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AA4" w:rsidRPr="000A01FD" w:rsidRDefault="00DE6334" w:rsidP="00D5109C">
      <w:pPr>
        <w:pStyle w:val="Titolo1"/>
        <w:tabs>
          <w:tab w:val="right" w:pos="9065"/>
        </w:tabs>
        <w:jc w:val="left"/>
        <w:rPr>
          <w:szCs w:val="24"/>
        </w:rPr>
      </w:pPr>
      <w:bookmarkStart w:id="0" w:name="_GoBack"/>
      <w:bookmarkEnd w:id="0"/>
      <w:r w:rsidRPr="000A01FD">
        <w:rPr>
          <w:szCs w:val="24"/>
        </w:rPr>
        <w:t>Bando n.</w:t>
      </w:r>
      <w:r w:rsidR="001303D1">
        <w:rPr>
          <w:szCs w:val="24"/>
        </w:rPr>
        <w:t>2</w:t>
      </w:r>
      <w:r w:rsidR="004C593F" w:rsidRPr="00CE7D0E">
        <w:rPr>
          <w:szCs w:val="24"/>
        </w:rPr>
        <w:t xml:space="preserve"> </w:t>
      </w:r>
      <w:r w:rsidR="00592C0F" w:rsidRPr="00CE7D0E">
        <w:rPr>
          <w:szCs w:val="24"/>
        </w:rPr>
        <w:t>/201</w:t>
      </w:r>
      <w:r w:rsidR="002036FD">
        <w:rPr>
          <w:szCs w:val="24"/>
        </w:rPr>
        <w:t>8</w:t>
      </w:r>
    </w:p>
    <w:p w:rsidR="00DE6334" w:rsidRPr="000A01FD" w:rsidRDefault="00DE6334" w:rsidP="00DE6334">
      <w:pPr>
        <w:jc w:val="center"/>
      </w:pPr>
      <w:r w:rsidRPr="000A01FD">
        <w:rPr>
          <w:b/>
        </w:rPr>
        <w:t>ISTITUTO REGINA ELENA</w:t>
      </w:r>
      <w:r w:rsidR="00B73988" w:rsidRPr="000A01FD">
        <w:t xml:space="preserve"> </w:t>
      </w:r>
    </w:p>
    <w:p w:rsidR="00DE6334" w:rsidRPr="000A01FD" w:rsidRDefault="00F00F81" w:rsidP="00DE6334">
      <w:pPr>
        <w:pStyle w:val="Titolo1"/>
      </w:pPr>
      <w:r w:rsidRPr="000A01FD">
        <w:t xml:space="preserve">BANDO </w:t>
      </w:r>
      <w:r w:rsidR="001B7AA4" w:rsidRPr="000A01FD">
        <w:t xml:space="preserve">PUBBLICO </w:t>
      </w:r>
      <w:r w:rsidRPr="000A01FD">
        <w:t>PER BORSA</w:t>
      </w:r>
      <w:r w:rsidR="00DE6334" w:rsidRPr="000A01FD">
        <w:t xml:space="preserve"> DI STUDIO</w:t>
      </w:r>
      <w:r w:rsidR="00FB5D8B" w:rsidRPr="000A01FD">
        <w:t xml:space="preserve"> </w:t>
      </w:r>
    </w:p>
    <w:p w:rsidR="00DE6334" w:rsidRPr="000A01FD" w:rsidRDefault="00DE6334" w:rsidP="00761771">
      <w:pPr>
        <w:tabs>
          <w:tab w:val="left" w:pos="5805"/>
        </w:tabs>
        <w:jc w:val="both"/>
      </w:pPr>
    </w:p>
    <w:p w:rsidR="00A677C0" w:rsidRPr="00906C21" w:rsidRDefault="00DE6334" w:rsidP="00761771">
      <w:pPr>
        <w:spacing w:line="360" w:lineRule="auto"/>
        <w:jc w:val="both"/>
      </w:pPr>
      <w:r w:rsidRPr="00906C21">
        <w:t xml:space="preserve">Gli Istituti Fisioterapici Ospitalieri di Roma, nell’ambito e per il raggiungimento dei propri fini istituzionali di ricerca, </w:t>
      </w:r>
      <w:r w:rsidR="007B20CB" w:rsidRPr="00906C21">
        <w:t xml:space="preserve">in </w:t>
      </w:r>
      <w:r w:rsidR="000A01FD" w:rsidRPr="00906C21">
        <w:t>ottemperanza</w:t>
      </w:r>
      <w:r w:rsidR="007B20CB" w:rsidRPr="00906C21">
        <w:t xml:space="preserve"> al Regolamento</w:t>
      </w:r>
      <w:r w:rsidR="000A01FD" w:rsidRPr="00906C21">
        <w:t xml:space="preserve"> d’Istituto</w:t>
      </w:r>
      <w:r w:rsidR="007B20CB" w:rsidRPr="00906C21">
        <w:t xml:space="preserve"> approvato con deliberazione n. 972 del 23.1.07</w:t>
      </w:r>
      <w:r w:rsidR="000A01FD" w:rsidRPr="00906C21">
        <w:t>,</w:t>
      </w:r>
      <w:r w:rsidR="007B20CB" w:rsidRPr="00906C21">
        <w:t xml:space="preserve"> </w:t>
      </w:r>
      <w:r w:rsidR="00F20C7D" w:rsidRPr="00906C21">
        <w:t xml:space="preserve">procede all’indizione </w:t>
      </w:r>
      <w:r w:rsidR="007B20CB" w:rsidRPr="00906C21">
        <w:t>di un bando pubblico per titoli ed esame colloquio, per il conferi</w:t>
      </w:r>
      <w:r w:rsidR="003B1488" w:rsidRPr="00906C21">
        <w:t xml:space="preserve">mento di n. 1 borsa di studio, </w:t>
      </w:r>
      <w:r w:rsidR="007B20CB" w:rsidRPr="00906C21">
        <w:t xml:space="preserve">tipologia </w:t>
      </w:r>
      <w:r w:rsidR="00592D3E" w:rsidRPr="00906C21">
        <w:t xml:space="preserve">C </w:t>
      </w:r>
      <w:r w:rsidR="007B20CB" w:rsidRPr="00906C21">
        <w:t xml:space="preserve">- borsa di </w:t>
      </w:r>
      <w:r w:rsidR="00592D3E" w:rsidRPr="00906C21">
        <w:t>II</w:t>
      </w:r>
      <w:r w:rsidR="00F20C7D" w:rsidRPr="00906C21">
        <w:t>I</w:t>
      </w:r>
      <w:r w:rsidR="00592D3E" w:rsidRPr="00906C21">
        <w:t xml:space="preserve"> </w:t>
      </w:r>
      <w:r w:rsidR="007B20CB" w:rsidRPr="00906C21">
        <w:t>livello</w:t>
      </w:r>
      <w:r w:rsidR="00B73988" w:rsidRPr="00906C21">
        <w:t>,</w:t>
      </w:r>
      <w:r w:rsidR="00A677C0" w:rsidRPr="00906C21">
        <w:t xml:space="preserve"> nell’ambito del progetto di ricerca </w:t>
      </w:r>
      <w:r w:rsidR="00592D3E" w:rsidRPr="00906C21">
        <w:t>Cd. IFO</w:t>
      </w:r>
      <w:r w:rsidR="00035559" w:rsidRPr="00906C21">
        <w:t xml:space="preserve"> 1</w:t>
      </w:r>
      <w:r w:rsidR="001303D1" w:rsidRPr="00906C21">
        <w:t>8</w:t>
      </w:r>
      <w:r w:rsidR="00035559" w:rsidRPr="00906C21">
        <w:t>/</w:t>
      </w:r>
      <w:r w:rsidR="001303D1" w:rsidRPr="00906C21">
        <w:t>30</w:t>
      </w:r>
      <w:r w:rsidR="00035559" w:rsidRPr="00906C21">
        <w:t>/R/</w:t>
      </w:r>
      <w:r w:rsidR="001303D1" w:rsidRPr="00906C21">
        <w:t>08</w:t>
      </w:r>
      <w:r w:rsidR="00CA19FD" w:rsidRPr="00906C21">
        <w:t xml:space="preserve"> </w:t>
      </w:r>
      <w:r w:rsidR="00933526">
        <w:t>di cui è responsabile la</w:t>
      </w:r>
      <w:r w:rsidR="00063E39" w:rsidRPr="00906C21">
        <w:t xml:space="preserve"> </w:t>
      </w:r>
      <w:r w:rsidR="00A677C0" w:rsidRPr="00906C21">
        <w:t>Dr.ssa</w:t>
      </w:r>
      <w:r w:rsidR="00907718" w:rsidRPr="00906C21">
        <w:t xml:space="preserve"> </w:t>
      </w:r>
      <w:r w:rsidR="004B2BCC" w:rsidRPr="00906C21">
        <w:t>Silvia Di Agostino</w:t>
      </w:r>
      <w:r w:rsidR="00933526">
        <w:t>,</w:t>
      </w:r>
      <w:r w:rsidR="004B2BCC" w:rsidRPr="00906C21">
        <w:t xml:space="preserve"> </w:t>
      </w:r>
      <w:r w:rsidR="00906C21" w:rsidRPr="00906C21">
        <w:t xml:space="preserve">e </w:t>
      </w:r>
      <w:r w:rsidR="00933526">
        <w:t xml:space="preserve">sul </w:t>
      </w:r>
      <w:r w:rsidR="00906C21" w:rsidRPr="00906C21">
        <w:t xml:space="preserve">fondo Cd. IFO </w:t>
      </w:r>
      <w:r w:rsidR="004B2BCC" w:rsidRPr="00906C21">
        <w:t>09/08/R/85</w:t>
      </w:r>
      <w:r w:rsidR="004B2BCC" w:rsidRPr="00906C21">
        <w:rPr>
          <w:b/>
        </w:rPr>
        <w:t xml:space="preserve"> </w:t>
      </w:r>
      <w:r w:rsidR="004B2BCC" w:rsidRPr="00906C21">
        <w:t>di cui è responsabile il</w:t>
      </w:r>
      <w:r w:rsidR="004B2BCC" w:rsidRPr="00906C21">
        <w:rPr>
          <w:color w:val="000000"/>
        </w:rPr>
        <w:t xml:space="preserve"> Dott. Giovanni Blandino</w:t>
      </w:r>
      <w:r w:rsidR="00F30767" w:rsidRPr="00906C21">
        <w:t>;</w:t>
      </w:r>
    </w:p>
    <w:p w:rsidR="00A677C0" w:rsidRPr="00906C21" w:rsidRDefault="00A677C0" w:rsidP="00761771">
      <w:pPr>
        <w:spacing w:line="360" w:lineRule="auto"/>
        <w:jc w:val="both"/>
      </w:pPr>
      <w:r w:rsidRPr="00906C21">
        <w:t xml:space="preserve">La durata dell’incarico, le attività da svolgere ed il compenso previsto, sono di seguito specificati: </w:t>
      </w:r>
    </w:p>
    <w:p w:rsidR="00063E39" w:rsidRPr="00906C21" w:rsidRDefault="00A677C0" w:rsidP="00063E39">
      <w:pPr>
        <w:spacing w:line="360" w:lineRule="auto"/>
        <w:jc w:val="both"/>
      </w:pPr>
      <w:r w:rsidRPr="00906C21">
        <w:rPr>
          <w:b/>
        </w:rPr>
        <w:t>Durata:</w:t>
      </w:r>
      <w:r w:rsidRPr="00906C21">
        <w:t xml:space="preserve"> </w:t>
      </w:r>
      <w:r w:rsidR="004B2BCC" w:rsidRPr="00906C21">
        <w:t>9,5</w:t>
      </w:r>
      <w:r w:rsidR="00CA19FD" w:rsidRPr="00906C21">
        <w:t xml:space="preserve"> mesi</w:t>
      </w:r>
      <w:r w:rsidRPr="00906C21">
        <w:t>;</w:t>
      </w:r>
    </w:p>
    <w:p w:rsidR="00063E39" w:rsidRPr="00906C21" w:rsidRDefault="00A677C0" w:rsidP="00906C21">
      <w:pPr>
        <w:autoSpaceDE w:val="0"/>
        <w:autoSpaceDN w:val="0"/>
        <w:adjustRightInd w:val="0"/>
        <w:spacing w:line="360" w:lineRule="auto"/>
        <w:jc w:val="both"/>
      </w:pPr>
      <w:r w:rsidRPr="00906C21">
        <w:rPr>
          <w:b/>
        </w:rPr>
        <w:t>Attività da svolgere:</w:t>
      </w:r>
      <w:r w:rsidR="00CA19FD" w:rsidRPr="00906C21">
        <w:rPr>
          <w:b/>
        </w:rPr>
        <w:t xml:space="preserve"> </w:t>
      </w:r>
      <w:r w:rsidR="00906C21" w:rsidRPr="00906C21">
        <w:t>Identificazione e studio dell'espressione di signatures di geni e microRNA dipendenti dalle proteine mutate p53 in cellule di carcinoma squamoso della testa/collo, studio dei microRNA coinvolti nello sviluppo della patologia tumorale attrave</w:t>
      </w:r>
      <w:r w:rsidR="00906C21">
        <w:t>rs</w:t>
      </w:r>
      <w:r w:rsidR="00906C21" w:rsidRPr="00906C21">
        <w:t xml:space="preserve">o </w:t>
      </w:r>
      <w:r w:rsidR="00906C21" w:rsidRPr="00906C21">
        <w:lastRenderedPageBreak/>
        <w:t>il controllo di specifici target molecolari e nell’identificazione delle pathway coinvolte</w:t>
      </w:r>
      <w:r w:rsidR="001E0185" w:rsidRPr="00906C21">
        <w:t>;</w:t>
      </w:r>
    </w:p>
    <w:p w:rsidR="00A677C0" w:rsidRPr="00906C21" w:rsidRDefault="00A677C0" w:rsidP="00761771">
      <w:pPr>
        <w:spacing w:line="360" w:lineRule="auto"/>
        <w:jc w:val="both"/>
        <w:rPr>
          <w:b/>
        </w:rPr>
      </w:pPr>
      <w:r w:rsidRPr="00906C21">
        <w:rPr>
          <w:b/>
        </w:rPr>
        <w:t>Compenso</w:t>
      </w:r>
      <w:r w:rsidR="00CA19FD" w:rsidRPr="00906C21">
        <w:rPr>
          <w:b/>
        </w:rPr>
        <w:t xml:space="preserve"> lordo</w:t>
      </w:r>
      <w:r w:rsidRPr="00906C21">
        <w:rPr>
          <w:b/>
        </w:rPr>
        <w:t>:</w:t>
      </w:r>
      <w:r w:rsidRPr="00906C21">
        <w:t xml:space="preserve"> € </w:t>
      </w:r>
      <w:r w:rsidR="00906C21" w:rsidRPr="00906C21">
        <w:t>12.500,00</w:t>
      </w:r>
      <w:r w:rsidR="00906C21">
        <w:t>;</w:t>
      </w:r>
    </w:p>
    <w:p w:rsidR="00DE6334" w:rsidRPr="00906C21" w:rsidRDefault="00DE6334" w:rsidP="001B7AA4">
      <w:pPr>
        <w:pStyle w:val="Titolo2"/>
        <w:spacing w:line="360" w:lineRule="auto"/>
        <w:ind w:right="0"/>
        <w:jc w:val="center"/>
        <w:rPr>
          <w:b w:val="0"/>
        </w:rPr>
      </w:pPr>
      <w:r w:rsidRPr="00906C21">
        <w:t>Art. 1</w:t>
      </w:r>
    </w:p>
    <w:p w:rsidR="00B73988" w:rsidRPr="00906C21" w:rsidRDefault="00DE6334" w:rsidP="00761771">
      <w:pPr>
        <w:spacing w:line="360" w:lineRule="auto"/>
        <w:jc w:val="both"/>
      </w:pPr>
      <w:r w:rsidRPr="00906C21">
        <w:t xml:space="preserve">Possono partecipare al concorso gli aspiranti che sono in possesso </w:t>
      </w:r>
      <w:r w:rsidR="00BF02D8" w:rsidRPr="00906C21">
        <w:t xml:space="preserve"> del seguente titolo</w:t>
      </w:r>
      <w:r w:rsidRPr="00906C21">
        <w:t xml:space="preserve"> di studio: </w:t>
      </w:r>
    </w:p>
    <w:p w:rsidR="00063E39" w:rsidRPr="00906C21" w:rsidRDefault="00906C21" w:rsidP="00906C21">
      <w:pPr>
        <w:spacing w:line="360" w:lineRule="auto"/>
        <w:jc w:val="both"/>
      </w:pPr>
      <w:r w:rsidRPr="00906C21">
        <w:t>Laurea in Scienze Biologiche o equipollenti, sarà considerato titolo preferenziale il Dottorato di Ricerca.</w:t>
      </w:r>
    </w:p>
    <w:p w:rsidR="00063E39" w:rsidRPr="00906C21" w:rsidRDefault="00DE6334" w:rsidP="00063E39">
      <w:pPr>
        <w:spacing w:line="360" w:lineRule="auto"/>
        <w:jc w:val="both"/>
      </w:pPr>
      <w:r w:rsidRPr="00906C21">
        <w:t>Nello specifico, i candidati devono possedere le seguenti competenze ed esperienze:</w:t>
      </w:r>
      <w:r w:rsidR="004C593F" w:rsidRPr="00906C21">
        <w:t xml:space="preserve"> </w:t>
      </w:r>
    </w:p>
    <w:p w:rsidR="00906C21" w:rsidRDefault="00906C21" w:rsidP="00906C21">
      <w:pPr>
        <w:pStyle w:val="Paragrafoelenco"/>
        <w:numPr>
          <w:ilvl w:val="0"/>
          <w:numId w:val="6"/>
        </w:numPr>
        <w:autoSpaceDE w:val="0"/>
        <w:autoSpaceDN w:val="0"/>
        <w:adjustRightInd w:val="0"/>
        <w:spacing w:line="360" w:lineRule="auto"/>
        <w:jc w:val="both"/>
      </w:pPr>
      <w:r w:rsidRPr="00FB3889">
        <w:t>esperienza di almen</w:t>
      </w:r>
      <w:r>
        <w:t>o 3 anni in progetti di ricerca</w:t>
      </w:r>
    </w:p>
    <w:p w:rsidR="00906C21" w:rsidRDefault="00906C21" w:rsidP="00906C21">
      <w:pPr>
        <w:pStyle w:val="Paragrafoelenco"/>
        <w:numPr>
          <w:ilvl w:val="0"/>
          <w:numId w:val="6"/>
        </w:numPr>
        <w:autoSpaceDE w:val="0"/>
        <w:autoSpaceDN w:val="0"/>
        <w:adjustRightInd w:val="0"/>
        <w:spacing w:line="360" w:lineRule="auto"/>
        <w:jc w:val="both"/>
      </w:pPr>
      <w:r w:rsidRPr="00FB3889">
        <w:t xml:space="preserve">formazione in campo biomolecolare con attività di tirocinio e/o esperienza in laboratori di ricerca di tipo oncologico - molecolare. </w:t>
      </w:r>
    </w:p>
    <w:p w:rsidR="00906C21" w:rsidRDefault="00906C21" w:rsidP="00906C21">
      <w:pPr>
        <w:pStyle w:val="Paragrafoelenco"/>
        <w:numPr>
          <w:ilvl w:val="0"/>
          <w:numId w:val="6"/>
        </w:numPr>
        <w:autoSpaceDE w:val="0"/>
        <w:autoSpaceDN w:val="0"/>
        <w:adjustRightInd w:val="0"/>
        <w:spacing w:line="360" w:lineRule="auto"/>
        <w:jc w:val="both"/>
      </w:pPr>
      <w:r>
        <w:t>c</w:t>
      </w:r>
      <w:r w:rsidRPr="00FB3889">
        <w:t>onoscenza delle tecniche di estrazione e purificazione del DNA/RNA da colture cellulari, di metodiche di biologia molecolare.</w:t>
      </w:r>
      <w:r>
        <w:t xml:space="preserve"> </w:t>
      </w:r>
    </w:p>
    <w:p w:rsidR="00906C21" w:rsidRDefault="00906C21" w:rsidP="00906C21">
      <w:pPr>
        <w:pStyle w:val="Paragrafoelenco"/>
        <w:numPr>
          <w:ilvl w:val="0"/>
          <w:numId w:val="6"/>
        </w:numPr>
        <w:autoSpaceDE w:val="0"/>
        <w:autoSpaceDN w:val="0"/>
        <w:adjustRightInd w:val="0"/>
        <w:spacing w:line="360" w:lineRule="auto"/>
        <w:jc w:val="both"/>
      </w:pPr>
      <w:r>
        <w:lastRenderedPageBreak/>
        <w:t>s</w:t>
      </w:r>
      <w:r w:rsidRPr="003F326B">
        <w:t>tudi di espressione genica tramite utilizzo delle pia</w:t>
      </w:r>
      <w:r>
        <w:t>t</w:t>
      </w:r>
      <w:r w:rsidRPr="003F326B">
        <w:t>taforme Agilent ed Affymetrix; utilizzo dell</w:t>
      </w:r>
      <w:r>
        <w:t>a piattaforma per Real Time PCR.</w:t>
      </w:r>
    </w:p>
    <w:p w:rsidR="00DE6334" w:rsidRPr="00906C21" w:rsidRDefault="00DE6334" w:rsidP="001B7AA4">
      <w:pPr>
        <w:spacing w:line="360" w:lineRule="auto"/>
        <w:jc w:val="center"/>
        <w:rPr>
          <w:b/>
        </w:rPr>
      </w:pPr>
      <w:r w:rsidRPr="00906C21">
        <w:rPr>
          <w:b/>
        </w:rPr>
        <w:t>Art. 2</w:t>
      </w:r>
    </w:p>
    <w:p w:rsidR="00906C21" w:rsidRPr="00906C21" w:rsidRDefault="00DE6334" w:rsidP="00906C21">
      <w:pPr>
        <w:autoSpaceDE w:val="0"/>
        <w:autoSpaceDN w:val="0"/>
        <w:adjustRightInd w:val="0"/>
      </w:pPr>
      <w:r w:rsidRPr="00906C21">
        <w:t>I</w:t>
      </w:r>
      <w:r w:rsidR="00A710FB" w:rsidRPr="00906C21">
        <w:t>l</w:t>
      </w:r>
      <w:r w:rsidRPr="00906C21">
        <w:t xml:space="preserve"> </w:t>
      </w:r>
      <w:r w:rsidR="00A710FB" w:rsidRPr="00906C21">
        <w:t>vincitore della borsa</w:t>
      </w:r>
      <w:r w:rsidRPr="00906C21">
        <w:t xml:space="preserve"> di s</w:t>
      </w:r>
      <w:r w:rsidR="00A710FB" w:rsidRPr="00906C21">
        <w:t xml:space="preserve">tudio </w:t>
      </w:r>
      <w:r w:rsidR="00F20C7D" w:rsidRPr="00906C21">
        <w:t>è</w:t>
      </w:r>
      <w:r w:rsidR="00A710FB" w:rsidRPr="00906C21">
        <w:t xml:space="preserve"> tenuto</w:t>
      </w:r>
      <w:r w:rsidRPr="00906C21">
        <w:t xml:space="preserve"> a frequentare </w:t>
      </w:r>
      <w:r w:rsidR="00115DD8" w:rsidRPr="00906C21">
        <w:t xml:space="preserve">la </w:t>
      </w:r>
      <w:r w:rsidR="00906C21" w:rsidRPr="00906C21">
        <w:t>UOSD di Oncogenomica e Epigenetica</w:t>
      </w:r>
    </w:p>
    <w:p w:rsidR="00906C21" w:rsidRPr="00906C21" w:rsidRDefault="00906C21" w:rsidP="00906C21">
      <w:pPr>
        <w:jc w:val="both"/>
      </w:pPr>
    </w:p>
    <w:p w:rsidR="007C1F2D" w:rsidRPr="00906C21" w:rsidRDefault="00B73988" w:rsidP="00A677C0">
      <w:pPr>
        <w:spacing w:line="360" w:lineRule="auto"/>
        <w:jc w:val="both"/>
      </w:pPr>
      <w:r w:rsidRPr="00906C21">
        <w:rPr>
          <w:spacing w:val="7"/>
        </w:rPr>
        <w:t xml:space="preserve">dell’Istituto </w:t>
      </w:r>
      <w:r w:rsidR="00DE6334" w:rsidRPr="00906C21">
        <w:t>secondo le indicazioni concordate da</w:t>
      </w:r>
      <w:r w:rsidR="00906C21" w:rsidRPr="00906C21">
        <w:t>i</w:t>
      </w:r>
      <w:r w:rsidR="00DE6334" w:rsidRPr="00906C21">
        <w:t xml:space="preserve"> Responsabil</w:t>
      </w:r>
      <w:r w:rsidR="00906C21" w:rsidRPr="00906C21">
        <w:t>i</w:t>
      </w:r>
      <w:r w:rsidR="00DE6334" w:rsidRPr="00906C21">
        <w:t xml:space="preserve"> de</w:t>
      </w:r>
      <w:r w:rsidR="00906C21" w:rsidRPr="00906C21">
        <w:t>i</w:t>
      </w:r>
      <w:r w:rsidR="00DE6334" w:rsidRPr="00906C21">
        <w:t xml:space="preserve"> progett</w:t>
      </w:r>
      <w:r w:rsidR="00906C21" w:rsidRPr="00906C21">
        <w:t>i</w:t>
      </w:r>
      <w:r w:rsidR="00DE6334" w:rsidRPr="00906C21">
        <w:t xml:space="preserve"> </w:t>
      </w:r>
      <w:r w:rsidR="00907718" w:rsidRPr="00906C21">
        <w:t xml:space="preserve">Dr.ssa </w:t>
      </w:r>
      <w:r w:rsidR="00906C21" w:rsidRPr="00906C21">
        <w:t xml:space="preserve">Silvia Di Agostino e </w:t>
      </w:r>
      <w:r w:rsidR="00906C21" w:rsidRPr="00906C21">
        <w:rPr>
          <w:color w:val="000000"/>
        </w:rPr>
        <w:t>Dott. Giovanni Blandino</w:t>
      </w:r>
      <w:r w:rsidR="00906C21" w:rsidRPr="00906C21">
        <w:t xml:space="preserve"> </w:t>
      </w:r>
      <w:r w:rsidR="00DE6334" w:rsidRPr="00906C21">
        <w:t>per tut</w:t>
      </w:r>
      <w:r w:rsidR="004C593F" w:rsidRPr="00906C21">
        <w:t>ta la durata del godimento della borsa medesima</w:t>
      </w:r>
      <w:r w:rsidR="00DE6334" w:rsidRPr="00906C21">
        <w:t xml:space="preserve">. </w:t>
      </w:r>
    </w:p>
    <w:p w:rsidR="00DE6334" w:rsidRPr="000A01FD" w:rsidRDefault="00DE6334" w:rsidP="001B7AA4">
      <w:pPr>
        <w:spacing w:line="360" w:lineRule="auto"/>
        <w:jc w:val="center"/>
        <w:rPr>
          <w:b/>
        </w:rPr>
      </w:pPr>
      <w:r w:rsidRPr="00906C21">
        <w:rPr>
          <w:b/>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ia Elio Chianesi 53, 00144 Roma</w:t>
      </w:r>
      <w:r w:rsidRPr="000A01FD">
        <w:t xml:space="preserve"> purché pervenga all’Azienda, a pena di esclusione, entro le ore 12, del 15° </w:t>
      </w:r>
      <w:r w:rsidRPr="000A01FD">
        <w:lastRenderedPageBreak/>
        <w:t>giorno successivo a quello di pubblicazione dell’avviso.</w:t>
      </w:r>
    </w:p>
    <w:p w:rsidR="00A56912" w:rsidRPr="0012659E" w:rsidRDefault="00A56912" w:rsidP="00415332">
      <w:pPr>
        <w:spacing w:line="360" w:lineRule="auto"/>
        <w:jc w:val="both"/>
      </w:pPr>
      <w:r>
        <w:t xml:space="preserve">Qualunque sia la modalità di presentazione della candidatura, </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912" w:rsidRPr="00A56912" w:rsidRDefault="00A56912" w:rsidP="00A56912">
      <w:pPr>
        <w:pStyle w:val="CVNormal"/>
        <w:numPr>
          <w:ilvl w:val="0"/>
          <w:numId w:val="4"/>
        </w:numPr>
        <w:spacing w:line="360" w:lineRule="auto"/>
        <w:ind w:left="348" w:right="0"/>
        <w:jc w:val="both"/>
        <w:rPr>
          <w:rFonts w:ascii="Times New Roman" w:hAnsi="Times New Roman"/>
          <w:sz w:val="24"/>
          <w:szCs w:val="24"/>
        </w:rPr>
      </w:pPr>
      <w:r w:rsidRPr="00A56912">
        <w:rPr>
          <w:rFonts w:ascii="Times New Roman" w:hAnsi="Times New Roman"/>
          <w:sz w:val="24"/>
          <w:szCs w:val="24"/>
        </w:rPr>
        <w:t>dichiarazione di assenza di conflitto di interessi ai sensi del D.Lgs 39/2013.</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lastRenderedPageBreak/>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 xml:space="preserve"> 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t>Art. 4</w:t>
      </w:r>
    </w:p>
    <w:p w:rsidR="00DE6334" w:rsidRPr="000A01FD" w:rsidRDefault="00DE6334" w:rsidP="00761771">
      <w:pPr>
        <w:spacing w:line="360" w:lineRule="auto"/>
        <w:jc w:val="both"/>
      </w:pPr>
      <w:r w:rsidRPr="000A01FD">
        <w:lastRenderedPageBreak/>
        <w:t>Alla ammissione o esclusione degli aspiranti (per mancanza dei requisiti prescritti)</w:t>
      </w:r>
      <w:r w:rsidR="00BF02D8" w:rsidRPr="000A01FD">
        <w:t xml:space="preserve">, </w:t>
      </w:r>
      <w:r w:rsidRPr="000A01FD">
        <w:t xml:space="preserve"> </w:t>
      </w:r>
      <w:r w:rsidR="00BF02D8" w:rsidRPr="000A01FD">
        <w:t>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30 punti per l’esame colloquio così ripartiti: 5 punti in relazione al grado di  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w:t>
      </w:r>
      <w:r w:rsidRPr="000A01FD">
        <w:lastRenderedPageBreak/>
        <w:t xml:space="preserve">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r w:rsidRPr="000A01FD">
        <w:t>E' escluso dalla graduatoria il candidato che non abbia conseguito la prevista valutazione di 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w:t>
      </w:r>
      <w:r w:rsidRPr="000A01FD">
        <w:lastRenderedPageBreak/>
        <w:t>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 xml:space="preserve">In caso di rinuncia o di decadenza del vincitore, anche dopo il parziale godimento della borsa, l’Amministrazione degli IFO ha la facoltà di conferire la borsa per il periodo residuo, fino alla naturale scadenza, </w:t>
      </w:r>
      <w:r w:rsidRPr="000A01FD">
        <w:lastRenderedPageBreak/>
        <w:t>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Pr="000A01FD"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t>Art. 10</w:t>
      </w:r>
    </w:p>
    <w:p w:rsidR="00DE6334" w:rsidRPr="000A01FD" w:rsidRDefault="00DE6334" w:rsidP="00761771">
      <w:pPr>
        <w:spacing w:line="360" w:lineRule="auto"/>
        <w:jc w:val="both"/>
      </w:pPr>
      <w:r w:rsidRPr="000A01FD">
        <w:t>La borsa di studio non dà luogo a trattamenti previdenziali né a valutazione ai fini giuridici ed economici di carriera, né a riconoscimenti di anzianità ai fini previdenziali. Gli Istituti Fisioterapici Ospit</w:t>
      </w:r>
      <w:r w:rsidR="000E12CC" w:rsidRPr="000A01FD">
        <w:t>alieri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gli Istituti Fisioterapici Ospitalieri come al precedente art.2 per l’espleta</w:t>
      </w:r>
      <w:r w:rsidRPr="000A01FD">
        <w:lastRenderedPageBreak/>
        <w:t>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w:t>
      </w:r>
      <w:r w:rsidRPr="000A01FD">
        <w:lastRenderedPageBreak/>
        <w:t>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lastRenderedPageBreak/>
        <w:t>Al borsista p</w:t>
      </w:r>
      <w:r w:rsidR="00F20C7D">
        <w:t>uò</w:t>
      </w:r>
      <w:r w:rsidRPr="000A01FD">
        <w:t xml:space="preserve"> essere consentita l’assenza per congedo di maternità/paternità, in analogia a quanto stabilito dal D.Lgs 151\01 e s.m.i.,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p>
    <w:p w:rsidR="00FA2C93" w:rsidRPr="000A01FD" w:rsidRDefault="00FA2C93" w:rsidP="009A4EEF">
      <w:pPr>
        <w:widowControl w:val="0"/>
        <w:autoSpaceDE w:val="0"/>
        <w:autoSpaceDN w:val="0"/>
        <w:adjustRightInd w:val="0"/>
        <w:spacing w:line="360" w:lineRule="auto"/>
        <w:jc w:val="both"/>
      </w:pP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DE6334" w:rsidP="00761771">
      <w:pPr>
        <w:spacing w:line="360" w:lineRule="auto"/>
        <w:jc w:val="both"/>
        <w:rPr>
          <w:b/>
        </w:rPr>
      </w:pPr>
      <w:r w:rsidRPr="000A01FD">
        <w:lastRenderedPageBreak/>
        <w:tab/>
      </w:r>
      <w:r w:rsidRPr="000A01FD">
        <w:tab/>
      </w:r>
      <w:r w:rsidRPr="000A01FD">
        <w:tab/>
      </w:r>
      <w:r w:rsidRPr="000A01FD">
        <w:tab/>
      </w:r>
      <w:r w:rsidRPr="000A01FD">
        <w:tab/>
      </w:r>
      <w:r w:rsidRPr="000A01FD">
        <w:tab/>
      </w:r>
      <w:r w:rsidR="004B0B68"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9A4EEF">
      <w:pPr>
        <w:spacing w:line="360" w:lineRule="auto"/>
        <w:jc w:val="both"/>
        <w:rPr>
          <w:b/>
        </w:rPr>
      </w:pPr>
      <w:r w:rsidRPr="000A01FD">
        <w:tab/>
      </w:r>
      <w:r w:rsidRPr="000A01FD">
        <w:tab/>
      </w:r>
      <w:r w:rsidRPr="000A01FD">
        <w:tab/>
      </w:r>
      <w:r w:rsidRPr="000A01FD">
        <w:tab/>
      </w:r>
      <w:r w:rsidRPr="000A01FD">
        <w:tab/>
      </w:r>
      <w:r w:rsidRPr="000A01FD">
        <w:tab/>
      </w: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r w:rsidRPr="000A01FD">
        <w:t>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Pr="000A01FD" w:rsidRDefault="00115DD8" w:rsidP="009A4EEF">
      <w:pPr>
        <w:spacing w:line="360" w:lineRule="auto"/>
        <w:jc w:val="both"/>
      </w:pPr>
      <w:r w:rsidRPr="000A01FD">
        <w:t>Decadono automaticamente dal godimento della Borsa coloro che non assolvono agli obblighi connessi alla Borsa ( art</w:t>
      </w:r>
      <w:r w:rsidR="000337E3">
        <w:t>.</w:t>
      </w:r>
      <w:r w:rsidRPr="000A01FD">
        <w:t xml:space="preserve"> 18 Regolamento Istituto)</w:t>
      </w:r>
    </w:p>
    <w:p w:rsidR="00115DD8" w:rsidRPr="000A01FD" w:rsidRDefault="00115DD8" w:rsidP="009A4EEF">
      <w:pPr>
        <w:spacing w:line="360" w:lineRule="auto"/>
        <w:jc w:val="center"/>
        <w:rPr>
          <w:b/>
        </w:rPr>
      </w:pPr>
      <w:r w:rsidRPr="000A01FD">
        <w:rPr>
          <w:b/>
        </w:rPr>
        <w:lastRenderedPageBreak/>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761771">
      <w:pPr>
        <w:spacing w:line="360" w:lineRule="auto"/>
        <w:ind w:left="5664" w:firstLine="708"/>
        <w:jc w:val="both"/>
      </w:pPr>
      <w:r w:rsidRPr="000A01FD">
        <w:t>Firma Dirigente UO SAR</w:t>
      </w:r>
      <w:r w:rsidR="00DE6334" w:rsidRPr="000A01FD">
        <w:t xml:space="preserve">      </w:t>
      </w:r>
    </w:p>
    <w:p w:rsidR="001D6346" w:rsidRDefault="00BD18A1" w:rsidP="009A4EEF">
      <w:pPr>
        <w:spacing w:line="360" w:lineRule="auto"/>
        <w:ind w:left="5664" w:firstLine="708"/>
        <w:jc w:val="both"/>
      </w:pPr>
      <w:r w:rsidRPr="000A01FD">
        <w:t xml:space="preserve"> Dr.ssa </w:t>
      </w:r>
      <w:r w:rsidR="001D6346" w:rsidRPr="000A01FD">
        <w:t>Cinzia Bomboni</w:t>
      </w:r>
    </w:p>
    <w:p w:rsidR="00415332" w:rsidRPr="000A01FD" w:rsidRDefault="00415332"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p w:rsidR="00F80CAD" w:rsidRDefault="009A4EEF" w:rsidP="009A4EEF">
      <w:pPr>
        <w:pStyle w:val="Rientrocorpodeltesto2"/>
        <w:spacing w:line="360" w:lineRule="auto"/>
        <w:ind w:left="0"/>
        <w:jc w:val="both"/>
      </w:pPr>
      <w:r>
        <w:t xml:space="preserve">      </w:t>
      </w: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448" w:rsidRDefault="003A4448" w:rsidP="001B72A0">
      <w:r>
        <w:separator/>
      </w:r>
    </w:p>
  </w:endnote>
  <w:endnote w:type="continuationSeparator" w:id="0">
    <w:p w:rsidR="003A4448" w:rsidRDefault="003A4448"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448" w:rsidRDefault="003A4448" w:rsidP="001B72A0">
      <w:r>
        <w:separator/>
      </w:r>
    </w:p>
  </w:footnote>
  <w:footnote w:type="continuationSeparator" w:id="0">
    <w:p w:rsidR="003A4448" w:rsidRDefault="003A4448" w:rsidP="001B7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BCC" w:rsidRDefault="004B2BCC">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56911"/>
    <w:rsid w:val="000607DB"/>
    <w:rsid w:val="00063E39"/>
    <w:rsid w:val="00094EC7"/>
    <w:rsid w:val="000A01FD"/>
    <w:rsid w:val="000A402B"/>
    <w:rsid w:val="000C3888"/>
    <w:rsid w:val="000E12CC"/>
    <w:rsid w:val="00115DD8"/>
    <w:rsid w:val="00122811"/>
    <w:rsid w:val="0012745F"/>
    <w:rsid w:val="001303D1"/>
    <w:rsid w:val="00141144"/>
    <w:rsid w:val="001567B6"/>
    <w:rsid w:val="001B72A0"/>
    <w:rsid w:val="001B7AA4"/>
    <w:rsid w:val="001D6346"/>
    <w:rsid w:val="001E0185"/>
    <w:rsid w:val="001E6437"/>
    <w:rsid w:val="002036FD"/>
    <w:rsid w:val="00205FBE"/>
    <w:rsid w:val="00256BE6"/>
    <w:rsid w:val="002820CE"/>
    <w:rsid w:val="002824C7"/>
    <w:rsid w:val="002C4D01"/>
    <w:rsid w:val="00342CEF"/>
    <w:rsid w:val="003672D1"/>
    <w:rsid w:val="003A4448"/>
    <w:rsid w:val="003B1488"/>
    <w:rsid w:val="00415332"/>
    <w:rsid w:val="0042266A"/>
    <w:rsid w:val="00437933"/>
    <w:rsid w:val="0044203C"/>
    <w:rsid w:val="00467AB6"/>
    <w:rsid w:val="00472E46"/>
    <w:rsid w:val="00492F31"/>
    <w:rsid w:val="004B0B68"/>
    <w:rsid w:val="004B2BCC"/>
    <w:rsid w:val="004C54E3"/>
    <w:rsid w:val="004C593F"/>
    <w:rsid w:val="0055055E"/>
    <w:rsid w:val="00592C0F"/>
    <w:rsid w:val="00592D3E"/>
    <w:rsid w:val="006210CD"/>
    <w:rsid w:val="00622538"/>
    <w:rsid w:val="0064178D"/>
    <w:rsid w:val="00676BC5"/>
    <w:rsid w:val="006C088C"/>
    <w:rsid w:val="00761771"/>
    <w:rsid w:val="0079663C"/>
    <w:rsid w:val="007B1287"/>
    <w:rsid w:val="007B20CB"/>
    <w:rsid w:val="007C1F2D"/>
    <w:rsid w:val="007D1235"/>
    <w:rsid w:val="007D418E"/>
    <w:rsid w:val="00811258"/>
    <w:rsid w:val="008461E0"/>
    <w:rsid w:val="00852093"/>
    <w:rsid w:val="00897B2D"/>
    <w:rsid w:val="008F0BDC"/>
    <w:rsid w:val="00906C21"/>
    <w:rsid w:val="00907718"/>
    <w:rsid w:val="00933526"/>
    <w:rsid w:val="00964D9A"/>
    <w:rsid w:val="0097391C"/>
    <w:rsid w:val="00991118"/>
    <w:rsid w:val="009A4EEF"/>
    <w:rsid w:val="009B19ED"/>
    <w:rsid w:val="009B4141"/>
    <w:rsid w:val="009B4F25"/>
    <w:rsid w:val="009B754A"/>
    <w:rsid w:val="009C7137"/>
    <w:rsid w:val="009F48A4"/>
    <w:rsid w:val="00A16506"/>
    <w:rsid w:val="00A41C15"/>
    <w:rsid w:val="00A5652C"/>
    <w:rsid w:val="00A56912"/>
    <w:rsid w:val="00A677C0"/>
    <w:rsid w:val="00A710FB"/>
    <w:rsid w:val="00A77574"/>
    <w:rsid w:val="00A82823"/>
    <w:rsid w:val="00AC412A"/>
    <w:rsid w:val="00AD44AE"/>
    <w:rsid w:val="00B027AA"/>
    <w:rsid w:val="00B609D8"/>
    <w:rsid w:val="00B73988"/>
    <w:rsid w:val="00BD18A1"/>
    <w:rsid w:val="00BF02D8"/>
    <w:rsid w:val="00C73CF2"/>
    <w:rsid w:val="00C814D0"/>
    <w:rsid w:val="00CA19FD"/>
    <w:rsid w:val="00CE56DF"/>
    <w:rsid w:val="00CE7D0E"/>
    <w:rsid w:val="00D00D45"/>
    <w:rsid w:val="00D138FF"/>
    <w:rsid w:val="00D5109C"/>
    <w:rsid w:val="00DE6334"/>
    <w:rsid w:val="00DE7E84"/>
    <w:rsid w:val="00DF3AF4"/>
    <w:rsid w:val="00E44FC4"/>
    <w:rsid w:val="00E6488A"/>
    <w:rsid w:val="00E7717D"/>
    <w:rsid w:val="00F00F81"/>
    <w:rsid w:val="00F06FBC"/>
    <w:rsid w:val="00F20C7D"/>
    <w:rsid w:val="00F2576D"/>
    <w:rsid w:val="00F30767"/>
    <w:rsid w:val="00F6770C"/>
    <w:rsid w:val="00F7160B"/>
    <w:rsid w:val="00F80CAD"/>
    <w:rsid w:val="00F831A7"/>
    <w:rsid w:val="00F90B2C"/>
    <w:rsid w:val="00FA2C93"/>
    <w:rsid w:val="00FA6B47"/>
    <w:rsid w:val="00FB5D8B"/>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97218A-9D66-4E71-9C3E-DEFB64B1F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88D81-7154-4DA1-A42D-42DDB323B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2086</Words>
  <Characters>11894</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Cirulli Anna</cp:lastModifiedBy>
  <cp:revision>2</cp:revision>
  <cp:lastPrinted>2018-01-23T13:17:00Z</cp:lastPrinted>
  <dcterms:created xsi:type="dcterms:W3CDTF">2018-01-25T10:56:00Z</dcterms:created>
  <dcterms:modified xsi:type="dcterms:W3CDTF">2018-01-25T10:56:00Z</dcterms:modified>
</cp:coreProperties>
</file>