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E43AD5" w:rsidRDefault="00E43AD5" w:rsidP="00A11505">
      <w:pPr>
        <w:rPr>
          <w:b/>
        </w:rPr>
      </w:pPr>
      <w:bookmarkStart w:id="0" w:name="_GoBack"/>
      <w:bookmarkEnd w:id="0"/>
      <w:r w:rsidRPr="00E43AD5">
        <w:rPr>
          <w:b/>
        </w:rPr>
        <w:t xml:space="preserve">Bando n. </w:t>
      </w:r>
      <w:r w:rsidR="00FC43BB">
        <w:rPr>
          <w:b/>
        </w:rPr>
        <w:t>22</w:t>
      </w:r>
      <w:r w:rsidRPr="00E43AD5">
        <w:rPr>
          <w:b/>
        </w:rPr>
        <w:t>/2018</w:t>
      </w:r>
    </w:p>
    <w:p w:rsidR="00E43AD5" w:rsidRPr="00E43AD5" w:rsidRDefault="00E43AD5" w:rsidP="00A11505"/>
    <w:p w:rsidR="00E43AD5" w:rsidRDefault="00E43AD5" w:rsidP="00E43AD5">
      <w:pPr>
        <w:jc w:val="center"/>
        <w:rPr>
          <w:b/>
        </w:rPr>
      </w:pPr>
    </w:p>
    <w:p w:rsidR="00E43AD5" w:rsidRDefault="00DE6334" w:rsidP="00E43AD5">
      <w:pPr>
        <w:spacing w:line="360" w:lineRule="auto"/>
        <w:jc w:val="center"/>
      </w:pPr>
      <w:r w:rsidRPr="0088680A">
        <w:rPr>
          <w:b/>
        </w:rPr>
        <w:t xml:space="preserve">ISTITUTO </w:t>
      </w:r>
      <w:r w:rsidR="0088680A" w:rsidRPr="0088680A">
        <w:rPr>
          <w:b/>
        </w:rPr>
        <w:t>SAN GALLICANO</w:t>
      </w:r>
      <w:r w:rsidR="00B73988" w:rsidRPr="000A01FD">
        <w:t xml:space="preserve"> </w:t>
      </w:r>
    </w:p>
    <w:p w:rsidR="00DE6334" w:rsidRPr="00E43AD5" w:rsidRDefault="00F00F81" w:rsidP="00E43AD5">
      <w:pPr>
        <w:spacing w:line="360" w:lineRule="auto"/>
        <w:jc w:val="center"/>
        <w:rPr>
          <w:b/>
        </w:rPr>
      </w:pPr>
      <w:r w:rsidRPr="00E43AD5">
        <w:rPr>
          <w:b/>
        </w:rPr>
        <w:t xml:space="preserve">BANDO </w:t>
      </w:r>
      <w:r w:rsidR="001B7AA4" w:rsidRPr="00E43AD5">
        <w:rPr>
          <w:b/>
        </w:rPr>
        <w:t xml:space="preserve">PUBBLICO </w:t>
      </w:r>
      <w:r w:rsidRPr="00E43AD5">
        <w:rPr>
          <w:b/>
        </w:rPr>
        <w:t>PER BORSA</w:t>
      </w:r>
      <w:r w:rsidR="00DE6334" w:rsidRPr="00E43AD5">
        <w:rPr>
          <w:b/>
        </w:rPr>
        <w:t xml:space="preserve"> DI STUDIO</w:t>
      </w:r>
      <w:r w:rsidR="00FB5D8B" w:rsidRPr="00E43AD5">
        <w:rPr>
          <w:b/>
        </w:rPr>
        <w:t xml:space="preserve"> </w:t>
      </w:r>
    </w:p>
    <w:p w:rsidR="00DE6334" w:rsidRPr="00E43AD5" w:rsidRDefault="00DE6334" w:rsidP="00761771">
      <w:pPr>
        <w:tabs>
          <w:tab w:val="left" w:pos="5805"/>
        </w:tabs>
        <w:jc w:val="both"/>
      </w:pPr>
    </w:p>
    <w:p w:rsidR="0012025E" w:rsidRPr="00E43AD5" w:rsidRDefault="00DE6334" w:rsidP="00761771">
      <w:pPr>
        <w:spacing w:line="360" w:lineRule="auto"/>
        <w:jc w:val="both"/>
        <w:rPr>
          <w:sz w:val="20"/>
          <w:szCs w:val="20"/>
        </w:rPr>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88680A">
        <w:t xml:space="preserve">tipologia </w:t>
      </w:r>
      <w:r w:rsidR="00FC43BB">
        <w:t>B</w:t>
      </w:r>
      <w:r w:rsidR="00B73988" w:rsidRPr="0088680A">
        <w:t>,</w:t>
      </w:r>
      <w:r w:rsidR="00A677C0" w:rsidRPr="0088680A">
        <w:t xml:space="preserve"> </w:t>
      </w:r>
      <w:r w:rsidR="00B04F04" w:rsidRPr="000A01FD">
        <w:t>nell’ambito del progetto di ricerca dal titolo</w:t>
      </w:r>
      <w:r w:rsidR="00B04F04">
        <w:t>:</w:t>
      </w:r>
      <w:r w:rsidR="00B04F04" w:rsidRPr="000A01FD">
        <w:t xml:space="preserve"> </w:t>
      </w:r>
      <w:r w:rsidR="00B04F04">
        <w:t>“</w:t>
      </w:r>
      <w:proofErr w:type="spellStart"/>
      <w:r w:rsidR="00FC43BB">
        <w:t>Microbioma</w:t>
      </w:r>
      <w:proofErr w:type="spellEnd"/>
      <w:r w:rsidR="00FC43BB">
        <w:t xml:space="preserve"> e Cute: sviluppo di nuovi test per la caratterizzazione dell’impatto del </w:t>
      </w:r>
      <w:proofErr w:type="spellStart"/>
      <w:r w:rsidR="00FC43BB">
        <w:t>biofilm</w:t>
      </w:r>
      <w:proofErr w:type="spellEnd"/>
      <w:r w:rsidR="00FC43BB">
        <w:t xml:space="preserve"> microbico nella patogenesi delle infezioni e/o </w:t>
      </w:r>
      <w:proofErr w:type="spellStart"/>
      <w:r w:rsidR="00FC43BB">
        <w:t>disbiosi</w:t>
      </w:r>
      <w:proofErr w:type="spellEnd"/>
      <w:r w:rsidR="00FC43BB">
        <w:t xml:space="preserve"> cutanee”</w:t>
      </w:r>
      <w:r w:rsidR="00B04F04">
        <w:t xml:space="preserve">, Cod. IFO 18/09/G/27 sotto la supervisione della Dott. Fabrizio </w:t>
      </w:r>
      <w:proofErr w:type="spellStart"/>
      <w:r w:rsidR="00B04F04">
        <w:t>Ensoli</w:t>
      </w:r>
      <w:proofErr w:type="spellEnd"/>
      <w:r w:rsidR="00B04F04">
        <w:t>.</w:t>
      </w:r>
    </w:p>
    <w:p w:rsidR="00A677C0" w:rsidRPr="000A01FD" w:rsidRDefault="00A677C0" w:rsidP="00E43AD5">
      <w:pPr>
        <w:spacing w:line="360" w:lineRule="auto"/>
        <w:jc w:val="both"/>
      </w:pPr>
      <w:r w:rsidRPr="000A01FD">
        <w:t>La durata dell’incarico, le attività da svolgere ed il compenso previst</w:t>
      </w:r>
      <w:r w:rsidR="00A11505">
        <w:t>o, sono di seguito specificati.</w:t>
      </w:r>
    </w:p>
    <w:p w:rsidR="00063E39" w:rsidRPr="001E0185" w:rsidRDefault="00A677C0" w:rsidP="00E43AD5">
      <w:pPr>
        <w:spacing w:line="360" w:lineRule="auto"/>
        <w:jc w:val="both"/>
      </w:pPr>
      <w:r w:rsidRPr="001E0185">
        <w:rPr>
          <w:b/>
        </w:rPr>
        <w:t>Durata:</w:t>
      </w:r>
      <w:r w:rsidRPr="001E0185">
        <w:t xml:space="preserve"> </w:t>
      </w:r>
      <w:r w:rsidR="00CA19FD" w:rsidRPr="0088680A">
        <w:t>1</w:t>
      </w:r>
      <w:r w:rsidR="0088680A" w:rsidRPr="0088680A">
        <w:t>2</w:t>
      </w:r>
      <w:r w:rsidR="00CA19FD" w:rsidRPr="0088680A">
        <w:t xml:space="preserve"> mesi</w:t>
      </w:r>
      <w:r w:rsidR="0012025E">
        <w:t xml:space="preserve"> </w:t>
      </w:r>
      <w:r w:rsidR="0012025E" w:rsidRPr="002060B8">
        <w:rPr>
          <w:rFonts w:eastAsia="SimHei"/>
        </w:rPr>
        <w:t>a decorrere dal</w:t>
      </w:r>
      <w:r w:rsidR="0088680A">
        <w:rPr>
          <w:rFonts w:eastAsia="SimHei"/>
        </w:rPr>
        <w:t xml:space="preserve"> </w:t>
      </w:r>
      <w:r w:rsidR="0012025E" w:rsidRPr="002060B8">
        <w:rPr>
          <w:rFonts w:eastAsia="SimHei"/>
        </w:rPr>
        <w:t>primo giorno utile immediatamente successivo alla data di adozione del provvedimento di nomina da individuarsi, in ogni caso, nel 1° o nel 16° giorno di ciascun mese</w:t>
      </w:r>
      <w:r w:rsidR="0088680A">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r w:rsidR="002C4DF5">
        <w:t>il borsista dovrà svolgere le seguenti attività:</w:t>
      </w:r>
    </w:p>
    <w:p w:rsidR="00B04F04" w:rsidRDefault="00FC43BB" w:rsidP="00FD1469">
      <w:pPr>
        <w:pStyle w:val="Paragrafoelenco"/>
        <w:numPr>
          <w:ilvl w:val="0"/>
          <w:numId w:val="9"/>
        </w:numPr>
        <w:spacing w:after="100" w:afterAutospacing="1" w:line="360" w:lineRule="auto"/>
        <w:jc w:val="both"/>
      </w:pPr>
      <w:r>
        <w:t xml:space="preserve">Studi sperimentali relativi alla caratterizzazione del </w:t>
      </w:r>
      <w:proofErr w:type="spellStart"/>
      <w:r>
        <w:t>microbioma</w:t>
      </w:r>
      <w:proofErr w:type="spellEnd"/>
      <w:r>
        <w:t xml:space="preserve"> cutaneo in condizioni normali e patologiche; </w:t>
      </w:r>
    </w:p>
    <w:p w:rsidR="00FC43BB" w:rsidRDefault="00FC43BB" w:rsidP="00FD1469">
      <w:pPr>
        <w:pStyle w:val="Paragrafoelenco"/>
        <w:numPr>
          <w:ilvl w:val="0"/>
          <w:numId w:val="9"/>
        </w:numPr>
        <w:spacing w:after="100" w:afterAutospacing="1" w:line="360" w:lineRule="auto"/>
        <w:jc w:val="both"/>
      </w:pPr>
      <w:r>
        <w:t xml:space="preserve">Identificazione genotipica e cauterizzazione fenotipica di microorganismi produttori di </w:t>
      </w:r>
      <w:proofErr w:type="spellStart"/>
      <w:r>
        <w:t>biofilm</w:t>
      </w:r>
      <w:proofErr w:type="spellEnd"/>
      <w:r>
        <w:t>;</w:t>
      </w:r>
    </w:p>
    <w:p w:rsidR="00FC43BB" w:rsidRDefault="00FC43BB" w:rsidP="00FD1469">
      <w:pPr>
        <w:pStyle w:val="Paragrafoelenco"/>
        <w:numPr>
          <w:ilvl w:val="0"/>
          <w:numId w:val="9"/>
        </w:numPr>
        <w:spacing w:after="100" w:afterAutospacing="1" w:line="360" w:lineRule="auto"/>
        <w:jc w:val="both"/>
      </w:pPr>
      <w:r>
        <w:t>Sviluppo di tecniche innovative per lo studio del “</w:t>
      </w:r>
      <w:proofErr w:type="spellStart"/>
      <w:r>
        <w:t>biofilm</w:t>
      </w:r>
      <w:proofErr w:type="spellEnd"/>
      <w:r>
        <w:t>” microbico</w:t>
      </w:r>
      <w:r w:rsidR="008F1E0C">
        <w:t>;</w:t>
      </w:r>
    </w:p>
    <w:p w:rsidR="00E43AD5" w:rsidRDefault="00B04F04" w:rsidP="00E43AD5">
      <w:pPr>
        <w:spacing w:line="360" w:lineRule="auto"/>
        <w:jc w:val="both"/>
        <w:rPr>
          <w:rFonts w:eastAsia="SimHei"/>
        </w:rPr>
      </w:pPr>
      <w:r>
        <w:rPr>
          <w:b/>
        </w:rPr>
        <w:t>Spesa complessiva</w:t>
      </w:r>
      <w:r w:rsidR="00A677C0" w:rsidRPr="000A01FD">
        <w:rPr>
          <w:b/>
        </w:rPr>
        <w:t>:</w:t>
      </w:r>
      <w:r w:rsidR="00A677C0" w:rsidRPr="000A01FD">
        <w:t xml:space="preserve"> € </w:t>
      </w:r>
      <w:r w:rsidR="005F365A">
        <w:rPr>
          <w:rFonts w:eastAsia="SimHei"/>
        </w:rPr>
        <w:t xml:space="preserve">18.000,00 di cui </w:t>
      </w:r>
      <w:r w:rsidR="005F365A" w:rsidRPr="000A01FD">
        <w:t>€</w:t>
      </w:r>
      <w:r w:rsidR="005F365A">
        <w:t xml:space="preserve"> </w:t>
      </w:r>
      <w:r w:rsidR="005F365A">
        <w:rPr>
          <w:rFonts w:eastAsia="SimHei"/>
        </w:rPr>
        <w:t xml:space="preserve">9.000,00 sul </w:t>
      </w:r>
      <w:r w:rsidR="00E90C96">
        <w:rPr>
          <w:rFonts w:eastAsia="SimHei"/>
        </w:rPr>
        <w:t xml:space="preserve">fondo </w:t>
      </w:r>
      <w:r w:rsidR="00E90C96">
        <w:t xml:space="preserve">Cod. IFO </w:t>
      </w:r>
      <w:r w:rsidR="005F365A">
        <w:rPr>
          <w:rFonts w:eastAsia="SimHei"/>
        </w:rPr>
        <w:t xml:space="preserve">18/09/G/27 e </w:t>
      </w:r>
      <w:r w:rsidR="005F365A" w:rsidRPr="000A01FD">
        <w:t>€</w:t>
      </w:r>
      <w:r w:rsidR="005F365A">
        <w:t xml:space="preserve"> </w:t>
      </w:r>
      <w:r w:rsidR="005F365A">
        <w:rPr>
          <w:rFonts w:eastAsia="SimHei"/>
        </w:rPr>
        <w:t>9.000,00 sul Fondo sperimentazioni n profit ISG</w:t>
      </w:r>
      <w:r w:rsidR="008F1E0C">
        <w:rPr>
          <w:rFonts w:eastAsia="SimHei"/>
        </w:rPr>
        <w:t>;</w:t>
      </w:r>
    </w:p>
    <w:p w:rsidR="00DE6334" w:rsidRPr="00E43AD5" w:rsidRDefault="00DE6334" w:rsidP="00E43AD5">
      <w:pPr>
        <w:spacing w:line="360" w:lineRule="auto"/>
        <w:jc w:val="center"/>
        <w:rPr>
          <w:b/>
        </w:rPr>
      </w:pPr>
      <w:r w:rsidRPr="00E43AD5">
        <w:rPr>
          <w:b/>
        </w:rPr>
        <w:t>Art. 1</w:t>
      </w:r>
    </w:p>
    <w:p w:rsidR="00B73988" w:rsidRPr="000A01FD" w:rsidRDefault="00DE6334" w:rsidP="00E43AD5">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Default="0088680A" w:rsidP="00E43AD5">
      <w:pPr>
        <w:spacing w:line="360" w:lineRule="auto"/>
        <w:ind w:left="-851" w:firstLine="851"/>
        <w:jc w:val="both"/>
      </w:pPr>
      <w:r>
        <w:t xml:space="preserve">Laurea </w:t>
      </w:r>
      <w:r w:rsidR="00B04F04">
        <w:t xml:space="preserve">in </w:t>
      </w:r>
      <w:r w:rsidR="005F365A">
        <w:t>Scienze Biologiche</w:t>
      </w:r>
      <w:r w:rsidR="008F1E0C">
        <w:t>;</w:t>
      </w:r>
    </w:p>
    <w:p w:rsidR="005B120B" w:rsidRDefault="00DE6334" w:rsidP="00E43AD5">
      <w:pPr>
        <w:spacing w:line="360" w:lineRule="auto"/>
        <w:jc w:val="both"/>
      </w:pPr>
      <w:r w:rsidRPr="000A01FD">
        <w:t>Nello specifico, i candidati devono possedere le seguenti competenze ed esperienze:</w:t>
      </w:r>
      <w:r w:rsidR="004C593F" w:rsidRPr="000A01FD">
        <w:t xml:space="preserve"> </w:t>
      </w:r>
    </w:p>
    <w:p w:rsidR="005F365A" w:rsidRPr="005F365A" w:rsidRDefault="00B04F04" w:rsidP="005F365A">
      <w:pPr>
        <w:spacing w:line="360" w:lineRule="auto"/>
        <w:jc w:val="both"/>
        <w:rPr>
          <w:b/>
        </w:rPr>
      </w:pPr>
      <w:r>
        <w:t xml:space="preserve">Esperienza </w:t>
      </w:r>
      <w:r w:rsidR="005F365A">
        <w:t>in microbiologia, tecniche di biologia molecolare e conoscenza dei principali sistemi di analisi statistica e bioinformatica; esperienza nell’utilizzo della microscopia confocale e di quella a fluorescenza; Documentata esperienza nello studio del “</w:t>
      </w:r>
      <w:proofErr w:type="spellStart"/>
      <w:r w:rsidR="005F365A">
        <w:t>biofilm</w:t>
      </w:r>
      <w:proofErr w:type="spellEnd"/>
      <w:r w:rsidR="005F365A">
        <w:t>” microbico, con particolare riferimento alle infezioni cutanee.</w:t>
      </w:r>
    </w:p>
    <w:p w:rsidR="005F365A" w:rsidRDefault="005F365A" w:rsidP="005F365A">
      <w:pPr>
        <w:pStyle w:val="Paragrafoelenco"/>
        <w:spacing w:line="360" w:lineRule="auto"/>
        <w:ind w:left="360"/>
        <w:jc w:val="both"/>
        <w:rPr>
          <w:b/>
        </w:rPr>
      </w:pPr>
    </w:p>
    <w:p w:rsidR="00DE6334" w:rsidRPr="000A01FD" w:rsidRDefault="00DE6334" w:rsidP="005F365A">
      <w:pPr>
        <w:pStyle w:val="Paragrafoelenco"/>
        <w:spacing w:line="360" w:lineRule="auto"/>
        <w:ind w:left="1068" w:firstLine="3468"/>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 xml:space="preserve">la </w:t>
      </w:r>
      <w:r w:rsidR="00DC6C5F">
        <w:t>UOSD Patologia Clinica e Microbiologia</w:t>
      </w:r>
      <w:r w:rsidR="00E43AD5">
        <w:t xml:space="preserve"> </w:t>
      </w:r>
      <w:r w:rsidR="00B73988" w:rsidRPr="000A01FD">
        <w:rPr>
          <w:spacing w:val="7"/>
        </w:rPr>
        <w:t>dell’Istituto</w:t>
      </w:r>
      <w:r w:rsidR="00E43AD5">
        <w:rPr>
          <w:spacing w:val="7"/>
        </w:rPr>
        <w:t xml:space="preserve"> San Gallicano</w:t>
      </w:r>
      <w:r w:rsidR="00B73988" w:rsidRPr="000A01FD">
        <w:rPr>
          <w:spacing w:val="7"/>
        </w:rPr>
        <w:t xml:space="preserve"> </w:t>
      </w:r>
      <w:r w:rsidRPr="000A01FD">
        <w:t xml:space="preserve">secondo le indicazioni concordate dal Responsabile del progetto </w:t>
      </w:r>
      <w:r w:rsidR="00DC6C5F">
        <w:t xml:space="preserve">Dott. Fabrizio </w:t>
      </w:r>
      <w:proofErr w:type="spellStart"/>
      <w:r w:rsidR="00DC6C5F">
        <w:t>Ensoli</w:t>
      </w:r>
      <w:proofErr w:type="spellEnd"/>
      <w:r w:rsidR="00DC6C5F" w:rsidRPr="000A01FD">
        <w:t xml:space="preserve"> </w:t>
      </w:r>
      <w:r w:rsidRPr="000A01FD">
        <w:t>per tut</w:t>
      </w:r>
      <w:r w:rsidR="004C593F" w:rsidRPr="000A01FD">
        <w:t>ta la durata del godimento della borsa medesima</w:t>
      </w:r>
      <w:r w:rsidRPr="000A01FD">
        <w:t xml:space="preserve">. </w:t>
      </w:r>
    </w:p>
    <w:p w:rsidR="00E90C96" w:rsidRDefault="00E90C96" w:rsidP="00A677C0">
      <w:pPr>
        <w:spacing w:line="360" w:lineRule="auto"/>
        <w:jc w:val="both"/>
      </w:pP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E90C96" w:rsidRDefault="00E90C96" w:rsidP="00761771">
      <w:pPr>
        <w:spacing w:line="360" w:lineRule="auto"/>
        <w:jc w:val="both"/>
      </w:pP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E90C96" w:rsidRDefault="00E90C96" w:rsidP="00761771">
      <w:pPr>
        <w:spacing w:line="360" w:lineRule="auto"/>
        <w:jc w:val="both"/>
      </w:pP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 xml:space="preserve">La Commissione al termine delle prove di esame formula una graduatoria di merito dei candidati </w:t>
      </w:r>
      <w:r w:rsidRPr="000A01FD">
        <w:lastRenderedPageBreak/>
        <w:t>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E90C96" w:rsidRDefault="00E90C96" w:rsidP="00761771">
      <w:pPr>
        <w:spacing w:line="360" w:lineRule="auto"/>
        <w:jc w:val="both"/>
      </w:pP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E90C96" w:rsidRDefault="00E90C96" w:rsidP="009A4EEF">
      <w:pPr>
        <w:widowControl w:val="0"/>
        <w:autoSpaceDE w:val="0"/>
        <w:autoSpaceDN w:val="0"/>
        <w:adjustRightInd w:val="0"/>
        <w:spacing w:line="360" w:lineRule="auto"/>
        <w:jc w:val="both"/>
      </w:pPr>
    </w:p>
    <w:p w:rsidR="00DE6334" w:rsidRPr="000A01FD" w:rsidRDefault="00DE6334" w:rsidP="001B7AA4">
      <w:pPr>
        <w:spacing w:line="360" w:lineRule="auto"/>
        <w:jc w:val="center"/>
        <w:rPr>
          <w:b/>
        </w:rPr>
      </w:pPr>
      <w:r w:rsidRPr="000A01FD">
        <w:rPr>
          <w:b/>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E90C96" w:rsidRDefault="00E90C96" w:rsidP="00761771">
      <w:pPr>
        <w:spacing w:line="360" w:lineRule="auto"/>
        <w:jc w:val="both"/>
      </w:pPr>
    </w:p>
    <w:p w:rsidR="00DE6334" w:rsidRPr="000A01FD" w:rsidRDefault="00DE6334" w:rsidP="001B7AA4">
      <w:pPr>
        <w:spacing w:line="360" w:lineRule="auto"/>
        <w:jc w:val="center"/>
        <w:rPr>
          <w:b/>
        </w:rPr>
      </w:pPr>
      <w:r w:rsidRPr="000A01FD">
        <w:rPr>
          <w:b/>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90C96" w:rsidRDefault="00E90C96" w:rsidP="00761771">
      <w:pPr>
        <w:spacing w:line="360" w:lineRule="auto"/>
        <w:jc w:val="both"/>
      </w:pP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E90C96" w:rsidRDefault="00E90C96" w:rsidP="00761771">
      <w:pPr>
        <w:spacing w:line="360" w:lineRule="auto"/>
        <w:jc w:val="both"/>
      </w:pPr>
    </w:p>
    <w:p w:rsidR="00E90C96" w:rsidRPr="000A01FD" w:rsidRDefault="00E90C96" w:rsidP="00761771">
      <w:pPr>
        <w:spacing w:line="360" w:lineRule="auto"/>
        <w:jc w:val="both"/>
      </w:pPr>
    </w:p>
    <w:p w:rsidR="00DE6334" w:rsidRPr="000A01FD" w:rsidRDefault="00DE6334" w:rsidP="001B7AA4">
      <w:pPr>
        <w:spacing w:line="360" w:lineRule="auto"/>
        <w:jc w:val="center"/>
        <w:rPr>
          <w:b/>
        </w:rPr>
      </w:pPr>
      <w:r w:rsidRPr="000A01FD">
        <w:rPr>
          <w:b/>
        </w:rPr>
        <w:lastRenderedPageBreak/>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43AD5" w:rsidRPr="00943AFD" w:rsidRDefault="00E43AD5"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w:t>
      </w:r>
      <w:r w:rsidR="00D9559C">
        <w:t>San Gallicano</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w:t>
      </w:r>
      <w:r w:rsidR="00D9559C">
        <w:t>San Gallicano</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 xml:space="preserve">Istituto </w:t>
      </w:r>
      <w:r w:rsidR="00D9559C">
        <w:t>San Gallicano</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w:t>
      </w:r>
      <w:r w:rsidRPr="000A01FD">
        <w:lastRenderedPageBreak/>
        <w:t>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943AFD" w:rsidRPr="00943AFD" w:rsidRDefault="00943AFD" w:rsidP="009A4EEF">
      <w:pPr>
        <w:widowControl w:val="0"/>
        <w:autoSpaceDE w:val="0"/>
        <w:autoSpaceDN w:val="0"/>
        <w:adjustRightInd w:val="0"/>
        <w:spacing w:line="360" w:lineRule="auto"/>
        <w:jc w:val="both"/>
        <w:rPr>
          <w:sz w:val="16"/>
          <w:szCs w:val="16"/>
        </w:rPr>
      </w:pP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E90C96" w:rsidRDefault="00E90C96" w:rsidP="00761771">
      <w:pPr>
        <w:spacing w:line="360" w:lineRule="auto"/>
        <w:jc w:val="both"/>
      </w:pP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E90C96" w:rsidRDefault="00E90C96" w:rsidP="009A4EEF">
      <w:pPr>
        <w:widowControl w:val="0"/>
        <w:autoSpaceDE w:val="0"/>
        <w:autoSpaceDN w:val="0"/>
        <w:adjustRightInd w:val="0"/>
        <w:spacing w:line="360" w:lineRule="auto"/>
        <w:jc w:val="both"/>
      </w:pPr>
    </w:p>
    <w:p w:rsidR="00E90C96" w:rsidRDefault="00E90C96" w:rsidP="009A4EEF">
      <w:pPr>
        <w:widowControl w:val="0"/>
        <w:autoSpaceDE w:val="0"/>
        <w:autoSpaceDN w:val="0"/>
        <w:adjustRightInd w:val="0"/>
        <w:spacing w:line="360" w:lineRule="auto"/>
        <w:jc w:val="both"/>
      </w:pPr>
    </w:p>
    <w:p w:rsidR="00115DD8" w:rsidRPr="000A01FD" w:rsidRDefault="00115DD8" w:rsidP="00115DD8">
      <w:pPr>
        <w:spacing w:line="360" w:lineRule="auto"/>
        <w:jc w:val="center"/>
        <w:rPr>
          <w:b/>
        </w:rPr>
      </w:pPr>
      <w:r w:rsidRPr="000A01FD">
        <w:rPr>
          <w:b/>
        </w:rPr>
        <w:lastRenderedPageBreak/>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r w:rsidR="00943AFD">
        <w:t>.</w:t>
      </w:r>
    </w:p>
    <w:p w:rsidR="00E90C96" w:rsidRDefault="00E90C96" w:rsidP="009A4EEF">
      <w:pPr>
        <w:spacing w:line="360" w:lineRule="auto"/>
        <w:jc w:val="both"/>
      </w:pP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43AFD" w:rsidRPr="00943AFD" w:rsidRDefault="00943AFD" w:rsidP="00115DD8">
      <w:pPr>
        <w:spacing w:line="360" w:lineRule="auto"/>
        <w:jc w:val="both"/>
        <w:rPr>
          <w:sz w:val="16"/>
          <w:szCs w:val="16"/>
        </w:rPr>
      </w:pPr>
    </w:p>
    <w:p w:rsidR="00943AFD" w:rsidRPr="00943AFD" w:rsidRDefault="00943AFD" w:rsidP="00115DD8">
      <w:pPr>
        <w:spacing w:line="360" w:lineRule="auto"/>
        <w:jc w:val="both"/>
        <w:rPr>
          <w:sz w:val="16"/>
          <w:szCs w:val="16"/>
        </w:rPr>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943AFD" w:rsidRPr="00943AFD" w:rsidRDefault="00943AFD" w:rsidP="009A4EEF">
      <w:pPr>
        <w:spacing w:line="360" w:lineRule="auto"/>
        <w:ind w:left="5664" w:firstLine="708"/>
        <w:jc w:val="both"/>
      </w:pPr>
    </w:p>
    <w:p w:rsidR="000A402B" w:rsidRPr="000A01FD" w:rsidRDefault="000A402B" w:rsidP="00E43AD5">
      <w:pPr>
        <w:pStyle w:val="Rientrocorpodeltesto2"/>
        <w:spacing w:line="24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E43AD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01FD">
        <w:rPr>
          <w:b/>
        </w:rPr>
        <w:t>Le domande d</w:t>
      </w:r>
      <w:r w:rsidR="00592C0F" w:rsidRPr="000A01FD">
        <w:rPr>
          <w:b/>
        </w:rPr>
        <w:t>ovranno essere inviate entro il</w:t>
      </w:r>
      <w:r w:rsidR="009A4EEF" w:rsidRPr="000A01FD">
        <w:rPr>
          <w:b/>
        </w:rPr>
        <w:t>………………………….</w:t>
      </w:r>
    </w:p>
    <w:p w:rsidR="00F80CAD" w:rsidRDefault="00F80CAD" w:rsidP="00E43AD5">
      <w:pPr>
        <w:pStyle w:val="Rientrocorpodeltesto2"/>
        <w:spacing w:line="24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B5" w:rsidRDefault="001F52B5" w:rsidP="001B72A0">
      <w:r>
        <w:separator/>
      </w:r>
    </w:p>
  </w:endnote>
  <w:endnote w:type="continuationSeparator" w:id="0">
    <w:p w:rsidR="001F52B5" w:rsidRDefault="001F52B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B5" w:rsidRDefault="001F52B5" w:rsidP="001B72A0">
      <w:r>
        <w:separator/>
      </w:r>
    </w:p>
  </w:footnote>
  <w:footnote w:type="continuationSeparator" w:id="0">
    <w:p w:rsidR="001F52B5" w:rsidRDefault="001F52B5"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92110"/>
    <w:rsid w:val="001B72A0"/>
    <w:rsid w:val="001B7AA4"/>
    <w:rsid w:val="001D6346"/>
    <w:rsid w:val="001E0185"/>
    <w:rsid w:val="001E6437"/>
    <w:rsid w:val="001F52B5"/>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5055E"/>
    <w:rsid w:val="00592C0F"/>
    <w:rsid w:val="00592D3E"/>
    <w:rsid w:val="005B120B"/>
    <w:rsid w:val="005F365A"/>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8680A"/>
    <w:rsid w:val="00897B2D"/>
    <w:rsid w:val="008F0BDC"/>
    <w:rsid w:val="008F1E0C"/>
    <w:rsid w:val="00907718"/>
    <w:rsid w:val="00943AFD"/>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04F04"/>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9559C"/>
    <w:rsid w:val="00DC6C5F"/>
    <w:rsid w:val="00DE6334"/>
    <w:rsid w:val="00DE7E84"/>
    <w:rsid w:val="00DF3AF4"/>
    <w:rsid w:val="00E43AD5"/>
    <w:rsid w:val="00E44FC4"/>
    <w:rsid w:val="00E6488A"/>
    <w:rsid w:val="00E7717D"/>
    <w:rsid w:val="00E90C96"/>
    <w:rsid w:val="00F00F81"/>
    <w:rsid w:val="00F06FBC"/>
    <w:rsid w:val="00F20C7D"/>
    <w:rsid w:val="00F2576D"/>
    <w:rsid w:val="00F30767"/>
    <w:rsid w:val="00F6770C"/>
    <w:rsid w:val="00F7160B"/>
    <w:rsid w:val="00F80CAD"/>
    <w:rsid w:val="00F831A7"/>
    <w:rsid w:val="00F90B2C"/>
    <w:rsid w:val="00FA2C93"/>
    <w:rsid w:val="00FA6B47"/>
    <w:rsid w:val="00FB5D8B"/>
    <w:rsid w:val="00FC43B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E5EC4-B317-410A-BD9E-0D471EAB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00192-289C-4CA7-A467-4CF45E0B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2018-09-24T09:47:00Z</cp:lastPrinted>
  <dcterms:created xsi:type="dcterms:W3CDTF">2018-09-25T09:14:00Z</dcterms:created>
  <dcterms:modified xsi:type="dcterms:W3CDTF">2018-09-25T09:14:00Z</dcterms:modified>
</cp:coreProperties>
</file>