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BE60DA" w:rsidRPr="00952529">
        <w:t>2</w:t>
      </w:r>
      <w:r w:rsidR="00C25E5C">
        <w:t>6</w:t>
      </w:r>
      <w:r w:rsidR="00BE60DA" w:rsidRPr="00952529">
        <w:t>/</w:t>
      </w:r>
      <w:r w:rsidRPr="00952529">
        <w:t>2018</w:t>
      </w:r>
    </w:p>
    <w:p w:rsidR="00B643B4" w:rsidRDefault="00B643B4" w:rsidP="00A11505"/>
    <w:p w:rsidR="00B643B4" w:rsidRPr="00A11505"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677C0" w:rsidRDefault="00DE6334" w:rsidP="00761771">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BE60DA" w:rsidRPr="00C97E71">
        <w:t>B</w:t>
      </w:r>
      <w:r w:rsidR="00592D3E" w:rsidRPr="00C97E71">
        <w:t xml:space="preserve"> </w:t>
      </w:r>
      <w:r w:rsidR="007B20CB" w:rsidRPr="00C97E71">
        <w:t>-</w:t>
      </w:r>
      <w:r w:rsidR="00B73988" w:rsidRPr="00C97E71">
        <w:t>,</w:t>
      </w:r>
      <w:r w:rsidR="00A677C0" w:rsidRPr="00C97E71">
        <w:t xml:space="preserve"> nell’ambito </w:t>
      </w:r>
      <w:r w:rsidR="00C25E5C">
        <w:t>dei progetti di ricerca e degli studi clinici attivi presso il</w:t>
      </w:r>
      <w:r w:rsidR="00D72FB6">
        <w:t xml:space="preserve"> </w:t>
      </w:r>
      <w:proofErr w:type="spellStart"/>
      <w:r w:rsidR="00C25E5C">
        <w:t>Clinical</w:t>
      </w:r>
      <w:proofErr w:type="spellEnd"/>
      <w:r w:rsidR="00C25E5C">
        <w:t xml:space="preserve"> Trial Center</w:t>
      </w:r>
      <w:r w:rsidR="0012025E">
        <w:t xml:space="preserve"> </w:t>
      </w:r>
      <w:r w:rsidR="00B643B4">
        <w:t xml:space="preserve">sotto la supervisione </w:t>
      </w:r>
      <w:r w:rsidR="00BE60DA">
        <w:t xml:space="preserve">della Dr.ssa </w:t>
      </w:r>
      <w:r w:rsidR="00C25E5C">
        <w:t xml:space="preserve">Diana </w:t>
      </w:r>
      <w:proofErr w:type="spellStart"/>
      <w:r w:rsidR="00C25E5C">
        <w:t>Giannarelli</w:t>
      </w:r>
      <w:proofErr w:type="spellEnd"/>
      <w:r w:rsidR="00952529">
        <w:t>.</w:t>
      </w:r>
      <w:bookmarkStart w:id="0" w:name="_GoBack"/>
      <w:bookmarkEnd w:id="0"/>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C97E71">
        <w:rPr>
          <w:b/>
        </w:rPr>
        <w:t>:</w:t>
      </w:r>
      <w:r w:rsidRPr="00C97E71">
        <w:t xml:space="preserve"> </w:t>
      </w:r>
      <w:r w:rsidR="00CA19FD" w:rsidRPr="00C97E71">
        <w:t>1</w:t>
      </w:r>
      <w:r w:rsidR="00BE60DA" w:rsidRPr="00C97E71">
        <w:t>2</w:t>
      </w:r>
      <w:r w:rsidR="00CA19FD" w:rsidRPr="00C97E71">
        <w:t xml:space="preserve"> mesi</w:t>
      </w:r>
      <w:r w:rsidR="0012025E" w:rsidRPr="00C97E71">
        <w:t xml:space="preserve"> </w:t>
      </w:r>
      <w:r w:rsidR="0012025E" w:rsidRPr="00C97E71">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r w:rsidR="002C4DF5">
        <w:t>il borsista dovrà svolgere le seguenti attività:</w:t>
      </w:r>
    </w:p>
    <w:p w:rsidR="001725EA" w:rsidRDefault="00C25E5C" w:rsidP="00C25E5C">
      <w:pPr>
        <w:spacing w:after="100" w:afterAutospacing="1" w:line="360" w:lineRule="auto"/>
        <w:jc w:val="both"/>
      </w:pPr>
      <w:r>
        <w:t>Data Manager nella gestione degli studi clinici dell’Istituto Regina Elena (attività connesse alla gestione della documentazione delle sperimentazioni cliniche, al monitoraggio dello scadenzario dei pazienti, all’inserimento delle informazioni nelle schede raccolta dati e più in generale a tutti gli aspetti di coordinamento delle attività legate agli studi).</w:t>
      </w:r>
    </w:p>
    <w:p w:rsidR="00B643B4" w:rsidRDefault="00A677C0" w:rsidP="00B643B4">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BE60DA">
        <w:rPr>
          <w:rFonts w:eastAsia="SimHei"/>
        </w:rPr>
        <w:t>18.000,00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A13804" w:rsidP="00A11505">
      <w:pPr>
        <w:spacing w:line="360" w:lineRule="auto"/>
        <w:ind w:left="-851" w:firstLine="851"/>
        <w:jc w:val="both"/>
      </w:pPr>
      <w:r w:rsidRPr="0085008E">
        <w:t xml:space="preserve">Laurea </w:t>
      </w:r>
      <w:r w:rsidR="00C25E5C">
        <w:t>in discipline scientifiche conseguita da non più di 5 anni</w:t>
      </w:r>
      <w:r w:rsidR="00952529">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471D2" w:rsidRDefault="00C97E71" w:rsidP="00C97E71">
      <w:pPr>
        <w:pStyle w:val="Paragrafoelenco"/>
        <w:spacing w:line="360" w:lineRule="auto"/>
        <w:ind w:left="0" w:hanging="720"/>
        <w:jc w:val="both"/>
      </w:pPr>
      <w:r>
        <w:tab/>
      </w:r>
      <w:r w:rsidR="00C25E5C">
        <w:t>almeno un anno di esperienza nel campo della gestione di sperimentazioni cliniche e/o progetti di ricerca come Data Manager presso Istituti di ricerca o Aziende Ospedaliere;</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proofErr w:type="spellStart"/>
      <w:r w:rsidR="00C25E5C">
        <w:t>Clinical</w:t>
      </w:r>
      <w:proofErr w:type="spellEnd"/>
      <w:r w:rsidR="00C25E5C">
        <w:t xml:space="preserve"> Trial Center </w:t>
      </w:r>
      <w:r w:rsidR="00B73988" w:rsidRPr="000A01FD">
        <w:rPr>
          <w:spacing w:val="7"/>
        </w:rPr>
        <w:t>dell’Istituto</w:t>
      </w:r>
      <w:r w:rsidR="00C97E71">
        <w:rPr>
          <w:spacing w:val="7"/>
        </w:rPr>
        <w:t xml:space="preserve"> Regina Elena</w:t>
      </w:r>
      <w:r w:rsidR="00B73988" w:rsidRPr="000A01FD">
        <w:rPr>
          <w:spacing w:val="7"/>
        </w:rPr>
        <w:t xml:space="preserve"> </w:t>
      </w:r>
      <w:r w:rsidRPr="000A01FD">
        <w:t xml:space="preserve">secondo le indicazioni concordate dal Responsabile del progetto </w:t>
      </w:r>
      <w:r w:rsidR="00907718" w:rsidRPr="000A01FD">
        <w:t>Dr.ssa</w:t>
      </w:r>
      <w:r w:rsidR="00907718">
        <w:t xml:space="preserve"> </w:t>
      </w:r>
      <w:r w:rsidR="00C25E5C">
        <w:t xml:space="preserve">Diana </w:t>
      </w:r>
      <w:proofErr w:type="spellStart"/>
      <w:proofErr w:type="gramStart"/>
      <w:r w:rsidR="00C25E5C">
        <w:t>Giannarelli</w:t>
      </w:r>
      <w:proofErr w:type="spellEnd"/>
      <w:r w:rsidR="00C25E5C">
        <w:t xml:space="preserve"> </w:t>
      </w:r>
      <w:r w:rsidR="00907718">
        <w:t xml:space="preserve"> </w:t>
      </w:r>
      <w:r w:rsidRPr="000A01FD">
        <w:t>per</w:t>
      </w:r>
      <w:proofErr w:type="gramEnd"/>
      <w:r w:rsidRPr="000A01FD">
        <w:t xml:space="preserve"> tut</w:t>
      </w:r>
      <w:r w:rsidR="004C593F" w:rsidRPr="000A01FD">
        <w:t>ta la durata del godimento della borsa medesima</w:t>
      </w:r>
      <w:r w:rsidRPr="000A01FD">
        <w:t xml:space="preserve">. </w:t>
      </w:r>
    </w:p>
    <w:p w:rsidR="00C25E5C" w:rsidRDefault="00C25E5C" w:rsidP="00A677C0">
      <w:pPr>
        <w:spacing w:line="360" w:lineRule="auto"/>
        <w:jc w:val="both"/>
      </w:pPr>
    </w:p>
    <w:p w:rsidR="00DE6334" w:rsidRPr="000A01FD" w:rsidRDefault="00DE6334" w:rsidP="001B7AA4">
      <w:pPr>
        <w:spacing w:line="360" w:lineRule="auto"/>
        <w:jc w:val="center"/>
        <w:rPr>
          <w:b/>
        </w:rPr>
      </w:pPr>
      <w:r w:rsidRPr="000A01FD">
        <w:rPr>
          <w:b/>
        </w:rPr>
        <w:lastRenderedPageBreak/>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9F5CF3" w:rsidRDefault="009F5CF3" w:rsidP="00761771">
      <w:pPr>
        <w:spacing w:line="360" w:lineRule="auto"/>
        <w:jc w:val="both"/>
      </w:pPr>
    </w:p>
    <w:p w:rsidR="009F5CF3" w:rsidRPr="000A01FD" w:rsidRDefault="009F5CF3" w:rsidP="00761771">
      <w:pPr>
        <w:spacing w:line="360" w:lineRule="auto"/>
        <w:jc w:val="both"/>
      </w:pPr>
    </w:p>
    <w:p w:rsidR="00DE6334" w:rsidRPr="000A01FD" w:rsidRDefault="00DE6334" w:rsidP="001B7AA4">
      <w:pPr>
        <w:spacing w:line="360" w:lineRule="auto"/>
        <w:jc w:val="center"/>
        <w:rPr>
          <w:b/>
        </w:rPr>
      </w:pPr>
      <w:r w:rsidRPr="000A01FD">
        <w:rPr>
          <w:b/>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w:t>
      </w:r>
      <w:r w:rsidRPr="000A01FD">
        <w:lastRenderedPageBreak/>
        <w:t>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lastRenderedPageBreak/>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643B4" w:rsidRDefault="00B643B4" w:rsidP="00115DD8">
      <w:pPr>
        <w:spacing w:line="360" w:lineRule="auto"/>
        <w:jc w:val="both"/>
      </w:pPr>
    </w:p>
    <w:p w:rsidR="00B643B4" w:rsidRDefault="00B643B4" w:rsidP="00115DD8">
      <w:pPr>
        <w:spacing w:line="360" w:lineRule="auto"/>
        <w:jc w:val="both"/>
      </w:pPr>
    </w:p>
    <w:p w:rsidR="009F5CF3" w:rsidRDefault="009F5CF3" w:rsidP="00115DD8">
      <w:pPr>
        <w:spacing w:line="360" w:lineRule="auto"/>
        <w:jc w:val="both"/>
      </w:pPr>
    </w:p>
    <w:p w:rsidR="009F5CF3" w:rsidRDefault="009F5CF3" w:rsidP="00115DD8">
      <w:pPr>
        <w:spacing w:line="360" w:lineRule="auto"/>
        <w:jc w:val="both"/>
      </w:pPr>
    </w:p>
    <w:p w:rsidR="009F5CF3" w:rsidRDefault="009F5CF3" w:rsidP="00115DD8">
      <w:pPr>
        <w:spacing w:line="360" w:lineRule="auto"/>
        <w:jc w:val="both"/>
      </w:pPr>
    </w:p>
    <w:p w:rsidR="009F5CF3" w:rsidRDefault="009F5CF3" w:rsidP="00115DD8">
      <w:pPr>
        <w:spacing w:line="360" w:lineRule="auto"/>
        <w:jc w:val="both"/>
      </w:pPr>
    </w:p>
    <w:p w:rsidR="009F5CF3" w:rsidRDefault="009F5CF3" w:rsidP="00115DD8">
      <w:pPr>
        <w:spacing w:line="360" w:lineRule="auto"/>
        <w:jc w:val="both"/>
      </w:pPr>
    </w:p>
    <w:p w:rsidR="00C97E71" w:rsidRPr="000A01FD" w:rsidRDefault="00C97E71" w:rsidP="00115DD8">
      <w:pPr>
        <w:spacing w:line="360" w:lineRule="auto"/>
        <w:jc w:val="both"/>
      </w:pPr>
    </w:p>
    <w:p w:rsidR="00DE6334" w:rsidRPr="000A01FD" w:rsidRDefault="00492F31" w:rsidP="00761771">
      <w:pPr>
        <w:spacing w:line="360" w:lineRule="auto"/>
        <w:ind w:left="5664" w:firstLine="708"/>
        <w:jc w:val="both"/>
      </w:pPr>
      <w:r w:rsidRPr="000A01FD">
        <w:lastRenderedPageBreak/>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52529"/>
    <w:rsid w:val="00964D9A"/>
    <w:rsid w:val="0097391C"/>
    <w:rsid w:val="00991118"/>
    <w:rsid w:val="009A4EEF"/>
    <w:rsid w:val="009B19ED"/>
    <w:rsid w:val="009B4141"/>
    <w:rsid w:val="009B4F25"/>
    <w:rsid w:val="009B754A"/>
    <w:rsid w:val="009C7137"/>
    <w:rsid w:val="009F48A4"/>
    <w:rsid w:val="009F5CF3"/>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643B4"/>
    <w:rsid w:val="00B73988"/>
    <w:rsid w:val="00BB1F2A"/>
    <w:rsid w:val="00BD18A1"/>
    <w:rsid w:val="00BE60DA"/>
    <w:rsid w:val="00BF02D8"/>
    <w:rsid w:val="00C25E5C"/>
    <w:rsid w:val="00C63720"/>
    <w:rsid w:val="00C7333E"/>
    <w:rsid w:val="00C73CF2"/>
    <w:rsid w:val="00C814D0"/>
    <w:rsid w:val="00C868DC"/>
    <w:rsid w:val="00C97E71"/>
    <w:rsid w:val="00CA19FD"/>
    <w:rsid w:val="00CE56DF"/>
    <w:rsid w:val="00CE7D0E"/>
    <w:rsid w:val="00D00D45"/>
    <w:rsid w:val="00D138FF"/>
    <w:rsid w:val="00D5109C"/>
    <w:rsid w:val="00D72FB6"/>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7055"/>
  <w15:docId w15:val="{BA456DD9-DD41-4066-832D-3C045C2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2961C-EF79-4762-83CE-41C60201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2065</Words>
  <Characters>11772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19</cp:revision>
  <cp:lastPrinted>2018-10-11T13:53:00Z</cp:lastPrinted>
  <dcterms:created xsi:type="dcterms:W3CDTF">2018-01-08T11:49:00Z</dcterms:created>
  <dcterms:modified xsi:type="dcterms:W3CDTF">2018-10-15T08:45:00Z</dcterms:modified>
</cp:coreProperties>
</file>