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E843D0">
        <w:rPr>
          <w:b/>
        </w:rPr>
        <w:t>2</w:t>
      </w:r>
      <w:r w:rsidR="00667A81">
        <w:rPr>
          <w:b/>
        </w:rPr>
        <w:t>3</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B945FC">
        <w:t>B</w:t>
      </w:r>
      <w:r w:rsidR="00B73988" w:rsidRPr="001920B5">
        <w:t>,</w:t>
      </w:r>
      <w:r w:rsidR="00A677C0" w:rsidRPr="001920B5">
        <w:t xml:space="preserve"> </w:t>
      </w:r>
      <w:r w:rsidR="00B945FC" w:rsidRPr="0085008E">
        <w:t>p</w:t>
      </w:r>
      <w:r w:rsidR="00B945FC">
        <w:t>er lo svolgimento del progetto</w:t>
      </w:r>
      <w:r w:rsidR="00B945FC" w:rsidRPr="0085008E">
        <w:t xml:space="preserve"> dal titolo: </w:t>
      </w:r>
      <w:r w:rsidR="00B945FC" w:rsidRPr="00D147D8">
        <w:t>“</w:t>
      </w:r>
      <w:r w:rsidR="00B945FC" w:rsidRPr="00D147D8">
        <w:rPr>
          <w:i/>
        </w:rPr>
        <w:t>strumenti micro-meccanici e robotici per la diagnosi e la terapia del cancro della prostata</w:t>
      </w:r>
      <w:r w:rsidR="00B945FC" w:rsidRPr="00D147D8">
        <w:t xml:space="preserve"> "</w:t>
      </w:r>
      <w:r w:rsidR="00E843D0">
        <w:t xml:space="preserve"> </w:t>
      </w:r>
      <w:r w:rsidR="00B945FC">
        <w:t xml:space="preserve">da svolgersi presso </w:t>
      </w:r>
      <w:r w:rsidR="00B945FC" w:rsidRPr="0085008E">
        <w:t xml:space="preserve">la UOSD </w:t>
      </w:r>
      <w:r w:rsidR="00B945FC" w:rsidRPr="00D147D8">
        <w:t xml:space="preserve">Immunologia e Immunoterapia dei Tumori </w:t>
      </w:r>
      <w:r w:rsidR="00B945FC">
        <w:t>dell’Istituto Regina Elena sotto la supervisione della Dr.ssa Paola Nisticò;</w:t>
      </w:r>
    </w:p>
    <w:p w:rsidR="00EC13BC" w:rsidRPr="00EC13BC" w:rsidRDefault="00EC13BC" w:rsidP="00EC13BC">
      <w:pPr>
        <w:spacing w:line="360" w:lineRule="auto"/>
        <w:jc w:val="both"/>
      </w:pPr>
    </w:p>
    <w:p w:rsidR="00A677C0" w:rsidRDefault="00A677C0" w:rsidP="007127A2">
      <w:pPr>
        <w:spacing w:line="360" w:lineRule="auto"/>
        <w:jc w:val="both"/>
      </w:pPr>
      <w:r w:rsidRPr="000A01FD">
        <w:t>La durata dell’incarico, le attività da svolgere ed il compenso previst</w:t>
      </w:r>
      <w:r w:rsidR="00A11505">
        <w:t>o, sono di seguito specificati.</w:t>
      </w:r>
    </w:p>
    <w:p w:rsidR="0050036C" w:rsidRPr="000A01FD" w:rsidRDefault="0050036C" w:rsidP="007127A2">
      <w:pPr>
        <w:spacing w:line="360" w:lineRule="auto"/>
        <w:jc w:val="both"/>
      </w:pPr>
    </w:p>
    <w:p w:rsidR="00063E39" w:rsidRDefault="00A677C0" w:rsidP="007127A2">
      <w:pPr>
        <w:spacing w:line="360" w:lineRule="auto"/>
        <w:jc w:val="both"/>
      </w:pPr>
      <w:r w:rsidRPr="001E0185">
        <w:rPr>
          <w:b/>
        </w:rPr>
        <w:t>Durata:</w:t>
      </w:r>
      <w:r w:rsidRPr="001E0185">
        <w:t xml:space="preserve"> </w:t>
      </w:r>
      <w:r w:rsidR="00B945FC">
        <w:t>12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7127A2">
      <w:pPr>
        <w:spacing w:line="360" w:lineRule="auto"/>
        <w:jc w:val="both"/>
      </w:pPr>
    </w:p>
    <w:p w:rsidR="001725EA" w:rsidRPr="00F73145" w:rsidRDefault="00A677C0" w:rsidP="007127A2">
      <w:pPr>
        <w:spacing w:line="360" w:lineRule="auto"/>
        <w:jc w:val="both"/>
      </w:pPr>
      <w:r w:rsidRPr="001E0185">
        <w:rPr>
          <w:b/>
        </w:rPr>
        <w:t>Attività da svolgere:</w:t>
      </w:r>
      <w:r w:rsidR="00A11505">
        <w:rPr>
          <w:b/>
        </w:rPr>
        <w:t xml:space="preserve"> </w:t>
      </w:r>
      <w:r w:rsidR="00B945FC" w:rsidRPr="00D147D8">
        <w:t>studio fenotipico di un pannello di linee cellulari di carcinoma prostatico e analisi di immunofluorescenza per valutare l’architettura del citoscheletro rispetto alle proprietà proliferative o invasive delle cellule tumorali. Colture in 3D per definire modelli su cui analizzare gli effetti dell’irradiazione ultrasonica.</w:t>
      </w:r>
      <w:r w:rsidR="001653ED">
        <w:t>;</w:t>
      </w:r>
    </w:p>
    <w:p w:rsidR="00F73145" w:rsidRPr="00CC7CD6" w:rsidRDefault="00F73145" w:rsidP="00A13804">
      <w:pPr>
        <w:spacing w:line="360" w:lineRule="auto"/>
        <w:jc w:val="both"/>
        <w:rPr>
          <w:b/>
          <w:sz w:val="16"/>
          <w:szCs w:val="16"/>
        </w:rPr>
      </w:pPr>
    </w:p>
    <w:p w:rsidR="00CC7CD6" w:rsidRDefault="00B945FC" w:rsidP="00B945FC">
      <w:pPr>
        <w:spacing w:line="360" w:lineRule="auto"/>
        <w:jc w:val="both"/>
      </w:pPr>
      <w:r w:rsidRPr="00B945FC">
        <w:rPr>
          <w:rFonts w:eastAsia="SimHei"/>
          <w:b/>
        </w:rPr>
        <w:t>Spesa complessiva</w:t>
      </w:r>
      <w:r w:rsidR="00A677C0" w:rsidRPr="000A01FD">
        <w:rPr>
          <w:b/>
        </w:rPr>
        <w:t>:</w:t>
      </w:r>
      <w:r w:rsidR="00A677C0" w:rsidRPr="000A01FD">
        <w:t xml:space="preserve"> € </w:t>
      </w:r>
      <w:r w:rsidRPr="00D147D8">
        <w:rPr>
          <w:rStyle w:val="previewmsgtext"/>
          <w:b/>
          <w:bCs/>
        </w:rPr>
        <w:t>18.000,00</w:t>
      </w:r>
    </w:p>
    <w:p w:rsidR="00B945FC" w:rsidRDefault="00B945FC" w:rsidP="00EC13BC">
      <w:pPr>
        <w:spacing w:line="360" w:lineRule="auto"/>
        <w:jc w:val="both"/>
      </w:pPr>
      <w:r w:rsidRPr="00B945FC">
        <w:rPr>
          <w:b/>
        </w:rPr>
        <w:t>Responsabile Fondo:</w:t>
      </w:r>
      <w:r>
        <w:t xml:space="preserve"> </w:t>
      </w:r>
      <w:r w:rsidRPr="00B945FC">
        <w:t>Prof. Gennaro Ciliberto, Dr.ssa Paola Nisticò</w:t>
      </w:r>
    </w:p>
    <w:p w:rsidR="00B945FC" w:rsidRDefault="00B945FC" w:rsidP="00B945FC">
      <w:r w:rsidRPr="00EC13BC">
        <w:rPr>
          <w:b/>
        </w:rPr>
        <w:t>Fondo</w:t>
      </w:r>
      <w:r>
        <w:t xml:space="preserve">: </w:t>
      </w:r>
      <w:r w:rsidRPr="00D147D8">
        <w:t>"</w:t>
      </w:r>
      <w:r>
        <w:t xml:space="preserve"> PROSCAN </w:t>
      </w:r>
      <w:r w:rsidRPr="0085008E">
        <w:t xml:space="preserve">cod. </w:t>
      </w:r>
      <w:r>
        <w:t xml:space="preserve">IFO </w:t>
      </w:r>
      <w:r w:rsidRPr="0085008E">
        <w:t>18/1</w:t>
      </w:r>
      <w:r>
        <w:t>5</w:t>
      </w:r>
      <w:r w:rsidRPr="0085008E">
        <w:t>/R/</w:t>
      </w:r>
      <w:r>
        <w:t>4</w:t>
      </w:r>
      <w:r w:rsidRPr="0085008E">
        <w:t>3</w:t>
      </w:r>
    </w:p>
    <w:p w:rsidR="00DE6334" w:rsidRPr="00CC7CD6" w:rsidRDefault="00DE6334" w:rsidP="00B945FC">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B945FC" w:rsidP="00B945FC">
      <w:pPr>
        <w:ind w:left="-851" w:firstLine="851"/>
      </w:pPr>
      <w:r w:rsidRPr="0085008E">
        <w:t>Laurea in Tecniche di Laboratorio Biomedico</w:t>
      </w:r>
      <w:r w:rsidR="0058002A">
        <w:t>;</w:t>
      </w:r>
    </w:p>
    <w:p w:rsidR="007127A2" w:rsidRPr="007127A2" w:rsidRDefault="007127A2" w:rsidP="007127A2">
      <w:pPr>
        <w:ind w:left="-851" w:firstLine="851"/>
        <w:rPr>
          <w:rFonts w:cs="Times-Roman"/>
        </w:rPr>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7127A2" w:rsidRDefault="00B945FC" w:rsidP="007127A2">
      <w:pPr>
        <w:spacing w:line="360" w:lineRule="auto"/>
        <w:jc w:val="both"/>
      </w:pPr>
      <w:r w:rsidRPr="00D147D8">
        <w:rPr>
          <w:bCs/>
        </w:rPr>
        <w:t>Esperienza nelle seguenti tecniche: tecniche di biologia c</w:t>
      </w:r>
      <w:r w:rsidR="00C60F66">
        <w:rPr>
          <w:bCs/>
        </w:rPr>
        <w:t>e</w:t>
      </w:r>
      <w:r w:rsidRPr="00D147D8">
        <w:rPr>
          <w:bCs/>
        </w:rPr>
        <w:t>llula</w:t>
      </w:r>
      <w:bookmarkStart w:id="0" w:name="_GoBack"/>
      <w:bookmarkEnd w:id="0"/>
      <w:r w:rsidRPr="00D147D8">
        <w:rPr>
          <w:bCs/>
        </w:rPr>
        <w:t xml:space="preserve">re; tecniche di base, tra cui preparazione di terreni di coltura, semina ed espansione di linee cellulari, </w:t>
      </w:r>
      <w:proofErr w:type="spellStart"/>
      <w:r w:rsidRPr="00D147D8">
        <w:rPr>
          <w:bCs/>
        </w:rPr>
        <w:t>trasfezione</w:t>
      </w:r>
      <w:proofErr w:type="spellEnd"/>
      <w:r w:rsidRPr="00D147D8">
        <w:rPr>
          <w:bCs/>
        </w:rPr>
        <w:t xml:space="preserve"> di linee cellulari, congelamento e scongelamento; tecniche di colture cellulari in 3D. Tecniche di istologia: </w:t>
      </w:r>
      <w:r w:rsidRPr="00D147D8">
        <w:rPr>
          <w:bCs/>
        </w:rPr>
        <w:lastRenderedPageBreak/>
        <w:t>preparazione di campioni istologici e citologici per analisi di istochimica ed immunofluorescenza per valutare l’architettura del citoscheletro dell’actina.</w:t>
      </w:r>
      <w:r w:rsidR="007127A2">
        <w:t>;</w:t>
      </w:r>
    </w:p>
    <w:p w:rsidR="00DE6334" w:rsidRPr="000A01FD" w:rsidRDefault="00DE6334" w:rsidP="001B7AA4">
      <w:pPr>
        <w:spacing w:line="360" w:lineRule="auto"/>
        <w:jc w:val="center"/>
        <w:rPr>
          <w:b/>
        </w:rPr>
      </w:pPr>
      <w:r w:rsidRPr="000A01FD">
        <w:rPr>
          <w:b/>
        </w:rPr>
        <w:t>Art. 2</w:t>
      </w:r>
    </w:p>
    <w:p w:rsidR="007C1F2D" w:rsidRDefault="00DE6334" w:rsidP="0050036C">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0036C" w:rsidRPr="0085008E">
        <w:t xml:space="preserve">la UOSD </w:t>
      </w:r>
      <w:r w:rsidR="0050036C" w:rsidRPr="00D147D8">
        <w:t xml:space="preserve">Immunologia e Immunoterapia dei Tumori </w:t>
      </w:r>
      <w:r w:rsidR="0050036C">
        <w:t>dell’Istituto</w:t>
      </w:r>
      <w:r w:rsidR="0050036C" w:rsidRPr="002064F9">
        <w:t xml:space="preserve"> </w:t>
      </w:r>
      <w:r w:rsidR="0050036C">
        <w:t xml:space="preserve">Regina Elena </w:t>
      </w:r>
      <w:r w:rsidRPr="000A01FD">
        <w:t>secondo le indicazioni concordate da</w:t>
      </w:r>
      <w:r w:rsidR="00F33D39">
        <w:t>l</w:t>
      </w:r>
      <w:r w:rsidRPr="000A01FD">
        <w:t xml:space="preserve"> Responsabil</w:t>
      </w:r>
      <w:r w:rsidR="00F33D39">
        <w:t>e</w:t>
      </w:r>
      <w:r w:rsidRPr="000A01FD">
        <w:t xml:space="preserve"> </w:t>
      </w:r>
      <w:r w:rsidR="0050036C">
        <w:t xml:space="preserve">scientifico, </w:t>
      </w:r>
      <w:r w:rsidR="0050036C" w:rsidRPr="0085008E">
        <w:t xml:space="preserve">Dr.ssa Paola </w:t>
      </w:r>
      <w:proofErr w:type="spellStart"/>
      <w:r w:rsidR="0050036C" w:rsidRPr="0085008E">
        <w:t>Nistico’</w:t>
      </w:r>
      <w:proofErr w:type="spellEnd"/>
      <w:r w:rsidR="0050036C">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w:t>
      </w:r>
      <w:r w:rsidRPr="000A01FD">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 xml:space="preserve">A tale proposito, i vincitori delle borse sono tenuti a rilasciare conforme responsabile </w:t>
      </w:r>
      <w:r w:rsidRPr="000A01FD">
        <w:lastRenderedPageBreak/>
        <w:t>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415332"/>
    <w:rsid w:val="0042027D"/>
    <w:rsid w:val="0042266A"/>
    <w:rsid w:val="00437933"/>
    <w:rsid w:val="0044203C"/>
    <w:rsid w:val="00450FAE"/>
    <w:rsid w:val="00467AB6"/>
    <w:rsid w:val="00472E46"/>
    <w:rsid w:val="00492F31"/>
    <w:rsid w:val="004B0B68"/>
    <w:rsid w:val="004C54E3"/>
    <w:rsid w:val="004C593F"/>
    <w:rsid w:val="004C5DAB"/>
    <w:rsid w:val="0050036C"/>
    <w:rsid w:val="0051437C"/>
    <w:rsid w:val="0055055E"/>
    <w:rsid w:val="005510A0"/>
    <w:rsid w:val="0058002A"/>
    <w:rsid w:val="00592C0F"/>
    <w:rsid w:val="00592D3E"/>
    <w:rsid w:val="005B120B"/>
    <w:rsid w:val="005E1168"/>
    <w:rsid w:val="005E281E"/>
    <w:rsid w:val="00600995"/>
    <w:rsid w:val="0060537C"/>
    <w:rsid w:val="006210CD"/>
    <w:rsid w:val="00622538"/>
    <w:rsid w:val="00667A81"/>
    <w:rsid w:val="00676BC5"/>
    <w:rsid w:val="006C088C"/>
    <w:rsid w:val="006D5C0F"/>
    <w:rsid w:val="006F54BE"/>
    <w:rsid w:val="007127A2"/>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45FC"/>
    <w:rsid w:val="00B9532C"/>
    <w:rsid w:val="00BB1F2A"/>
    <w:rsid w:val="00BD18A1"/>
    <w:rsid w:val="00BE0497"/>
    <w:rsid w:val="00BE2BFC"/>
    <w:rsid w:val="00BF02D8"/>
    <w:rsid w:val="00C60F66"/>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3AF4"/>
    <w:rsid w:val="00E2227B"/>
    <w:rsid w:val="00E37FAE"/>
    <w:rsid w:val="00E44FC4"/>
    <w:rsid w:val="00E6488A"/>
    <w:rsid w:val="00E7717D"/>
    <w:rsid w:val="00E843D0"/>
    <w:rsid w:val="00EA716C"/>
    <w:rsid w:val="00EC13BC"/>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2474"/>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E8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5D792-8D53-4511-A873-175A8B63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2128</Words>
  <Characters>12132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53</cp:revision>
  <cp:lastPrinted>2019-05-27T11:30:00Z</cp:lastPrinted>
  <dcterms:created xsi:type="dcterms:W3CDTF">2018-01-08T11:49:00Z</dcterms:created>
  <dcterms:modified xsi:type="dcterms:W3CDTF">2019-05-28T07:22:00Z</dcterms:modified>
</cp:coreProperties>
</file>