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</w:t>
      </w:r>
      <w:r w:rsidR="0021440C">
        <w:rPr>
          <w:bCs/>
          <w:i/>
        </w:rPr>
        <w:t xml:space="preserve">kit per perfusione ipertermica intra-peritoneale e coperture addominale </w:t>
      </w:r>
      <w:proofErr w:type="spellStart"/>
      <w:r w:rsidR="0021440C">
        <w:rPr>
          <w:bCs/>
          <w:i/>
        </w:rPr>
        <w:t>hyper</w:t>
      </w:r>
      <w:proofErr w:type="spellEnd"/>
      <w:r w:rsidR="0021440C">
        <w:rPr>
          <w:bCs/>
          <w:i/>
        </w:rPr>
        <w:t xml:space="preserve"> </w:t>
      </w:r>
      <w:proofErr w:type="spellStart"/>
      <w:r w:rsidR="0021440C">
        <w:rPr>
          <w:bCs/>
          <w:i/>
        </w:rPr>
        <w:t>protector</w:t>
      </w:r>
      <w:proofErr w:type="spellEnd"/>
      <w:r>
        <w:rPr>
          <w:bCs/>
          <w:i/>
        </w:rPr>
        <w:t xml:space="preserve">” </w:t>
      </w:r>
      <w:r w:rsidR="0021440C">
        <w:rPr>
          <w:bCs/>
        </w:rPr>
        <w:t>compatibili con l’apparecchiatura di Performer HT R51000070</w:t>
      </w:r>
      <w:r>
        <w:rPr>
          <w:bCs/>
        </w:rPr>
        <w:t xml:space="preserve"> di proprietà degli IFO occorrente alla </w:t>
      </w:r>
      <w:r w:rsidR="0021440C">
        <w:rPr>
          <w:bCs/>
        </w:rPr>
        <w:t>UOC Chirurgia Digestiva per il periodo di tre</w:t>
      </w:r>
      <w:bookmarkStart w:id="0" w:name="_GoBack"/>
      <w:bookmarkEnd w:id="0"/>
      <w:r w:rsidR="0021440C">
        <w:rPr>
          <w:bCs/>
        </w:rPr>
        <w:t xml:space="preserve"> (3) anni</w:t>
      </w:r>
      <w:r>
        <w:rPr>
          <w:bCs/>
        </w:rPr>
        <w:t>.</w:t>
      </w:r>
    </w:p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1440C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9819DF"/>
    <w:rsid w:val="00B447F5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1265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21</cp:revision>
  <dcterms:created xsi:type="dcterms:W3CDTF">2018-02-07T10:47:00Z</dcterms:created>
  <dcterms:modified xsi:type="dcterms:W3CDTF">2019-05-30T12:03:00Z</dcterms:modified>
</cp:coreProperties>
</file>