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64" w:rsidRDefault="00787A64" w:rsidP="005873FC">
      <w:pPr>
        <w:pStyle w:val="Default"/>
        <w:jc w:val="both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Fornitura di “</w:t>
      </w:r>
      <w:r w:rsidR="005873FC">
        <w:rPr>
          <w:b/>
          <w:bCs/>
          <w:sz w:val="23"/>
          <w:szCs w:val="23"/>
        </w:rPr>
        <w:t>spazzolini per pulizia canali monouso MED – 224 - BRU a quattro spazzole</w:t>
      </w:r>
      <w:r w:rsidR="00662190">
        <w:rPr>
          <w:b/>
          <w:bCs/>
          <w:sz w:val="23"/>
          <w:szCs w:val="23"/>
        </w:rPr>
        <w:t xml:space="preserve">” occorrenti alla </w:t>
      </w:r>
      <w:r w:rsidR="005873FC">
        <w:rPr>
          <w:b/>
          <w:bCs/>
          <w:sz w:val="23"/>
          <w:szCs w:val="23"/>
        </w:rPr>
        <w:t>U.O. di Gastroenterologia e di Endoscopia Digestiva</w:t>
      </w:r>
      <w:r w:rsidR="002B166F">
        <w:rPr>
          <w:b/>
          <w:bCs/>
          <w:sz w:val="23"/>
          <w:szCs w:val="23"/>
        </w:rPr>
        <w:t xml:space="preserve"> per il periodo di 2</w:t>
      </w:r>
      <w:r w:rsidR="005873FC">
        <w:rPr>
          <w:b/>
          <w:bCs/>
          <w:sz w:val="23"/>
          <w:szCs w:val="23"/>
        </w:rPr>
        <w:t>4</w:t>
      </w:r>
      <w:r w:rsidR="002B166F">
        <w:rPr>
          <w:b/>
          <w:bCs/>
          <w:sz w:val="23"/>
          <w:szCs w:val="23"/>
        </w:rPr>
        <w:t xml:space="preserve"> mesi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5873FC"/>
    <w:rsid w:val="00635401"/>
    <w:rsid w:val="00662190"/>
    <w:rsid w:val="00753CEA"/>
    <w:rsid w:val="00787A64"/>
    <w:rsid w:val="00B447F5"/>
    <w:rsid w:val="00C64398"/>
    <w:rsid w:val="00EF409C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E033E-B92E-4F4F-B6E7-B14F95A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2018-12-12T10:52:00Z</dcterms:created>
  <dcterms:modified xsi:type="dcterms:W3CDTF">2018-12-12T10:52:00Z</dcterms:modified>
</cp:coreProperties>
</file>