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n.1</w:t>
      </w:r>
      <w:r w:rsidR="00F71FC0">
        <w:rPr>
          <w:b/>
          <w:sz w:val="28"/>
          <w:szCs w:val="28"/>
        </w:rPr>
        <w:t>3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</w:t>
      </w:r>
      <w:r w:rsidR="00F71FC0">
        <w:t>A</w:t>
      </w:r>
      <w:r w:rsidR="008F2891" w:rsidRPr="0012659E">
        <w:rPr>
          <w:b/>
        </w:rPr>
        <w:t xml:space="preserve"> </w:t>
      </w:r>
      <w:r w:rsidR="0050311B">
        <w:rPr>
          <w:color w:val="545454"/>
          <w:shd w:val="clear" w:color="auto" w:fill="FFFFFF"/>
        </w:rPr>
        <w:t>UOC UROLOGIA ONCOLOGICA</w:t>
      </w:r>
      <w:r w:rsidR="00F71FC0" w:rsidRPr="0012659E">
        <w:rPr>
          <w:b/>
          <w:color w:val="545454"/>
          <w:shd w:val="clear" w:color="auto" w:fill="FFFFFF"/>
        </w:rPr>
        <w:t xml:space="preserve"> </w:t>
      </w:r>
      <w:r w:rsidRPr="0012659E">
        <w:t>DELL’ ISTITUO REGINA ELENA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 w:rsidR="0050311B">
        <w:t>Urologia 13/RS/440</w:t>
      </w:r>
      <w:r w:rsidR="00B56B7E">
        <w:t xml:space="preserve">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</w:t>
      </w:r>
      <w:bookmarkStart w:id="0" w:name="_GoBack"/>
      <w:bookmarkEnd w:id="0"/>
      <w:r w:rsidRPr="00446BA2">
        <w:t>sabil</w:t>
      </w:r>
      <w:r>
        <w:t>e</w:t>
      </w:r>
      <w:r w:rsidRPr="00446BA2">
        <w:t xml:space="preserve"> il </w:t>
      </w:r>
      <w:r w:rsidR="00F71FC0">
        <w:t xml:space="preserve">Prof. </w:t>
      </w:r>
      <w:r w:rsidR="0050311B">
        <w:t>Michele Gallucci</w:t>
      </w:r>
      <w:r w:rsidRPr="00446BA2">
        <w:t>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proofErr w:type="gramStart"/>
      <w:r w:rsidRPr="00FD71C0">
        <w:t>una</w:t>
      </w:r>
      <w:proofErr w:type="gramEnd"/>
      <w:r w:rsidRPr="00FD71C0">
        <w:t xml:space="preserve"> procedura di valutazione comparativa per il conferimento di un incarico di lavoro autonomo di natura professionale per lo svolgimento della seguente attività</w:t>
      </w:r>
      <w:r w:rsidRPr="003020A5">
        <w:t>:</w:t>
      </w:r>
      <w:r>
        <w:t xml:space="preserve"> </w:t>
      </w:r>
      <w:r w:rsidR="00F71FC0" w:rsidRPr="0050311B">
        <w:rPr>
          <w:color w:val="3A3F3D"/>
        </w:rPr>
        <w:t>Arruolamento, monitoraggio e follow-up dei pazienti arruolati</w:t>
      </w:r>
      <w:r w:rsidR="00A74C40" w:rsidRPr="0050311B">
        <w:rPr>
          <w:color w:val="3A3F3D"/>
        </w:rPr>
        <w:t>;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A65C40" w:rsidRPr="0012659E">
        <w:t>Dott.</w:t>
      </w:r>
      <w:r w:rsidR="0050311B">
        <w:t xml:space="preserve"> Giuseppe Simone</w:t>
      </w:r>
      <w:r w:rsidR="00A65C40" w:rsidRPr="0012659E">
        <w:t xml:space="preserve"> </w:t>
      </w:r>
    </w:p>
    <w:p w:rsidR="00AB466F" w:rsidRPr="0012659E" w:rsidRDefault="00AB466F" w:rsidP="00F71FC0">
      <w:pPr>
        <w:contextualSpacing/>
        <w:jc w:val="both"/>
      </w:pPr>
      <w:r w:rsidRPr="0012659E">
        <w:rPr>
          <w:b/>
        </w:rPr>
        <w:t>Sede di Riferimento</w:t>
      </w:r>
      <w:r w:rsidRPr="00F71FC0">
        <w:rPr>
          <w:b/>
        </w:rPr>
        <w:t>:</w:t>
      </w:r>
      <w:r w:rsidRPr="00F71FC0">
        <w:t xml:space="preserve"> </w:t>
      </w:r>
      <w:r w:rsidR="00F71FC0" w:rsidRPr="00F71FC0">
        <w:rPr>
          <w:shd w:val="clear" w:color="auto" w:fill="FFFFFF"/>
        </w:rPr>
        <w:t>UOC</w:t>
      </w:r>
      <w:r w:rsidR="00F71FC0" w:rsidRPr="00F71FC0">
        <w:rPr>
          <w:b/>
          <w:shd w:val="clear" w:color="auto" w:fill="FFFFFF"/>
        </w:rPr>
        <w:t xml:space="preserve"> </w:t>
      </w:r>
      <w:r w:rsidR="0050311B">
        <w:rPr>
          <w:shd w:val="clear" w:color="auto" w:fill="FFFFFF"/>
        </w:rPr>
        <w:t>Urologia Oncologica</w:t>
      </w:r>
    </w:p>
    <w:p w:rsidR="00296ED5" w:rsidRPr="0012659E" w:rsidRDefault="00296ED5" w:rsidP="00B56B7E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50311B">
        <w:t>Urologia 13/RS/440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A65C40" w:rsidRPr="00B56B7E" w:rsidRDefault="00AB466F" w:rsidP="00AB466F">
      <w:pPr>
        <w:jc w:val="both"/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B56B7E" w:rsidRPr="0050311B">
        <w:t xml:space="preserve">Laurea in Medicina, Specializzazione in Urologia, iscrizione all’albo </w:t>
      </w:r>
      <w:proofErr w:type="gramStart"/>
      <w:r w:rsidR="00B56B7E" w:rsidRPr="0050311B">
        <w:t>e</w:t>
      </w:r>
      <w:proofErr w:type="gramEnd"/>
      <w:r w:rsidR="00B56B7E" w:rsidRPr="0050311B">
        <w:t xml:space="preserve"> possesso di partita IVA</w:t>
      </w:r>
      <w:r w:rsidR="0063473B" w:rsidRPr="0050311B">
        <w:t>;</w:t>
      </w:r>
      <w:r w:rsidR="00A65C40" w:rsidRPr="0012659E">
        <w:rPr>
          <w:b/>
        </w:rPr>
        <w:t xml:space="preserve"> </w:t>
      </w:r>
    </w:p>
    <w:p w:rsidR="00A65C40" w:rsidRPr="0012659E" w:rsidRDefault="00A65C40" w:rsidP="00AB466F">
      <w:pPr>
        <w:jc w:val="both"/>
        <w:rPr>
          <w:b/>
        </w:rPr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B56B7E" w:rsidRPr="0050311B">
        <w:t xml:space="preserve">Comprovata esperienza clinica e di ricerca nell’ambito della chirurgia mini-invasiva. </w:t>
      </w:r>
      <w:proofErr w:type="spellStart"/>
      <w:r w:rsidR="00B56B7E" w:rsidRPr="0050311B">
        <w:t>Fellowship</w:t>
      </w:r>
      <w:proofErr w:type="spellEnd"/>
      <w:r w:rsidR="00B56B7E" w:rsidRPr="0050311B">
        <w:t xml:space="preserve"> internazionale in criteri con esperienza in </w:t>
      </w:r>
      <w:proofErr w:type="spellStart"/>
      <w:r w:rsidR="00B56B7E" w:rsidRPr="0050311B">
        <w:t>cristectomia</w:t>
      </w:r>
      <w:proofErr w:type="spellEnd"/>
      <w:r w:rsidR="00B56B7E" w:rsidRPr="0050311B">
        <w:t xml:space="preserve"> radicale robot assistita;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B56B7E" w:rsidRPr="0050311B">
        <w:t xml:space="preserve">6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Pr="0012659E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267295" w:rsidRPr="0012659E">
        <w:t xml:space="preserve">La spesa complessiva per la durata dell’incarico sarà pari </w:t>
      </w:r>
      <w:r w:rsidR="00267295" w:rsidRPr="0050311B">
        <w:t xml:space="preserve">a € </w:t>
      </w:r>
      <w:r w:rsidR="00B56B7E" w:rsidRPr="0050311B">
        <w:t>18.000,00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s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t>non</w:t>
      </w:r>
      <w:proofErr w:type="gramEnd"/>
      <w:r w:rsidRPr="00FD71C0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lastRenderedPageBreak/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a</w:t>
      </w:r>
      <w:proofErr w:type="gramEnd"/>
      <w:r w:rsidRPr="00533419">
        <w:t xml:space="preserve">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per</w:t>
      </w:r>
      <w:proofErr w:type="gramEnd"/>
      <w:r w:rsidRPr="00533419">
        <w:t xml:space="preserve">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curriculum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copia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4C5DAB">
        <w:rPr>
          <w:rFonts w:ascii="Times New Roman" w:hAnsi="Times New Roman"/>
          <w:sz w:val="24"/>
          <w:szCs w:val="24"/>
        </w:rPr>
        <w:t>dichiarazione</w:t>
      </w:r>
      <w:proofErr w:type="gramEnd"/>
      <w:r w:rsidRPr="004C5DAB">
        <w:rPr>
          <w:rFonts w:ascii="Times New Roman" w:hAnsi="Times New Roman"/>
          <w:sz w:val="24"/>
          <w:szCs w:val="24"/>
        </w:rPr>
        <w:t xml:space="preserve">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30" w:rsidRDefault="00736B30">
      <w:r>
        <w:separator/>
      </w:r>
    </w:p>
  </w:endnote>
  <w:endnote w:type="continuationSeparator" w:id="0">
    <w:p w:rsidR="00736B30" w:rsidRDefault="0073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30" w:rsidRDefault="00736B30">
      <w:r>
        <w:separator/>
      </w:r>
    </w:p>
  </w:footnote>
  <w:footnote w:type="continuationSeparator" w:id="0">
    <w:p w:rsidR="00736B30" w:rsidRDefault="0073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4CE3"/>
    <w:rsid w:val="00145DB1"/>
    <w:rsid w:val="001557A9"/>
    <w:rsid w:val="00166432"/>
    <w:rsid w:val="00175B51"/>
    <w:rsid w:val="00176A2F"/>
    <w:rsid w:val="001810B8"/>
    <w:rsid w:val="0018667B"/>
    <w:rsid w:val="001B6DFB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E76A8"/>
    <w:rsid w:val="003F0595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6B30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D3CD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56B7E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3</cp:revision>
  <cp:lastPrinted>2018-07-25T10:11:00Z</cp:lastPrinted>
  <dcterms:created xsi:type="dcterms:W3CDTF">2018-07-26T10:01:00Z</dcterms:created>
  <dcterms:modified xsi:type="dcterms:W3CDTF">2018-07-26T10:38:00Z</dcterms:modified>
</cp:coreProperties>
</file>