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FF0827">
        <w:rPr>
          <w:rFonts w:asciiTheme="minorHAnsi" w:hAnsiTheme="minorHAnsi"/>
          <w:b/>
          <w:sz w:val="28"/>
          <w:szCs w:val="28"/>
        </w:rPr>
        <w:t>34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543272" w:rsidRPr="00543272" w:rsidRDefault="0075529B" w:rsidP="00543272">
      <w:pPr>
        <w:pStyle w:val="Nessunaspaziatura"/>
        <w:ind w:right="-1"/>
        <w:rPr>
          <w:rFonts w:ascii="Times New Roman" w:eastAsiaTheme="minorEastAsia" w:hAnsi="Times New Roman"/>
          <w:sz w:val="24"/>
          <w:szCs w:val="24"/>
        </w:rPr>
      </w:pPr>
      <w:r w:rsidRPr="00543272">
        <w:rPr>
          <w:rFonts w:ascii="Times New Roman" w:hAnsi="Times New Roman"/>
          <w:sz w:val="24"/>
          <w:szCs w:val="24"/>
        </w:rPr>
        <w:t xml:space="preserve">AVVISO PUBBLICO DI SELEZIONE PER IL CONFERIMENTO DI UN INCARICO DI LAVORO AUTONOMO DA ATTIVARE </w:t>
      </w:r>
      <w:r w:rsidR="00610282" w:rsidRPr="00543272">
        <w:rPr>
          <w:rFonts w:ascii="Times New Roman" w:hAnsi="Times New Roman"/>
          <w:sz w:val="24"/>
          <w:szCs w:val="24"/>
        </w:rPr>
        <w:t>NELL'AMB</w:t>
      </w:r>
      <w:r w:rsidR="00543272">
        <w:rPr>
          <w:rFonts w:ascii="Times New Roman" w:hAnsi="Times New Roman"/>
          <w:sz w:val="24"/>
          <w:szCs w:val="24"/>
        </w:rPr>
        <w:t>ITO DELLE ATTIVITÀ PROGETTUALI </w:t>
      </w:r>
      <w:r w:rsidR="00543272" w:rsidRPr="00543272">
        <w:rPr>
          <w:rFonts w:ascii="Times New Roman" w:eastAsiaTheme="minorEastAsia" w:hAnsi="Times New Roman"/>
          <w:sz w:val="24"/>
          <w:szCs w:val="24"/>
        </w:rPr>
        <w:t>"PROGETTO    DI   RICERCA OPERATIVA</w:t>
      </w:r>
      <w:r w:rsidR="00543272">
        <w:rPr>
          <w:rFonts w:ascii="Times New Roman" w:eastAsiaTheme="minorEastAsia" w:hAnsi="Times New Roman"/>
          <w:sz w:val="24"/>
          <w:szCs w:val="24"/>
        </w:rPr>
        <w:t xml:space="preserve">   PER   IA </w:t>
      </w:r>
      <w:r w:rsidR="00543272" w:rsidRPr="00543272">
        <w:rPr>
          <w:rFonts w:ascii="Times New Roman" w:eastAsiaTheme="minorEastAsia" w:hAnsi="Times New Roman"/>
          <w:sz w:val="24"/>
          <w:szCs w:val="24"/>
        </w:rPr>
        <w:t>PROMOZIONE   DELLA COOPERAZIONE SCIENTIFICA FINALIZZATA NEL CANTONE DI KOBANE - SIRIA ", FINANZIATO DAL</w:t>
      </w:r>
      <w:r w:rsidR="00543272">
        <w:rPr>
          <w:rFonts w:ascii="Times New Roman" w:eastAsiaTheme="minorEastAsia" w:hAnsi="Times New Roman"/>
          <w:sz w:val="24"/>
          <w:szCs w:val="24"/>
        </w:rPr>
        <w:t>LA REGIONE LAZIO, COD. PROG.</w:t>
      </w:r>
      <w:r w:rsidR="00543272" w:rsidRPr="00543272">
        <w:rPr>
          <w:rFonts w:ascii="Times New Roman" w:eastAsiaTheme="minorEastAsia" w:hAnsi="Times New Roman"/>
          <w:sz w:val="24"/>
          <w:szCs w:val="24"/>
        </w:rPr>
        <w:t>, 19/14/G/19</w:t>
      </w:r>
      <w:r w:rsidR="0054327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43272" w:rsidRPr="00543272">
        <w:rPr>
          <w:rFonts w:ascii="Times New Roman" w:eastAsiaTheme="minorEastAsia" w:hAnsi="Times New Roman"/>
          <w:sz w:val="24"/>
          <w:szCs w:val="24"/>
        </w:rPr>
        <w:t>DELIBERATO    CON   PROVVEDIMENTO   N.   1055   DEL   15/12/2017, CUP H54119000290002.</w:t>
      </w:r>
    </w:p>
    <w:p w:rsidR="00823354" w:rsidRPr="0016313D" w:rsidRDefault="00823354" w:rsidP="0082335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E17ED7" w:rsidRPr="00543272" w:rsidRDefault="00E17ED7" w:rsidP="00E17ED7">
      <w:pPr>
        <w:pStyle w:val="Paragrafoelenco"/>
        <w:numPr>
          <w:ilvl w:val="0"/>
          <w:numId w:val="16"/>
        </w:numPr>
        <w:jc w:val="both"/>
      </w:pPr>
      <w:r w:rsidRPr="00543272">
        <w:t xml:space="preserve">Vista la disponibilità del fondo </w:t>
      </w:r>
      <w:proofErr w:type="spellStart"/>
      <w:r w:rsidRPr="00543272">
        <w:t>Cd</w:t>
      </w:r>
      <w:proofErr w:type="spellEnd"/>
      <w:r w:rsidRPr="00543272">
        <w:t xml:space="preserve">. IFO </w:t>
      </w:r>
      <w:r w:rsidR="00FF0827" w:rsidRPr="00543272">
        <w:t>19/14/G/19</w:t>
      </w:r>
      <w:r w:rsidRPr="00543272">
        <w:t xml:space="preserve"> </w:t>
      </w:r>
      <w:r w:rsidR="00543272" w:rsidRPr="00543272">
        <w:rPr>
          <w:rFonts w:eastAsiaTheme="minorEastAsia"/>
        </w:rPr>
        <w:t>finanziato dalla Regione Lazio</w:t>
      </w:r>
      <w:r w:rsidR="00543272" w:rsidRPr="00543272">
        <w:t xml:space="preserve"> </w:t>
      </w:r>
      <w:r w:rsidRPr="00543272">
        <w:t>del quale è responsabile il Prof Aldo Morrone Direttore Scientifico dell’Istituto San Gallicano (ISG);</w:t>
      </w:r>
    </w:p>
    <w:p w:rsidR="002212B6" w:rsidRPr="00543272" w:rsidRDefault="002212B6" w:rsidP="002212B6">
      <w:pPr>
        <w:pStyle w:val="Paragrafoelenco"/>
        <w:ind w:left="360"/>
        <w:jc w:val="both"/>
      </w:pPr>
    </w:p>
    <w:p w:rsidR="000772C3" w:rsidRPr="00543272" w:rsidRDefault="000772C3" w:rsidP="000772C3">
      <w:pPr>
        <w:ind w:left="142" w:right="-1"/>
        <w:jc w:val="center"/>
        <w:rPr>
          <w:b/>
        </w:rPr>
      </w:pPr>
      <w:r w:rsidRPr="00543272">
        <w:rPr>
          <w:b/>
        </w:rPr>
        <w:t>CONSIDERATA</w:t>
      </w:r>
    </w:p>
    <w:p w:rsidR="000772C3" w:rsidRPr="00543272" w:rsidRDefault="000772C3" w:rsidP="00B2583A">
      <w:pPr>
        <w:pStyle w:val="Paragrafoelenco"/>
        <w:numPr>
          <w:ilvl w:val="0"/>
          <w:numId w:val="16"/>
        </w:numPr>
        <w:jc w:val="both"/>
      </w:pPr>
      <w:r w:rsidRPr="00543272">
        <w:t>l’impossibilità oggettiva di utilizzare le risorse u</w:t>
      </w:r>
      <w:r w:rsidR="00B2583A" w:rsidRPr="00543272">
        <w:t xml:space="preserve">mane disponibili all’interno degli </w:t>
      </w:r>
      <w:r w:rsidRPr="00543272">
        <w:t xml:space="preserve">Istituti Fisioterapici </w:t>
      </w:r>
      <w:proofErr w:type="spellStart"/>
      <w:r w:rsidRPr="00543272">
        <w:t>Ospitalieri</w:t>
      </w:r>
      <w:proofErr w:type="spellEnd"/>
      <w:r w:rsidRPr="00543272">
        <w:t>;</w:t>
      </w:r>
    </w:p>
    <w:p w:rsidR="0075529B" w:rsidRPr="00543272" w:rsidRDefault="0075529B" w:rsidP="0075529B">
      <w:pPr>
        <w:jc w:val="center"/>
        <w:rPr>
          <w:b/>
        </w:rPr>
      </w:pPr>
      <w:r w:rsidRPr="00543272">
        <w:rPr>
          <w:b/>
        </w:rPr>
        <w:t>È INDETTA</w:t>
      </w:r>
    </w:p>
    <w:p w:rsidR="00EE3875" w:rsidRPr="00543272" w:rsidRDefault="0075529B" w:rsidP="00543272">
      <w:pPr>
        <w:widowControl w:val="0"/>
        <w:autoSpaceDE w:val="0"/>
        <w:autoSpaceDN w:val="0"/>
        <w:adjustRightInd w:val="0"/>
        <w:ind w:right="-1" w:hanging="5"/>
        <w:jc w:val="both"/>
      </w:pPr>
      <w:r w:rsidRPr="00543272">
        <w:t xml:space="preserve">una procedura di valutazione comparativa per il conferimento di un incarico di lavoro autonomo di natura professionale per lo svolgimento </w:t>
      </w:r>
      <w:r w:rsidR="00753948" w:rsidRPr="00543272">
        <w:t xml:space="preserve">della seguente </w:t>
      </w:r>
      <w:r w:rsidR="00DC3D93" w:rsidRPr="00543272">
        <w:t>attività: “</w:t>
      </w:r>
      <w:r w:rsidR="00543272" w:rsidRPr="00543272">
        <w:t xml:space="preserve">Realizzazione di un archivio informatico delle patologie  rilevate  nell'ambito dell'attività di  ricerca  epidemiologica   per  </w:t>
      </w:r>
      <w:proofErr w:type="spellStart"/>
      <w:r w:rsidR="00543272" w:rsidRPr="00543272">
        <w:t>Ia</w:t>
      </w:r>
      <w:proofErr w:type="spellEnd"/>
      <w:r w:rsidR="00543272" w:rsidRPr="00543272">
        <w:t xml:space="preserve">  promozione della  salute  secondo  i principi  della </w:t>
      </w:r>
      <w:proofErr w:type="spellStart"/>
      <w:r w:rsidR="00543272" w:rsidRPr="00543272">
        <w:t>primary</w:t>
      </w:r>
      <w:proofErr w:type="spellEnd"/>
      <w:r w:rsidR="00543272" w:rsidRPr="00543272">
        <w:t xml:space="preserve"> </w:t>
      </w:r>
      <w:proofErr w:type="spellStart"/>
      <w:r w:rsidR="00543272" w:rsidRPr="00543272">
        <w:t>health</w:t>
      </w:r>
      <w:proofErr w:type="spellEnd"/>
      <w:r w:rsidR="00543272" w:rsidRPr="00543272">
        <w:t xml:space="preserve">  care; consulenza per </w:t>
      </w:r>
      <w:proofErr w:type="spellStart"/>
      <w:r w:rsidR="00543272" w:rsidRPr="00543272">
        <w:t>Ia</w:t>
      </w:r>
      <w:proofErr w:type="spellEnd"/>
      <w:r w:rsidR="00543272" w:rsidRPr="00543272">
        <w:t xml:space="preserve"> realizzazione di prodotti di ricerca traslazionale basati su algoritmi diagnostico-terapeutici (</w:t>
      </w:r>
      <w:proofErr w:type="spellStart"/>
      <w:r w:rsidR="00543272" w:rsidRPr="00543272">
        <w:t>flowcharts</w:t>
      </w:r>
      <w:proofErr w:type="spellEnd"/>
      <w:r w:rsidR="00543272" w:rsidRPr="00543272">
        <w:t xml:space="preserve">); attività di collegamento  con i soggetti  italiani  e locali coinvolti nelle attività di ricerca, formazione e </w:t>
      </w:r>
      <w:proofErr w:type="spellStart"/>
      <w:r w:rsidR="00543272" w:rsidRPr="00543272">
        <w:t>capacity</w:t>
      </w:r>
      <w:proofErr w:type="spellEnd"/>
      <w:r w:rsidR="00543272" w:rsidRPr="00543272">
        <w:t xml:space="preserve"> building previste nel progetto”</w:t>
      </w:r>
      <w:r w:rsidR="00F45226" w:rsidRPr="00543272">
        <w:t>;</w:t>
      </w:r>
    </w:p>
    <w:p w:rsidR="00CB0E4B" w:rsidRPr="00543272" w:rsidRDefault="00CB0E4B" w:rsidP="00543272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</w:pPr>
    </w:p>
    <w:p w:rsidR="00B2583A" w:rsidRPr="00543272" w:rsidRDefault="009726F5" w:rsidP="00543272">
      <w:pPr>
        <w:contextualSpacing/>
        <w:jc w:val="both"/>
        <w:rPr>
          <w:b/>
        </w:rPr>
      </w:pPr>
      <w:r w:rsidRPr="00543272">
        <w:rPr>
          <w:b/>
        </w:rPr>
        <w:t xml:space="preserve">Coordinatore del </w:t>
      </w:r>
      <w:r w:rsidR="00AB466F" w:rsidRPr="00543272">
        <w:rPr>
          <w:b/>
        </w:rPr>
        <w:t>Progetto:</w:t>
      </w:r>
      <w:r w:rsidR="00511CAC" w:rsidRPr="00543272">
        <w:t xml:space="preserve"> </w:t>
      </w:r>
      <w:r w:rsidR="003C6B18" w:rsidRPr="00543272">
        <w:t>Prof</w:t>
      </w:r>
      <w:r w:rsidRPr="00543272">
        <w:t>.</w:t>
      </w:r>
      <w:r w:rsidR="003C6B18" w:rsidRPr="00543272">
        <w:t xml:space="preserve"> Aldo Mo</w:t>
      </w:r>
      <w:r w:rsidRPr="00543272">
        <w:t>rrone</w:t>
      </w:r>
      <w:r w:rsidR="006514F0" w:rsidRPr="00543272">
        <w:t>;</w:t>
      </w:r>
    </w:p>
    <w:p w:rsidR="00066BE1" w:rsidRPr="00543272" w:rsidRDefault="00296ED5" w:rsidP="00543272">
      <w:pPr>
        <w:spacing w:line="276" w:lineRule="auto"/>
        <w:contextualSpacing/>
        <w:jc w:val="both"/>
      </w:pPr>
      <w:r w:rsidRPr="00543272">
        <w:rPr>
          <w:b/>
        </w:rPr>
        <w:t>Fondo:</w:t>
      </w:r>
      <w:r w:rsidRPr="00543272">
        <w:t xml:space="preserve"> </w:t>
      </w:r>
      <w:r w:rsidR="00543272" w:rsidRPr="00543272">
        <w:t xml:space="preserve">Progetto </w:t>
      </w:r>
      <w:proofErr w:type="spellStart"/>
      <w:r w:rsidR="00543272" w:rsidRPr="00543272">
        <w:t>Cd</w:t>
      </w:r>
      <w:proofErr w:type="spellEnd"/>
      <w:r w:rsidR="00543272" w:rsidRPr="00543272">
        <w:t>.</w:t>
      </w:r>
      <w:r w:rsidR="00E17ED7" w:rsidRPr="00543272">
        <w:t xml:space="preserve"> IFO </w:t>
      </w:r>
      <w:r w:rsidR="00543272" w:rsidRPr="00543272">
        <w:t>19/14/G/19</w:t>
      </w:r>
      <w:r w:rsidR="006514F0" w:rsidRPr="00543272">
        <w:t>;</w:t>
      </w:r>
    </w:p>
    <w:p w:rsidR="005B4A6C" w:rsidRPr="00543272" w:rsidRDefault="005B4A6C" w:rsidP="00543272">
      <w:pPr>
        <w:spacing w:line="276" w:lineRule="auto"/>
        <w:jc w:val="both"/>
      </w:pPr>
      <w:r w:rsidRPr="00543272">
        <w:rPr>
          <w:b/>
        </w:rPr>
        <w:t>Sede di Riferimento:</w:t>
      </w:r>
      <w:r w:rsidRPr="00543272">
        <w:t xml:space="preserve"> Istituti Fisioterapici </w:t>
      </w:r>
      <w:proofErr w:type="spellStart"/>
      <w:r w:rsidRPr="00543272">
        <w:t>Ospitalieri</w:t>
      </w:r>
      <w:proofErr w:type="spellEnd"/>
      <w:r w:rsidRPr="00543272">
        <w:t xml:space="preserve"> (IFO);</w:t>
      </w:r>
    </w:p>
    <w:p w:rsidR="00543272" w:rsidRPr="00543272" w:rsidRDefault="00AB466F" w:rsidP="00543272">
      <w:pPr>
        <w:pStyle w:val="Nessunaspaziatura"/>
        <w:ind w:right="863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43272">
        <w:rPr>
          <w:rFonts w:ascii="Times New Roman" w:hAnsi="Times New Roman"/>
          <w:b/>
          <w:sz w:val="24"/>
          <w:szCs w:val="24"/>
        </w:rPr>
        <w:t>Titolo</w:t>
      </w:r>
      <w:proofErr w:type="spellEnd"/>
      <w:r w:rsidRPr="00543272">
        <w:rPr>
          <w:rFonts w:ascii="Times New Roman" w:hAnsi="Times New Roman"/>
          <w:b/>
          <w:sz w:val="24"/>
          <w:szCs w:val="24"/>
        </w:rPr>
        <w:t xml:space="preserve"> di studio o </w:t>
      </w:r>
      <w:proofErr w:type="spellStart"/>
      <w:r w:rsidRPr="00543272">
        <w:rPr>
          <w:rFonts w:ascii="Times New Roman" w:hAnsi="Times New Roman"/>
          <w:b/>
          <w:sz w:val="24"/>
          <w:szCs w:val="24"/>
        </w:rPr>
        <w:t>accademici</w:t>
      </w:r>
      <w:proofErr w:type="spellEnd"/>
      <w:r w:rsidRPr="00543272">
        <w:rPr>
          <w:rFonts w:ascii="Times New Roman" w:hAnsi="Times New Roman"/>
          <w:sz w:val="24"/>
          <w:szCs w:val="24"/>
        </w:rPr>
        <w:t>:</w:t>
      </w:r>
      <w:r w:rsidR="0073511B" w:rsidRPr="00543272">
        <w:rPr>
          <w:rFonts w:ascii="Times New Roman" w:hAnsi="Times New Roman"/>
          <w:sz w:val="24"/>
          <w:szCs w:val="24"/>
        </w:rPr>
        <w:t xml:space="preserve"> </w:t>
      </w:r>
      <w:r w:rsidR="00543272" w:rsidRPr="00543272">
        <w:rPr>
          <w:rFonts w:ascii="Times New Roman" w:eastAsiaTheme="minorEastAsia" w:hAnsi="Times New Roman"/>
          <w:sz w:val="24"/>
          <w:szCs w:val="24"/>
        </w:rPr>
        <w:t xml:space="preserve">Diploma di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Scuola</w:t>
      </w:r>
      <w:proofErr w:type="spellEnd"/>
      <w:r w:rsidR="00543272" w:rsidRPr="0054327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Secondaria</w:t>
      </w:r>
      <w:proofErr w:type="spellEnd"/>
    </w:p>
    <w:p w:rsidR="00543272" w:rsidRPr="00543272" w:rsidRDefault="00543272" w:rsidP="00543272">
      <w:pPr>
        <w:ind w:right="863"/>
        <w:jc w:val="both"/>
        <w:rPr>
          <w:rFonts w:eastAsiaTheme="minorEastAsia"/>
        </w:rPr>
      </w:pPr>
      <w:r w:rsidRPr="00543272">
        <w:rPr>
          <w:rFonts w:eastAsiaTheme="minorEastAsia"/>
          <w:b/>
        </w:rPr>
        <w:t>Requisiti di ammissione</w:t>
      </w:r>
      <w:r w:rsidRPr="00543272">
        <w:rPr>
          <w:rFonts w:eastAsiaTheme="minorEastAsia"/>
        </w:rPr>
        <w:t>: Possesso di partita IVA.</w:t>
      </w:r>
    </w:p>
    <w:p w:rsidR="0035286F" w:rsidRPr="00543272" w:rsidRDefault="0035286F" w:rsidP="00543272">
      <w:pPr>
        <w:widowControl w:val="0"/>
        <w:autoSpaceDE w:val="0"/>
        <w:autoSpaceDN w:val="0"/>
        <w:adjustRightInd w:val="0"/>
        <w:ind w:right="-1"/>
        <w:jc w:val="both"/>
      </w:pPr>
    </w:p>
    <w:p w:rsidR="00AB466F" w:rsidRPr="00543272" w:rsidRDefault="00AB466F" w:rsidP="00543272">
      <w:pPr>
        <w:jc w:val="both"/>
        <w:rPr>
          <w:sz w:val="18"/>
          <w:szCs w:val="18"/>
        </w:rPr>
      </w:pPr>
    </w:p>
    <w:p w:rsidR="00066BE1" w:rsidRPr="00543272" w:rsidRDefault="00AB466F" w:rsidP="00543272">
      <w:pPr>
        <w:pStyle w:val="Nessunaspaziatura"/>
        <w:ind w:right="863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43272">
        <w:rPr>
          <w:rFonts w:ascii="Times New Roman" w:hAnsi="Times New Roman"/>
          <w:b/>
          <w:sz w:val="24"/>
          <w:szCs w:val="24"/>
        </w:rPr>
        <w:t>Competenze</w:t>
      </w:r>
      <w:proofErr w:type="spellEnd"/>
      <w:r w:rsidRPr="005432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3272">
        <w:rPr>
          <w:rFonts w:ascii="Times New Roman" w:hAnsi="Times New Roman"/>
          <w:b/>
          <w:sz w:val="24"/>
          <w:szCs w:val="24"/>
        </w:rPr>
        <w:t>ed</w:t>
      </w:r>
      <w:proofErr w:type="spellEnd"/>
      <w:r w:rsidRPr="005432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3272">
        <w:rPr>
          <w:rFonts w:ascii="Times New Roman" w:hAnsi="Times New Roman"/>
          <w:b/>
          <w:sz w:val="24"/>
          <w:szCs w:val="24"/>
        </w:rPr>
        <w:t>Esperienze</w:t>
      </w:r>
      <w:proofErr w:type="spellEnd"/>
      <w:r w:rsidRPr="00543272">
        <w:rPr>
          <w:rFonts w:ascii="Times New Roman" w:hAnsi="Times New Roman"/>
          <w:b/>
          <w:sz w:val="24"/>
          <w:szCs w:val="24"/>
        </w:rPr>
        <w:t>:</w:t>
      </w:r>
      <w:r w:rsidRPr="00543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Qualificate</w:t>
      </w:r>
      <w:proofErr w:type="spellEnd"/>
      <w:r w:rsidR="00543272" w:rsidRPr="0054327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esperienze</w:t>
      </w:r>
      <w:proofErr w:type="spellEnd"/>
      <w:r w:rsidR="00543272" w:rsidRPr="0054327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nella</w:t>
      </w:r>
      <w:proofErr w:type="spellEnd"/>
      <w:r w:rsidR="00543272" w:rsidRPr="0054327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costruzione</w:t>
      </w:r>
      <w:proofErr w:type="spellEnd"/>
      <w:r w:rsidR="00543272" w:rsidRPr="00543272">
        <w:rPr>
          <w:rFonts w:ascii="Times New Roman" w:eastAsiaTheme="minorEastAsia" w:hAnsi="Times New Roman"/>
          <w:sz w:val="24"/>
          <w:szCs w:val="24"/>
        </w:rPr>
        <w:t xml:space="preserve"> di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archivi</w:t>
      </w:r>
      <w:proofErr w:type="spellEnd"/>
      <w:r w:rsidR="00543272" w:rsidRPr="0054327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informatici</w:t>
      </w:r>
      <w:proofErr w:type="spellEnd"/>
      <w:r w:rsidR="00543272" w:rsidRPr="00543272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gestione</w:t>
      </w:r>
      <w:proofErr w:type="spellEnd"/>
      <w:r w:rsidR="00543272" w:rsidRPr="00543272">
        <w:rPr>
          <w:rFonts w:ascii="Times New Roman" w:eastAsiaTheme="minorEastAsia" w:hAnsi="Times New Roman"/>
          <w:sz w:val="24"/>
          <w:szCs w:val="24"/>
        </w:rPr>
        <w:t xml:space="preserve"> di </w:t>
      </w:r>
      <w:proofErr w:type="spellStart"/>
      <w:r w:rsidR="00543272" w:rsidRPr="00543272">
        <w:rPr>
          <w:rFonts w:ascii="Times New Roman" w:eastAsiaTheme="minorEastAsia" w:hAnsi="Times New Roman"/>
          <w:sz w:val="24"/>
          <w:szCs w:val="24"/>
        </w:rPr>
        <w:t>algoritmi</w:t>
      </w:r>
      <w:proofErr w:type="spellEnd"/>
      <w:r w:rsidR="003A1A85" w:rsidRPr="00543272">
        <w:rPr>
          <w:rFonts w:ascii="Times New Roman" w:hAnsi="Times New Roman"/>
          <w:sz w:val="24"/>
          <w:szCs w:val="24"/>
        </w:rPr>
        <w:t>;</w:t>
      </w:r>
    </w:p>
    <w:p w:rsidR="00FD71C0" w:rsidRPr="00543272" w:rsidRDefault="00FD71C0" w:rsidP="00543272">
      <w:pPr>
        <w:pStyle w:val="Paragrafoelenco1"/>
        <w:spacing w:line="276" w:lineRule="auto"/>
        <w:ind w:left="0"/>
        <w:jc w:val="both"/>
      </w:pPr>
    </w:p>
    <w:p w:rsidR="003A1A85" w:rsidRPr="00543272" w:rsidRDefault="00297338" w:rsidP="00543272">
      <w:pPr>
        <w:jc w:val="both"/>
      </w:pPr>
      <w:r w:rsidRPr="00543272">
        <w:rPr>
          <w:b/>
        </w:rPr>
        <w:t>Durata dell'incarico:</w:t>
      </w:r>
      <w:r w:rsidRPr="00543272">
        <w:t xml:space="preserve"> </w:t>
      </w:r>
      <w:r w:rsidR="003A1A85" w:rsidRPr="00543272">
        <w:t xml:space="preserve">L’attività oggetto della collaborazione avrà decorrenza dal primo giorno utile immediatamente successivo alla data di adozione del provvedimento, da individuarsi in ogni caso nel 1° o nel 16° giorno di ciascun mese, e per </w:t>
      </w:r>
      <w:r w:rsidR="00543272" w:rsidRPr="00543272">
        <w:rPr>
          <w:b/>
        </w:rPr>
        <w:t>16</w:t>
      </w:r>
      <w:r w:rsidR="003A1A85" w:rsidRPr="00543272">
        <w:rPr>
          <w:b/>
        </w:rPr>
        <w:t xml:space="preserve"> mesi</w:t>
      </w:r>
      <w:r w:rsidR="003A1A85" w:rsidRPr="00543272">
        <w:t>;</w:t>
      </w:r>
    </w:p>
    <w:p w:rsidR="003A1A85" w:rsidRPr="00543272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543272" w:rsidRDefault="00297338" w:rsidP="00FD77D3">
      <w:pPr>
        <w:jc w:val="both"/>
      </w:pPr>
      <w:r w:rsidRPr="00543272">
        <w:rPr>
          <w:b/>
        </w:rPr>
        <w:t>Compenso:</w:t>
      </w:r>
      <w:r w:rsidRPr="00543272">
        <w:t xml:space="preserve"> </w:t>
      </w:r>
      <w:r w:rsidR="00267295" w:rsidRPr="00543272">
        <w:t xml:space="preserve">La spesa complessiva per la durata dell’incarico </w:t>
      </w:r>
      <w:r w:rsidR="001610C0" w:rsidRPr="00543272">
        <w:t xml:space="preserve">sarà pari a Euro </w:t>
      </w:r>
      <w:r w:rsidR="00543272" w:rsidRPr="00543272">
        <w:t xml:space="preserve">36.922,58 </w:t>
      </w:r>
      <w:r w:rsidR="003A1A85" w:rsidRPr="00543272">
        <w:t>Iva e Rivalsa inclusa,</w:t>
      </w:r>
      <w:r w:rsidR="003A1A85" w:rsidRPr="00543272">
        <w:rPr>
          <w:rFonts w:ascii="Calibri" w:hAnsi="Calibri"/>
        </w:rPr>
        <w:t xml:space="preserve"> </w:t>
      </w:r>
      <w:r w:rsidR="003A1A85" w:rsidRPr="00543272">
        <w:t>da corrispondere in ratei mensili posticipati e previa emissione di apposita fattura elettronica;</w:t>
      </w:r>
    </w:p>
    <w:p w:rsidR="00543272" w:rsidRDefault="00543272" w:rsidP="00FD77D3">
      <w:pPr>
        <w:jc w:val="both"/>
      </w:pPr>
    </w:p>
    <w:p w:rsidR="00543272" w:rsidRPr="00543272" w:rsidRDefault="00543272" w:rsidP="00FD77D3">
      <w:pPr>
        <w:jc w:val="both"/>
      </w:pPr>
    </w:p>
    <w:p w:rsidR="00543272" w:rsidRPr="00543272" w:rsidRDefault="00543272" w:rsidP="00FD77D3">
      <w:pPr>
        <w:jc w:val="both"/>
      </w:pPr>
    </w:p>
    <w:p w:rsidR="00543272" w:rsidRPr="00543272" w:rsidRDefault="00543272" w:rsidP="00FD77D3">
      <w:pPr>
        <w:jc w:val="both"/>
      </w:pPr>
    </w:p>
    <w:p w:rsidR="00D009E1" w:rsidRPr="00543272" w:rsidRDefault="00D009E1" w:rsidP="00267295">
      <w:pPr>
        <w:jc w:val="both"/>
        <w:rPr>
          <w:sz w:val="18"/>
          <w:szCs w:val="18"/>
        </w:rPr>
      </w:pPr>
    </w:p>
    <w:p w:rsidR="000C503D" w:rsidRPr="00543272" w:rsidRDefault="00297338">
      <w:pPr>
        <w:autoSpaceDE w:val="0"/>
        <w:jc w:val="both"/>
        <w:rPr>
          <w:b/>
        </w:rPr>
      </w:pPr>
      <w:r w:rsidRPr="00543272">
        <w:rPr>
          <w:b/>
        </w:rPr>
        <w:lastRenderedPageBreak/>
        <w:t>REQUISITI GENERALI:</w:t>
      </w:r>
    </w:p>
    <w:p w:rsidR="000C503D" w:rsidRPr="00543272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54327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543272" w:rsidRDefault="00297338">
      <w:pPr>
        <w:numPr>
          <w:ilvl w:val="0"/>
          <w:numId w:val="4"/>
        </w:numPr>
        <w:suppressAutoHyphens/>
        <w:ind w:left="360"/>
        <w:jc w:val="both"/>
      </w:pPr>
      <w:r w:rsidRPr="00543272">
        <w:t>essere nel pieno godimento dei diritti civili e politici;</w:t>
      </w:r>
    </w:p>
    <w:p w:rsidR="000C503D" w:rsidRPr="00543272" w:rsidRDefault="00297338">
      <w:pPr>
        <w:numPr>
          <w:ilvl w:val="0"/>
          <w:numId w:val="4"/>
        </w:numPr>
        <w:suppressAutoHyphens/>
        <w:ind w:left="360"/>
        <w:jc w:val="both"/>
      </w:pPr>
      <w:r w:rsidRPr="0054327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543272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43272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543272" w:rsidRDefault="00543272">
      <w:pPr>
        <w:pStyle w:val="Paragrafoelenco"/>
        <w:ind w:left="0"/>
        <w:jc w:val="both"/>
      </w:pPr>
    </w:p>
    <w:p w:rsidR="00543272" w:rsidRDefault="00543272">
      <w:pPr>
        <w:pStyle w:val="Paragrafoelenco"/>
        <w:ind w:left="0"/>
        <w:jc w:val="both"/>
      </w:pP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lastRenderedPageBreak/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</w:t>
      </w:r>
      <w:r w:rsidR="00B77754">
        <w:rPr>
          <w:rFonts w:ascii="Times New Roman" w:hAnsi="Times New Roman" w:cs="Times New Roman"/>
          <w:sz w:val="24"/>
          <w:szCs w:val="24"/>
        </w:rPr>
        <w:t>01/08/2019</w:t>
      </w:r>
      <w:r w:rsidRPr="00533419">
        <w:rPr>
          <w:rFonts w:ascii="Times New Roman" w:hAnsi="Times New Roman" w:cs="Times New Roman"/>
          <w:sz w:val="24"/>
          <w:szCs w:val="24"/>
        </w:rPr>
        <w:t>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</w:t>
      </w:r>
      <w:r w:rsidR="00B77754">
        <w:rPr>
          <w:rFonts w:ascii="Times New Roman" w:hAnsi="Times New Roman" w:cs="Times New Roman"/>
          <w:sz w:val="24"/>
          <w:szCs w:val="24"/>
        </w:rPr>
        <w:t>16/08/2019</w:t>
      </w:r>
      <w:r w:rsidRPr="00533419">
        <w:rPr>
          <w:rFonts w:ascii="Times New Roman" w:hAnsi="Times New Roman" w:cs="Times New Roman"/>
          <w:sz w:val="24"/>
          <w:szCs w:val="24"/>
        </w:rPr>
        <w:t>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 xml:space="preserve">L’ente si riserva la facoltà di modificare, sospendere o revocare, </w:t>
      </w:r>
      <w:bookmarkStart w:id="0" w:name="_GoBack"/>
      <w:bookmarkEnd w:id="0"/>
      <w:r w:rsidRPr="00533419">
        <w:rPr>
          <w:i/>
          <w:sz w:val="20"/>
          <w:szCs w:val="20"/>
        </w:rPr>
        <w:t>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272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E42EA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77754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  <w:rsid w:val="00FF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0F00D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C936-A15E-446D-BE39-DDF84BCD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53</cp:revision>
  <cp:lastPrinted>2019-07-31T07:55:00Z</cp:lastPrinted>
  <dcterms:created xsi:type="dcterms:W3CDTF">2017-10-23T08:19:00Z</dcterms:created>
  <dcterms:modified xsi:type="dcterms:W3CDTF">2019-08-01T09:57:00Z</dcterms:modified>
</cp:coreProperties>
</file>