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8C228F">
        <w:rPr>
          <w:szCs w:val="24"/>
        </w:rPr>
        <w:t>33</w:t>
      </w:r>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8C228F" w:rsidRDefault="00DE6334" w:rsidP="008C228F">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w:t>
      </w:r>
      <w:r w:rsidR="003B1488" w:rsidRPr="008C228F">
        <w:rPr>
          <w:b/>
        </w:rPr>
        <w:t xml:space="preserve">n. </w:t>
      </w:r>
      <w:r w:rsidR="008C228F" w:rsidRPr="008C228F">
        <w:rPr>
          <w:b/>
        </w:rPr>
        <w:t>2</w:t>
      </w:r>
      <w:r w:rsidR="003B1488" w:rsidRPr="008C228F">
        <w:rPr>
          <w:b/>
        </w:rPr>
        <w:t xml:space="preserve"> bors</w:t>
      </w:r>
      <w:r w:rsidR="008C228F" w:rsidRPr="008C228F">
        <w:rPr>
          <w:b/>
        </w:rPr>
        <w:t>e</w:t>
      </w:r>
      <w:r w:rsidR="003B1488" w:rsidRPr="00C76D04">
        <w:t xml:space="preserve"> di studio, </w:t>
      </w:r>
      <w:r w:rsidR="007B20CB" w:rsidRPr="00C76D04">
        <w:t xml:space="preserve">tipologia </w:t>
      </w:r>
      <w:r w:rsidR="00864308" w:rsidRPr="00C76D04">
        <w:t>B</w:t>
      </w:r>
      <w:r w:rsidR="00B73988" w:rsidRPr="00C76D04">
        <w:t>,</w:t>
      </w:r>
      <w:r w:rsidR="00A677C0" w:rsidRPr="00C76D04">
        <w:t xml:space="preserve"> </w:t>
      </w:r>
      <w:r w:rsidR="008C228F" w:rsidRPr="008C228F">
        <w:t>da svolgere presso l’UOC Laboratorio di Fisiopatologia Cutanea ISG</w:t>
      </w:r>
      <w:r w:rsidR="005E0FB2">
        <w:t xml:space="preserve"> sotto la supervisione della Dr.ssa Manuela Camera e del Dr. Mauro </w:t>
      </w:r>
      <w:proofErr w:type="spellStart"/>
      <w:r w:rsidR="005E0FB2">
        <w:t>Picardo</w:t>
      </w:r>
      <w:proofErr w:type="spellEnd"/>
      <w:r w:rsidR="00407D80" w:rsidRPr="00C76D04">
        <w:t>;</w:t>
      </w: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8C228F" w:rsidRPr="008C228F" w:rsidRDefault="008C228F" w:rsidP="008C228F">
      <w:pPr>
        <w:spacing w:after="120"/>
        <w:rPr>
          <w:i/>
        </w:rPr>
      </w:pPr>
      <w:r w:rsidRPr="008C228F">
        <w:rPr>
          <w:i/>
        </w:rPr>
        <w:t>Borsa 1</w:t>
      </w:r>
    </w:p>
    <w:p w:rsidR="008C228F" w:rsidRPr="008C228F" w:rsidRDefault="008C228F" w:rsidP="008C228F">
      <w:pPr>
        <w:spacing w:line="360" w:lineRule="auto"/>
      </w:pPr>
      <w:r w:rsidRPr="008C228F">
        <w:rPr>
          <w:b/>
        </w:rPr>
        <w:t>Responsabile del Progetto:</w:t>
      </w:r>
      <w:r w:rsidRPr="008C228F">
        <w:t xml:space="preserve"> </w:t>
      </w:r>
      <w:r w:rsidR="005E0FB2">
        <w:t>Dr. Marco Ardigò</w:t>
      </w:r>
    </w:p>
    <w:p w:rsidR="008C228F" w:rsidRPr="008C228F" w:rsidRDefault="008C228F" w:rsidP="008C228F">
      <w:pPr>
        <w:spacing w:line="360" w:lineRule="auto"/>
      </w:pPr>
      <w:r w:rsidRPr="008C228F">
        <w:rPr>
          <w:b/>
        </w:rPr>
        <w:t xml:space="preserve">Fondo: </w:t>
      </w:r>
      <w:proofErr w:type="spellStart"/>
      <w:r w:rsidRPr="008C228F">
        <w:t>Hippocrates</w:t>
      </w:r>
      <w:proofErr w:type="spellEnd"/>
      <w:r w:rsidRPr="008C228F">
        <w:t xml:space="preserve"> </w:t>
      </w:r>
      <w:proofErr w:type="spellStart"/>
      <w:r w:rsidRPr="008C228F">
        <w:t>Research</w:t>
      </w:r>
      <w:proofErr w:type="spellEnd"/>
      <w:r w:rsidRPr="008C228F">
        <w:t xml:space="preserve"> </w:t>
      </w:r>
      <w:proofErr w:type="spellStart"/>
      <w:r w:rsidRPr="008C228F">
        <w:t>Srl</w:t>
      </w:r>
      <w:proofErr w:type="spellEnd"/>
      <w:r w:rsidRPr="008C228F">
        <w:t xml:space="preserve"> (PPM Services)</w:t>
      </w:r>
    </w:p>
    <w:p w:rsidR="008C228F" w:rsidRPr="008C228F" w:rsidRDefault="008C228F" w:rsidP="008C228F">
      <w:r w:rsidRPr="008C228F">
        <w:rPr>
          <w:rFonts w:eastAsia="SimHei"/>
          <w:b/>
        </w:rPr>
        <w:t xml:space="preserve">Cod. IFO: </w:t>
      </w:r>
      <w:r w:rsidRPr="008C228F">
        <w:rPr>
          <w:rFonts w:eastAsia="SimHei"/>
        </w:rPr>
        <w:t>15/RS/635</w:t>
      </w:r>
    </w:p>
    <w:p w:rsidR="008C228F" w:rsidRPr="008C228F" w:rsidRDefault="008C228F" w:rsidP="008C228F">
      <w:pPr>
        <w:ind w:left="-851"/>
        <w:rPr>
          <w:b/>
        </w:rPr>
      </w:pPr>
      <w:bookmarkStart w:id="0" w:name="_GoBack"/>
      <w:bookmarkEnd w:id="0"/>
    </w:p>
    <w:p w:rsidR="008C228F" w:rsidRPr="008C228F" w:rsidRDefault="008C228F" w:rsidP="008C228F">
      <w:pPr>
        <w:spacing w:after="120"/>
        <w:rPr>
          <w:i/>
        </w:rPr>
      </w:pPr>
      <w:r w:rsidRPr="008C228F">
        <w:rPr>
          <w:i/>
        </w:rPr>
        <w:t>Borsa 2</w:t>
      </w:r>
    </w:p>
    <w:p w:rsidR="008C228F" w:rsidRPr="008C228F" w:rsidRDefault="008C228F" w:rsidP="008C228F">
      <w:pPr>
        <w:spacing w:after="120"/>
      </w:pPr>
      <w:r w:rsidRPr="008C228F">
        <w:rPr>
          <w:b/>
        </w:rPr>
        <w:t>Responsabile del Progetto</w:t>
      </w:r>
      <w:r w:rsidRPr="008C228F">
        <w:t>: Dr.ssa Emanuela Camera</w:t>
      </w:r>
    </w:p>
    <w:p w:rsidR="008C228F" w:rsidRPr="008C228F" w:rsidRDefault="008C228F" w:rsidP="008C228F">
      <w:pPr>
        <w:spacing w:after="120"/>
        <w:rPr>
          <w:rFonts w:eastAsia="SimHei"/>
        </w:rPr>
      </w:pPr>
      <w:r w:rsidRPr="008C228F">
        <w:rPr>
          <w:rFonts w:eastAsia="SimHei"/>
          <w:b/>
        </w:rPr>
        <w:t xml:space="preserve">Fondo: </w:t>
      </w:r>
      <w:proofErr w:type="spellStart"/>
      <w:r w:rsidRPr="008C228F">
        <w:rPr>
          <w:rFonts w:eastAsia="SimHei"/>
        </w:rPr>
        <w:t>Procter&amp;Gamble</w:t>
      </w:r>
      <w:proofErr w:type="spellEnd"/>
    </w:p>
    <w:p w:rsidR="008C228F" w:rsidRPr="008C228F" w:rsidRDefault="008C228F" w:rsidP="008C228F">
      <w:pPr>
        <w:rPr>
          <w:rFonts w:eastAsia="SimHei"/>
        </w:rPr>
      </w:pPr>
      <w:r w:rsidRPr="008C228F">
        <w:rPr>
          <w:rFonts w:eastAsia="SimHei"/>
          <w:b/>
        </w:rPr>
        <w:t>Cod. IFO:</w:t>
      </w:r>
      <w:r w:rsidRPr="008C228F">
        <w:rPr>
          <w:rFonts w:eastAsia="SimHei"/>
        </w:rPr>
        <w:t xml:space="preserve"> 17/09/G/24</w:t>
      </w:r>
    </w:p>
    <w:p w:rsidR="00BD7832" w:rsidRPr="008C228F" w:rsidRDefault="00BD7832" w:rsidP="00761771">
      <w:pPr>
        <w:spacing w:line="360" w:lineRule="auto"/>
        <w:jc w:val="both"/>
        <w:rPr>
          <w:highlight w:val="yellow"/>
        </w:rPr>
      </w:pPr>
    </w:p>
    <w:p w:rsidR="00063E39" w:rsidRPr="00C76D04"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0E63A6" w:rsidRPr="000E63A6" w:rsidRDefault="00542E85" w:rsidP="000E63A6">
      <w:pPr>
        <w:rPr>
          <w:rFonts w:eastAsia="SimHei"/>
        </w:rPr>
      </w:pPr>
      <w:r w:rsidRPr="00C76D04">
        <w:rPr>
          <w:b/>
        </w:rPr>
        <w:t>Compenso lordo:</w:t>
      </w:r>
      <w:r w:rsidRPr="00C76D04">
        <w:t xml:space="preserve"> </w:t>
      </w:r>
      <w:r w:rsidR="000E63A6" w:rsidRPr="000E63A6">
        <w:rPr>
          <w:rFonts w:eastAsia="SimHei"/>
        </w:rPr>
        <w:t xml:space="preserve">Per ciascuna borsa è previsto un compenso lordo di Euro 18.000,00. </w:t>
      </w:r>
    </w:p>
    <w:p w:rsidR="00542E85" w:rsidRPr="00C76D04" w:rsidRDefault="00542E85" w:rsidP="00542E85">
      <w:pPr>
        <w:spacing w:line="360" w:lineRule="auto"/>
        <w:jc w:val="both"/>
        <w:rPr>
          <w:rFonts w:eastAsia="SimHei"/>
        </w:rPr>
      </w:pPr>
    </w:p>
    <w:p w:rsidR="008C228F" w:rsidRPr="008C228F" w:rsidRDefault="00A677C0" w:rsidP="008C228F">
      <w:pPr>
        <w:spacing w:line="360" w:lineRule="auto"/>
        <w:jc w:val="both"/>
      </w:pPr>
      <w:r w:rsidRPr="008C228F">
        <w:rPr>
          <w:b/>
        </w:rPr>
        <w:t>Attività da svolgere:</w:t>
      </w:r>
      <w:r w:rsidR="00A11505" w:rsidRPr="008C228F">
        <w:rPr>
          <w:b/>
        </w:rPr>
        <w:t xml:space="preserve"> </w:t>
      </w:r>
      <w:r w:rsidR="008C228F" w:rsidRPr="008C228F">
        <w:rPr>
          <w:b/>
        </w:rPr>
        <w:t>Ciascun borsista dovrà svolgere le seguenti attività</w:t>
      </w:r>
      <w:r w:rsidR="008C228F" w:rsidRPr="008C228F">
        <w:t xml:space="preserve">: Gestione dei campioni nelle fasi </w:t>
      </w:r>
      <w:proofErr w:type="spellStart"/>
      <w:r w:rsidR="008C228F" w:rsidRPr="008C228F">
        <w:t>pre</w:t>
      </w:r>
      <w:proofErr w:type="spellEnd"/>
      <w:r w:rsidR="008C228F" w:rsidRPr="008C228F">
        <w:t xml:space="preserve">-analitiche (estrazione, purificazione, separazione), analitica (separazione cromatografica e acquisizione MS), post-analitica (generazione, trasferimento, flusso, backup ed elaborazione dati). Supporto tecnico e scientifico alle analisi di </w:t>
      </w:r>
      <w:proofErr w:type="spellStart"/>
      <w:r w:rsidR="008C228F" w:rsidRPr="008C228F">
        <w:t>metabolomica</w:t>
      </w:r>
      <w:proofErr w:type="spellEnd"/>
      <w:r w:rsidR="008C228F" w:rsidRPr="008C228F">
        <w:t>/</w:t>
      </w:r>
      <w:proofErr w:type="spellStart"/>
      <w:r w:rsidR="008C228F" w:rsidRPr="008C228F">
        <w:t>lipidomica</w:t>
      </w:r>
      <w:proofErr w:type="spellEnd"/>
      <w:r w:rsidR="008C228F" w:rsidRPr="008C228F">
        <w:t xml:space="preserve"> conseguite su piattaforme analitiche (principalmente LC-MS e GC-MS). Supporto metodologico alla stesura di protocolli, di ‘Statistical Analysis Plan’, di report statistici di studi clinici e di laboratorio. Contributo alla definizione dei metodi analitici più appropriati al disegno dello studio o al servizio richiesto. Verifica della qualità dei dati prima dell’esecuzione dell’analisi statistica. Analisi statistiche. </w:t>
      </w:r>
      <w:r w:rsidR="008C228F" w:rsidRPr="008C228F">
        <w:lastRenderedPageBreak/>
        <w:t>Consultazione e generazione database. Produzione report grafici e tabellari secondo gli standard richiesti.</w:t>
      </w:r>
    </w:p>
    <w:p w:rsidR="00DE6334" w:rsidRPr="00C76D04" w:rsidRDefault="00DE6334" w:rsidP="000E63A6">
      <w:pPr>
        <w:spacing w:line="360" w:lineRule="auto"/>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070E75" w:rsidRPr="008C228F" w:rsidRDefault="008C228F" w:rsidP="008C228F">
      <w:pPr>
        <w:spacing w:line="360" w:lineRule="auto"/>
        <w:rPr>
          <w:color w:val="000000"/>
        </w:rPr>
      </w:pPr>
      <w:r w:rsidRPr="008C228F">
        <w:t>Laurea magistrale o specialistica in Chimica, Chimica Analitica, Chimica e Tecnologia Farmaceutiche o equipollenti</w:t>
      </w:r>
      <w:r w:rsidR="00070E75" w:rsidRPr="008C228F">
        <w:t>;</w:t>
      </w:r>
      <w:r w:rsidR="002C4DF5" w:rsidRPr="008C228F">
        <w:t xml:space="preserve"> </w:t>
      </w:r>
    </w:p>
    <w:p w:rsidR="000E63A6" w:rsidRPr="000E63A6" w:rsidRDefault="000E63A6" w:rsidP="000E63A6">
      <w:pPr>
        <w:ind w:left="-851" w:firstLine="851"/>
      </w:pPr>
      <w:r w:rsidRPr="000E63A6">
        <w:rPr>
          <w:b/>
        </w:rPr>
        <w:t>Titoli preferenziali:</w:t>
      </w:r>
      <w:r w:rsidRPr="000E63A6">
        <w:t xml:space="preserve"> Formazione nel campo di interesse (chimica analitica).</w:t>
      </w:r>
    </w:p>
    <w:p w:rsidR="0007373D" w:rsidRPr="008C228F" w:rsidRDefault="0007373D" w:rsidP="008C228F">
      <w:pPr>
        <w:spacing w:line="360" w:lineRule="auto"/>
        <w:ind w:left="-851" w:firstLine="841"/>
        <w:rPr>
          <w:highlight w:val="yellow"/>
        </w:rPr>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8C228F" w:rsidRDefault="008C228F" w:rsidP="008C228F">
      <w:pPr>
        <w:spacing w:line="360" w:lineRule="auto"/>
        <w:jc w:val="both"/>
        <w:rPr>
          <w:rFonts w:ascii="Arial" w:hAnsi="Arial" w:cs="Arial"/>
        </w:rPr>
      </w:pPr>
      <w:r w:rsidRPr="008C228F">
        <w:rPr>
          <w:bCs/>
        </w:rPr>
        <w:t>E</w:t>
      </w:r>
      <w:r w:rsidRPr="008C228F">
        <w:rPr>
          <w:color w:val="000000"/>
          <w:shd w:val="clear" w:color="auto" w:fill="FFFFFF"/>
        </w:rPr>
        <w:t xml:space="preserve">sperienza in chimica analitica, in particolar modo nell’ambito di analisi in cromatografia liquida (HPLC) e gassosa (GC) accoppiate alla spettrometria di massa (MS), preparazione e purificazione di estratti da matrici biologiche quali cellule, </w:t>
      </w:r>
      <w:proofErr w:type="spellStart"/>
      <w:r w:rsidRPr="008C228F">
        <w:rPr>
          <w:color w:val="000000"/>
          <w:shd w:val="clear" w:color="auto" w:fill="FFFFFF"/>
        </w:rPr>
        <w:t>biofluidi</w:t>
      </w:r>
      <w:proofErr w:type="spellEnd"/>
      <w:r w:rsidRPr="008C228F">
        <w:rPr>
          <w:color w:val="000000"/>
          <w:shd w:val="clear" w:color="auto" w:fill="FFFFFF"/>
        </w:rPr>
        <w:t>, tessuti cutanei.</w:t>
      </w:r>
      <w:r w:rsidRPr="008C228F">
        <w:rPr>
          <w:b/>
          <w:bCs/>
        </w:rPr>
        <w:t xml:space="preserve"> </w:t>
      </w:r>
      <w:r w:rsidRPr="008C228F">
        <w:t xml:space="preserve">Competenza nella derivazione dei dati analitici quantitativi e </w:t>
      </w:r>
      <w:proofErr w:type="spellStart"/>
      <w:r w:rsidRPr="008C228F">
        <w:t>semiquantitativi</w:t>
      </w:r>
      <w:proofErr w:type="spellEnd"/>
      <w:r w:rsidRPr="008C228F">
        <w:t>. Gestione di software di acquisizione ed elaborazione dati. Buona conoscenza della lingua inglese</w:t>
      </w:r>
      <w:r w:rsidRPr="00F76045">
        <w:rPr>
          <w:rFonts w:ascii="Arial" w:hAnsi="Arial" w:cs="Arial"/>
        </w:rPr>
        <w:t xml:space="preserve">. </w:t>
      </w:r>
    </w:p>
    <w:p w:rsidR="00DE6334" w:rsidRPr="00C76D04" w:rsidRDefault="00070E75" w:rsidP="000E63A6">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7D208C">
        <w:t xml:space="preserve">la </w:t>
      </w:r>
      <w:r w:rsidR="00E728BC" w:rsidRPr="00C76D04">
        <w:t xml:space="preserve">UOC Laboratorio di Fisiopatologia Cutanea ISG. </w:t>
      </w:r>
      <w:r w:rsidR="00B73988" w:rsidRPr="00C76D04">
        <w:t xml:space="preserve">dell’Istituto </w:t>
      </w:r>
      <w:r w:rsidRPr="00C76D04">
        <w:t xml:space="preserve">secondo le indicazioni concordate dal Responsabile del progetto </w:t>
      </w:r>
      <w:r w:rsidR="00070E75" w:rsidRPr="00C76D04">
        <w:t xml:space="preserve">Dr. </w:t>
      </w:r>
      <w:r w:rsidR="00730E2D" w:rsidRPr="00C76D04">
        <w:t xml:space="preserve">Mauro </w:t>
      </w:r>
      <w:proofErr w:type="spellStart"/>
      <w:r w:rsidR="00730E2D" w:rsidRPr="00C76D04">
        <w:t>Picardo</w:t>
      </w:r>
      <w:proofErr w:type="spellEnd"/>
      <w:r w:rsidR="00907718" w:rsidRPr="00C76D04">
        <w:t xml:space="preserve"> </w:t>
      </w:r>
      <w:r w:rsidR="007D208C">
        <w:t xml:space="preserve">e </w:t>
      </w:r>
      <w:r w:rsidR="007D208C" w:rsidRPr="008C228F">
        <w:t>Dr.ssa Emanuela Camera</w:t>
      </w:r>
      <w:r w:rsidR="007D208C" w:rsidRPr="00C76D04">
        <w:t xml:space="preserve"> </w:t>
      </w:r>
      <w:r w:rsidRPr="00C76D04">
        <w:t>per tut</w:t>
      </w:r>
      <w:r w:rsidR="004C593F" w:rsidRPr="00C76D04">
        <w:t>ta la durata del godimento della borsa medesima</w:t>
      </w:r>
      <w:r w:rsidRPr="00C76D04">
        <w:t xml:space="preserve">. </w:t>
      </w:r>
    </w:p>
    <w:p w:rsidR="00DE6334" w:rsidRPr="00C76D04" w:rsidRDefault="00DE6334" w:rsidP="001B7AA4">
      <w:pPr>
        <w:spacing w:line="360" w:lineRule="auto"/>
        <w:jc w:val="center"/>
        <w:rPr>
          <w:b/>
        </w:rPr>
      </w:pPr>
      <w:r w:rsidRPr="00C76D04">
        <w:rPr>
          <w:b/>
        </w:rPr>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lastRenderedPageBreak/>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lastRenderedPageBreak/>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 xml:space="preserve">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w:t>
      </w:r>
      <w:r w:rsidRPr="00070E75">
        <w:lastRenderedPageBreak/>
        <w:t>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w:t>
      </w:r>
      <w:r w:rsidRPr="000A01FD">
        <w:lastRenderedPageBreak/>
        <w:t xml:space="preserve">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lastRenderedPageBreak/>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208C" w:rsidRDefault="007D208C"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0E63A6"/>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0BEE"/>
    <w:rsid w:val="005723A5"/>
    <w:rsid w:val="00585CB6"/>
    <w:rsid w:val="00592C0F"/>
    <w:rsid w:val="00592D3E"/>
    <w:rsid w:val="005B120B"/>
    <w:rsid w:val="005E0FB2"/>
    <w:rsid w:val="005E5F3F"/>
    <w:rsid w:val="006210CD"/>
    <w:rsid w:val="00622538"/>
    <w:rsid w:val="00644CE7"/>
    <w:rsid w:val="00676BC5"/>
    <w:rsid w:val="00686030"/>
    <w:rsid w:val="006C088C"/>
    <w:rsid w:val="00730E2D"/>
    <w:rsid w:val="00761771"/>
    <w:rsid w:val="0079663C"/>
    <w:rsid w:val="007B1287"/>
    <w:rsid w:val="007B20CB"/>
    <w:rsid w:val="007C1F2D"/>
    <w:rsid w:val="007C3DB2"/>
    <w:rsid w:val="007D1235"/>
    <w:rsid w:val="007D208C"/>
    <w:rsid w:val="007D418E"/>
    <w:rsid w:val="00811258"/>
    <w:rsid w:val="008461E0"/>
    <w:rsid w:val="00852093"/>
    <w:rsid w:val="00864308"/>
    <w:rsid w:val="00897B2D"/>
    <w:rsid w:val="008C228F"/>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D7832"/>
    <w:rsid w:val="00BF02D8"/>
    <w:rsid w:val="00C631F1"/>
    <w:rsid w:val="00C63720"/>
    <w:rsid w:val="00C73CF2"/>
    <w:rsid w:val="00C76D04"/>
    <w:rsid w:val="00C814D0"/>
    <w:rsid w:val="00CA19FD"/>
    <w:rsid w:val="00CE56DF"/>
    <w:rsid w:val="00CE7D0E"/>
    <w:rsid w:val="00D00D45"/>
    <w:rsid w:val="00D138FF"/>
    <w:rsid w:val="00D5109C"/>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D2ED"/>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B9BCA-22A8-48AC-A4A8-A718D7DE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2241</Words>
  <Characters>12774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17</cp:revision>
  <cp:lastPrinted>2019-05-23T08:39:00Z</cp:lastPrinted>
  <dcterms:created xsi:type="dcterms:W3CDTF">2019-02-12T08:04:00Z</dcterms:created>
  <dcterms:modified xsi:type="dcterms:W3CDTF">2019-10-07T07:28:00Z</dcterms:modified>
</cp:coreProperties>
</file>