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D2FA8">
        <w:rPr>
          <w:rFonts w:asciiTheme="minorHAnsi" w:hAnsiTheme="minorHAnsi"/>
          <w:b/>
          <w:sz w:val="28"/>
          <w:szCs w:val="28"/>
        </w:rPr>
        <w:t>1</w:t>
      </w:r>
      <w:r w:rsidR="00674C6C">
        <w:rPr>
          <w:rFonts w:asciiTheme="minorHAnsi" w:hAnsiTheme="minorHAnsi"/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9E337A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46006F" w:rsidRPr="00ED2FA8">
        <w:t xml:space="preserve">UOSD </w:t>
      </w:r>
      <w:r w:rsidR="00ED2FA8" w:rsidRPr="00ED2FA8">
        <w:t>MICROBIOLOGIA E VIROLOGIA</w:t>
      </w:r>
      <w:r w:rsidR="00ED2FA8" w:rsidRPr="009E337A">
        <w:t xml:space="preserve"> </w:t>
      </w:r>
      <w:r w:rsidR="00D1284C" w:rsidRPr="009E337A">
        <w:t>DELL’ 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  <w:bookmarkStart w:id="0" w:name="_GoBack"/>
      <w:bookmarkEnd w:id="0"/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ED2FA8">
        <w:t>Ricerca Corrente 2020</w:t>
      </w:r>
      <w:r w:rsidR="009E337A" w:rsidRPr="009E337A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ED2FA8">
        <w:t>Direttore Scientifico ISG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di natura professionale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46006F" w:rsidRPr="0046006F">
        <w:t xml:space="preserve">Misurazioni della fisiologia cutanea in relazione alla composizione del </w:t>
      </w:r>
      <w:proofErr w:type="spellStart"/>
      <w:r w:rsidR="0046006F" w:rsidRPr="0046006F">
        <w:t>microbioma</w:t>
      </w:r>
      <w:proofErr w:type="spellEnd"/>
      <w:r w:rsidR="0046006F" w:rsidRPr="0046006F">
        <w:t xml:space="preserve"> cutaneo e ad infezioni microbiche e fungine della pelle e valutazione dell’efficacia di prodotti ad uso topico</w:t>
      </w:r>
      <w:r w:rsidR="00B2583A" w:rsidRPr="0046006F">
        <w:t>”.</w:t>
      </w:r>
      <w:r w:rsidR="003020A5" w:rsidRPr="0046006F">
        <w:rPr>
          <w:bCs/>
        </w:rPr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>Responsabile progetto:</w:t>
      </w:r>
      <w:r w:rsidRPr="0046006F">
        <w:t xml:space="preserve"> Direttore Scientifico</w:t>
      </w:r>
    </w:p>
    <w:p w:rsidR="0046006F" w:rsidRPr="0046006F" w:rsidRDefault="0046006F" w:rsidP="00ED2FA8">
      <w:pPr>
        <w:spacing w:line="276" w:lineRule="auto"/>
        <w:contextualSpacing/>
        <w:jc w:val="both"/>
        <w:rPr>
          <w:b/>
        </w:rPr>
      </w:pPr>
      <w:r w:rsidRPr="0046006F">
        <w:rPr>
          <w:b/>
        </w:rPr>
        <w:t xml:space="preserve">Sede di riferimento: </w:t>
      </w:r>
      <w:r w:rsidRPr="0046006F">
        <w:t xml:space="preserve">UOSD </w:t>
      </w:r>
      <w:r w:rsidR="00ED2FA8">
        <w:t>Microbiologia e</w:t>
      </w:r>
      <w:r w:rsidR="00ED2FA8" w:rsidRPr="00ED2FA8">
        <w:t xml:space="preserve"> Virologia</w:t>
      </w:r>
    </w:p>
    <w:p w:rsidR="0046006F" w:rsidRPr="0046006F" w:rsidRDefault="0046006F" w:rsidP="00ED2FA8">
      <w:pPr>
        <w:spacing w:line="276" w:lineRule="auto"/>
        <w:contextualSpacing/>
        <w:jc w:val="both"/>
      </w:pPr>
      <w:r w:rsidRPr="0046006F">
        <w:rPr>
          <w:b/>
        </w:rPr>
        <w:t xml:space="preserve">Fondo: </w:t>
      </w:r>
      <w:r w:rsidR="00ED2FA8">
        <w:t>Ricerca Corrente 2020</w:t>
      </w:r>
    </w:p>
    <w:p w:rsidR="0046006F" w:rsidRPr="0046006F" w:rsidRDefault="0046006F" w:rsidP="0046006F">
      <w:pPr>
        <w:spacing w:line="276" w:lineRule="auto"/>
      </w:pPr>
      <w:r w:rsidRPr="0046006F">
        <w:rPr>
          <w:b/>
        </w:rPr>
        <w:t>Titolo di studio o accademici:</w:t>
      </w:r>
      <w:r w:rsidRPr="0046006F">
        <w:t xml:space="preserve"> Laurea in medicina e chirurgia. </w:t>
      </w:r>
    </w:p>
    <w:p w:rsidR="0046006F" w:rsidRPr="0046006F" w:rsidRDefault="0046006F" w:rsidP="0046006F">
      <w:pPr>
        <w:jc w:val="both"/>
      </w:pPr>
      <w:r w:rsidRPr="0046006F">
        <w:rPr>
          <w:b/>
        </w:rPr>
        <w:t xml:space="preserve">Requisiti di ammissione: </w:t>
      </w:r>
      <w:r w:rsidRPr="0046006F">
        <w:t>Possesso di partita IVA e iscrizione all’albo</w:t>
      </w:r>
    </w:p>
    <w:p w:rsidR="009E337A" w:rsidRPr="009E337A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46006F" w:rsidRPr="0046006F" w:rsidRDefault="00AB466F" w:rsidP="0046006F">
      <w:pPr>
        <w:pStyle w:val="Paragrafoelenco1"/>
        <w:ind w:left="0"/>
        <w:jc w:val="both"/>
      </w:pPr>
      <w:r w:rsidRPr="009E337A">
        <w:rPr>
          <w:rFonts w:eastAsia="Times New Roman"/>
          <w:b/>
        </w:rPr>
        <w:t xml:space="preserve">Competenze ed Esperienze: </w:t>
      </w:r>
      <w:r w:rsidR="0046006F" w:rsidRPr="0046006F">
        <w:t>Partecipazione almeno quinquennale a Progetti di Ricerca presso Enti Istituzionali di Ricerca in particolar modo di dermatologia. Comprovata esperienza nelle tecniche di misurazione della fisiologia cutanea, campionamenti cutanei e diagnostica delle infezioni micotiche</w:t>
      </w:r>
      <w:r w:rsidR="00ED2FA8">
        <w:t>;</w:t>
      </w:r>
      <w:r w:rsidR="0046006F" w:rsidRPr="0046006F">
        <w:rPr>
          <w:b/>
        </w:rPr>
        <w:t xml:space="preserve"> </w:t>
      </w:r>
    </w:p>
    <w:p w:rsidR="009E337A" w:rsidRPr="009E337A" w:rsidRDefault="009E337A" w:rsidP="009E337A">
      <w:pPr>
        <w:pStyle w:val="Paragrafoelenco1"/>
        <w:spacing w:line="276" w:lineRule="auto"/>
        <w:ind w:left="0"/>
        <w:jc w:val="both"/>
      </w:pPr>
      <w:r w:rsidRPr="009E337A">
        <w:t>.</w:t>
      </w: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67295" w:rsidRPr="009E337A">
        <w:t xml:space="preserve">La spesa complessiva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ED2FA8">
        <w:rPr>
          <w:color w:val="1A1A1A"/>
          <w:w w:val="103"/>
        </w:rPr>
        <w:t>2</w:t>
      </w:r>
      <w:r w:rsidR="0046006F">
        <w:rPr>
          <w:color w:val="1A1A1A"/>
          <w:w w:val="103"/>
        </w:rPr>
        <w:t>4</w:t>
      </w:r>
      <w:r w:rsidR="00C50F8A" w:rsidRPr="009E337A">
        <w:rPr>
          <w:color w:val="1A1A1A"/>
          <w:w w:val="103"/>
        </w:rPr>
        <w:t xml:space="preserve">.000,00. </w:t>
      </w:r>
      <w:r w:rsidR="00267295" w:rsidRPr="009E337A">
        <w:t>Iva e Rivalsa inclusa,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9353E0" w:rsidRPr="00302CA6" w:rsidRDefault="009353E0" w:rsidP="009353E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0088C">
        <w:t>Il possesso della Partita Iva è obbligatorio al momento del conferimento dell’incarico</w:t>
      </w:r>
    </w:p>
    <w:p w:rsidR="009353E0" w:rsidRPr="00302CA6" w:rsidRDefault="009353E0" w:rsidP="009353E0">
      <w:pPr>
        <w:rPr>
          <w:sz w:val="18"/>
          <w:szCs w:val="18"/>
        </w:rPr>
      </w:pP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9353E0" w:rsidRPr="00302CA6" w:rsidRDefault="009353E0" w:rsidP="009353E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9353E0" w:rsidRPr="00302CA6" w:rsidRDefault="009353E0" w:rsidP="009353E0">
      <w:pPr>
        <w:autoSpaceDE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9353E0" w:rsidRPr="00302CA6" w:rsidRDefault="009353E0" w:rsidP="009353E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9353E0" w:rsidRPr="00302CA6" w:rsidRDefault="009353E0" w:rsidP="009353E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9353E0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9353E0" w:rsidRPr="004C5DAB" w:rsidRDefault="009353E0" w:rsidP="009353E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9353E0" w:rsidRPr="00302CA6" w:rsidRDefault="009353E0" w:rsidP="009353E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9353E0" w:rsidRPr="00302CA6" w:rsidRDefault="009353E0" w:rsidP="009353E0">
      <w:pPr>
        <w:jc w:val="both"/>
        <w:outlineLvl w:val="0"/>
        <w:rPr>
          <w:sz w:val="18"/>
          <w:szCs w:val="18"/>
        </w:rPr>
      </w:pPr>
    </w:p>
    <w:p w:rsidR="009353E0" w:rsidRPr="00302CA6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353E0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353E0" w:rsidRPr="00302CA6" w:rsidRDefault="009353E0" w:rsidP="009353E0">
      <w:pPr>
        <w:jc w:val="both"/>
        <w:rPr>
          <w:b/>
          <w:i/>
        </w:rPr>
      </w:pP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353E0" w:rsidRPr="00302CA6" w:rsidRDefault="009353E0" w:rsidP="009353E0">
      <w:pPr>
        <w:jc w:val="both"/>
        <w:rPr>
          <w:b/>
          <w:i/>
          <w:sz w:val="14"/>
          <w:szCs w:val="14"/>
        </w:rPr>
      </w:pPr>
    </w:p>
    <w:p w:rsidR="009353E0" w:rsidRPr="00533419" w:rsidRDefault="009353E0" w:rsidP="009353E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9353E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74C6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88C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53E0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2FA8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145AA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89EB-3FA3-4D5F-B900-DD5B15FF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24</cp:revision>
  <cp:lastPrinted>2020-02-11T08:27:00Z</cp:lastPrinted>
  <dcterms:created xsi:type="dcterms:W3CDTF">2017-10-23T08:19:00Z</dcterms:created>
  <dcterms:modified xsi:type="dcterms:W3CDTF">2020-02-11T08:56:00Z</dcterms:modified>
</cp:coreProperties>
</file>