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E50681">
        <w:rPr>
          <w:b/>
        </w:rPr>
        <w:t>7</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E34CC" w:rsidRDefault="00DE6334" w:rsidP="002C1907">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E50681">
        <w:t>C</w:t>
      </w:r>
      <w:r w:rsidR="00B73988" w:rsidRPr="00313D9D">
        <w:t>,</w:t>
      </w:r>
      <w:r w:rsidR="00A677C0" w:rsidRPr="00313D9D">
        <w:t xml:space="preserve"> nell’ambito del progetto di ricerca dal titolo </w:t>
      </w:r>
      <w:r w:rsidR="002C1907">
        <w:rPr>
          <w:rFonts w:asciiTheme="majorHAnsi" w:hAnsiTheme="majorHAnsi"/>
          <w:sz w:val="22"/>
          <w:szCs w:val="22"/>
        </w:rPr>
        <w:t xml:space="preserve">: </w:t>
      </w:r>
      <w:r w:rsidR="00EE34CC" w:rsidRPr="009224DC">
        <w:rPr>
          <w:rFonts w:asciiTheme="majorHAnsi" w:hAnsiTheme="majorHAnsi"/>
          <w:sz w:val="22"/>
          <w:szCs w:val="22"/>
        </w:rPr>
        <w:t>“</w:t>
      </w:r>
      <w:r w:rsidR="00EE34CC" w:rsidRPr="009224DC">
        <w:rPr>
          <w:i/>
          <w:color w:val="000000"/>
          <w:sz w:val="22"/>
          <w:szCs w:val="22"/>
          <w:shd w:val="clear" w:color="auto" w:fill="FFFFFF"/>
        </w:rPr>
        <w:t>Programma</w:t>
      </w:r>
      <w:r w:rsidR="00EE34CC">
        <w:rPr>
          <w:i/>
          <w:color w:val="000000"/>
          <w:sz w:val="22"/>
          <w:szCs w:val="22"/>
          <w:shd w:val="clear" w:color="auto" w:fill="FFFFFF"/>
        </w:rPr>
        <w:t xml:space="preserve"> </w:t>
      </w:r>
      <w:r w:rsidR="00EE34CC" w:rsidRPr="009224DC">
        <w:rPr>
          <w:i/>
          <w:color w:val="000000"/>
          <w:sz w:val="22"/>
          <w:szCs w:val="22"/>
          <w:shd w:val="clear" w:color="auto" w:fill="FFFFFF"/>
        </w:rPr>
        <w:t>nazionale di oncologia personalizzata per gli IRCCS della rete ACC</w:t>
      </w:r>
      <w:r w:rsidR="00EE34CC" w:rsidRPr="009224DC">
        <w:rPr>
          <w:rFonts w:asciiTheme="majorHAnsi" w:hAnsiTheme="majorHAnsi"/>
          <w:sz w:val="22"/>
          <w:szCs w:val="22"/>
        </w:rPr>
        <w:t>".</w:t>
      </w:r>
      <w:r w:rsidR="00EE34CC">
        <w:rPr>
          <w:rFonts w:asciiTheme="majorHAnsi" w:hAnsiTheme="majorHAnsi"/>
          <w:sz w:val="22"/>
          <w:szCs w:val="22"/>
        </w:rPr>
        <w:t>,</w:t>
      </w:r>
      <w:r w:rsidR="00592D3E" w:rsidRPr="009307A7">
        <w:rPr>
          <w:i/>
        </w:rPr>
        <w:t xml:space="preserve"> </w:t>
      </w:r>
      <w:r w:rsidR="007526E9" w:rsidRPr="009307A7">
        <w:t xml:space="preserve">sul fondo </w:t>
      </w:r>
      <w:r w:rsidR="002C1907" w:rsidRPr="00EE34CC">
        <w:t>RCR-2019-236691</w:t>
      </w:r>
      <w:r w:rsidR="00EE34CC" w:rsidRPr="00EE34CC">
        <w:t>20-001</w:t>
      </w:r>
      <w:r w:rsidR="002C1907" w:rsidRPr="00EE34CC">
        <w:t xml:space="preserve"> </w:t>
      </w:r>
      <w:proofErr w:type="spellStart"/>
      <w:r w:rsidR="00EE34CC" w:rsidRPr="009307A7">
        <w:t>Cod</w:t>
      </w:r>
      <w:proofErr w:type="spellEnd"/>
      <w:r w:rsidR="00EE34CC" w:rsidRPr="009307A7">
        <w:t xml:space="preserve"> IFO </w:t>
      </w:r>
      <w:r w:rsidR="00EE34CC">
        <w:t xml:space="preserve">20/01/R/15 </w:t>
      </w:r>
      <w:r w:rsidR="00E10542" w:rsidRPr="009307A7">
        <w:t xml:space="preserve">di cui è responsabile  </w:t>
      </w:r>
      <w:r w:rsidR="002C1907" w:rsidRPr="00EE34CC">
        <w:t>la Dr.ssa Paola Nisticò.</w:t>
      </w:r>
    </w:p>
    <w:p w:rsidR="002C1907" w:rsidRPr="009307A7" w:rsidRDefault="002C1907" w:rsidP="002C1907">
      <w:pPr>
        <w:ind w:left="5040" w:hanging="5891"/>
        <w:contextualSpacing/>
      </w:pP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307A7" w:rsidRDefault="00A677C0" w:rsidP="000C42A9">
      <w:pPr>
        <w:spacing w:line="360" w:lineRule="auto"/>
        <w:jc w:val="both"/>
      </w:pPr>
      <w:r w:rsidRPr="009307A7">
        <w:rPr>
          <w:b/>
        </w:rPr>
        <w:t>Durata:</w:t>
      </w:r>
      <w:r w:rsidRPr="009307A7">
        <w:t xml:space="preserve"> </w:t>
      </w:r>
      <w:r w:rsidR="00CA19FD" w:rsidRPr="009307A7">
        <w:t>1</w:t>
      </w:r>
      <w:r w:rsidR="00E10542" w:rsidRPr="009307A7">
        <w:t>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EE34CC" w:rsidRPr="00EE34CC" w:rsidRDefault="00EE34CC" w:rsidP="00EE34CC">
      <w:pPr>
        <w:spacing w:before="120" w:after="120" w:line="360" w:lineRule="auto"/>
        <w:rPr>
          <w:rFonts w:eastAsia="SimHei"/>
        </w:rPr>
      </w:pPr>
      <w:r w:rsidRPr="00EE34CC">
        <w:rPr>
          <w:rFonts w:eastAsia="SimHei"/>
        </w:rPr>
        <w:t xml:space="preserve">coordinamento delle attività relative al progetto di creazione di un </w:t>
      </w:r>
      <w:proofErr w:type="spellStart"/>
      <w:r w:rsidRPr="00EE34CC">
        <w:rPr>
          <w:rFonts w:eastAsia="SimHei"/>
        </w:rPr>
        <w:t>repository</w:t>
      </w:r>
      <w:proofErr w:type="spellEnd"/>
      <w:r w:rsidRPr="00EE34CC">
        <w:rPr>
          <w:rFonts w:eastAsia="SimHei"/>
        </w:rPr>
        <w:t xml:space="preserve">/portale multicentrico e score immunologico predittivo di risposta a inibitori dei checkpoint immunologici in pazienti affetti da tumori del polmone Non Small Cell </w:t>
      </w:r>
      <w:proofErr w:type="spellStart"/>
      <w:r w:rsidRPr="00EE34CC">
        <w:rPr>
          <w:rFonts w:eastAsia="SimHei"/>
        </w:rPr>
        <w:t>Lung</w:t>
      </w:r>
      <w:proofErr w:type="spellEnd"/>
      <w:r w:rsidRPr="00EE34CC">
        <w:rPr>
          <w:rFonts w:eastAsia="SimHei"/>
        </w:rPr>
        <w:t xml:space="preserve"> </w:t>
      </w:r>
      <w:proofErr w:type="spellStart"/>
      <w:r w:rsidRPr="00EE34CC">
        <w:rPr>
          <w:rFonts w:eastAsia="SimHei"/>
        </w:rPr>
        <w:t>Cancer</w:t>
      </w:r>
      <w:proofErr w:type="spellEnd"/>
      <w:r w:rsidRPr="00EE34CC">
        <w:rPr>
          <w:rFonts w:eastAsia="SimHei"/>
        </w:rPr>
        <w:t xml:space="preserve"> (NSCLC).</w:t>
      </w:r>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EE34CC">
        <w:t>24</w:t>
      </w:r>
      <w:r w:rsidR="003F094A" w:rsidRPr="009307A7">
        <w:t>.</w:t>
      </w:r>
      <w:r w:rsidRPr="009307A7">
        <w:t>000</w:t>
      </w:r>
      <w:r w:rsidR="003F094A" w:rsidRPr="009307A7">
        <w:t>,</w:t>
      </w:r>
      <w:r w:rsidRPr="009307A7">
        <w:t>0</w:t>
      </w:r>
      <w:r w:rsidR="003F094A" w:rsidRPr="009307A7">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2C1907" w:rsidRPr="00EE34CC" w:rsidRDefault="002C1907" w:rsidP="002C1907">
      <w:pPr>
        <w:pStyle w:val="Paragrafoelenco"/>
        <w:numPr>
          <w:ilvl w:val="0"/>
          <w:numId w:val="16"/>
        </w:numPr>
        <w:spacing w:line="360" w:lineRule="auto"/>
        <w:jc w:val="both"/>
        <w:rPr>
          <w:rFonts w:eastAsia="SimHei"/>
        </w:rPr>
      </w:pPr>
      <w:r w:rsidRPr="00EE34CC">
        <w:rPr>
          <w:rFonts w:eastAsia="SimHei"/>
        </w:rPr>
        <w:t>Laurea in Tecniche di Laboratorio Biomedico</w:t>
      </w: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5D27D5" w:rsidRDefault="00EE34CC" w:rsidP="00EE34CC">
      <w:pPr>
        <w:pStyle w:val="Paragrafoelenco"/>
        <w:numPr>
          <w:ilvl w:val="0"/>
          <w:numId w:val="16"/>
        </w:numPr>
        <w:spacing w:line="360" w:lineRule="auto"/>
        <w:jc w:val="both"/>
        <w:rPr>
          <w:rFonts w:eastAsia="SimHei"/>
        </w:rPr>
      </w:pPr>
      <w:r w:rsidRPr="00EE34CC">
        <w:rPr>
          <w:rFonts w:eastAsia="SimHei"/>
        </w:rPr>
        <w:t xml:space="preserve">esperienza pluriennale in Laboratori di Ricerca, con particolare riferimento a tecniche </w:t>
      </w:r>
      <w:proofErr w:type="spellStart"/>
      <w:r w:rsidRPr="00EE34CC">
        <w:rPr>
          <w:rFonts w:eastAsia="SimHei"/>
        </w:rPr>
        <w:t>citofluorimetriche</w:t>
      </w:r>
      <w:proofErr w:type="spellEnd"/>
      <w:r w:rsidRPr="00EE34CC">
        <w:rPr>
          <w:rFonts w:eastAsia="SimHei"/>
        </w:rPr>
        <w:t xml:space="preserve"> </w:t>
      </w:r>
      <w:proofErr w:type="spellStart"/>
      <w:r w:rsidRPr="00EE34CC">
        <w:rPr>
          <w:rFonts w:eastAsia="SimHei"/>
        </w:rPr>
        <w:t>multiparametriche</w:t>
      </w:r>
      <w:proofErr w:type="spellEnd"/>
      <w:r w:rsidRPr="00EE34CC">
        <w:rPr>
          <w:rFonts w:eastAsia="SimHei"/>
        </w:rPr>
        <w:t xml:space="preserve">. Co-autore di lavori pubblicati in riviste </w:t>
      </w:r>
      <w:proofErr w:type="spellStart"/>
      <w:r w:rsidRPr="00EE34CC">
        <w:rPr>
          <w:rFonts w:eastAsia="SimHei"/>
        </w:rPr>
        <w:t>peer-reviewed</w:t>
      </w:r>
      <w:proofErr w:type="spellEnd"/>
    </w:p>
    <w:p w:rsidR="00EE34CC" w:rsidRDefault="00EE34CC" w:rsidP="00EE34CC">
      <w:pPr>
        <w:spacing w:line="360" w:lineRule="auto"/>
        <w:jc w:val="both"/>
        <w:rPr>
          <w:rFonts w:eastAsia="SimHei"/>
        </w:rPr>
      </w:pPr>
    </w:p>
    <w:p w:rsidR="00EE34CC" w:rsidRDefault="00EE34CC" w:rsidP="00EE34CC">
      <w:pPr>
        <w:spacing w:line="360" w:lineRule="auto"/>
        <w:jc w:val="both"/>
        <w:rPr>
          <w:rFonts w:eastAsia="SimHei"/>
        </w:rPr>
      </w:pPr>
    </w:p>
    <w:p w:rsidR="00EE34CC" w:rsidRPr="00EE34CC" w:rsidRDefault="00EE34CC" w:rsidP="00EE34CC">
      <w:pPr>
        <w:spacing w:line="360" w:lineRule="auto"/>
        <w:jc w:val="both"/>
        <w:rPr>
          <w:rFonts w:eastAsia="SimHei"/>
        </w:rPr>
      </w:pPr>
    </w:p>
    <w:p w:rsidR="00DE6334" w:rsidRPr="000C42A9" w:rsidRDefault="00DE6334" w:rsidP="0058737A">
      <w:pPr>
        <w:spacing w:line="360" w:lineRule="auto"/>
        <w:jc w:val="center"/>
        <w:rPr>
          <w:b/>
          <w:sz w:val="22"/>
          <w:szCs w:val="22"/>
        </w:rPr>
      </w:pPr>
      <w:r w:rsidRPr="000C42A9">
        <w:rPr>
          <w:b/>
          <w:sz w:val="22"/>
          <w:szCs w:val="22"/>
        </w:rPr>
        <w:lastRenderedPageBreak/>
        <w:t>Art. 2</w:t>
      </w:r>
    </w:p>
    <w:p w:rsidR="007C1F2D" w:rsidRDefault="00DE6334" w:rsidP="009307A7">
      <w:pPr>
        <w:spacing w:before="120"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9307A7">
        <w:rPr>
          <w:rFonts w:asciiTheme="majorHAnsi" w:hAnsiTheme="majorHAnsi"/>
          <w:sz w:val="22"/>
          <w:szCs w:val="22"/>
        </w:rPr>
        <w:t xml:space="preserve">la UOSD Immunologia e Immunoterapia dei Tumori sotto la supervisione della Dr.ssa Paola </w:t>
      </w:r>
      <w:proofErr w:type="spellStart"/>
      <w:r w:rsidR="009307A7">
        <w:rPr>
          <w:rFonts w:asciiTheme="majorHAnsi" w:hAnsiTheme="majorHAnsi"/>
          <w:sz w:val="22"/>
          <w:szCs w:val="22"/>
        </w:rPr>
        <w:t>Nistico’</w:t>
      </w:r>
      <w:proofErr w:type="spellEnd"/>
      <w:r w:rsidR="009307A7">
        <w:rPr>
          <w:rFonts w:asciiTheme="majorHAnsi" w:hAnsiTheme="majorHAnsi"/>
          <w:sz w:val="22"/>
          <w:szCs w:val="22"/>
        </w:rPr>
        <w:t xml:space="preserve">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81271" w:rsidRDefault="00581271" w:rsidP="00761771">
      <w:pPr>
        <w:spacing w:line="360" w:lineRule="auto"/>
        <w:jc w:val="both"/>
      </w:pPr>
    </w:p>
    <w:p w:rsidR="00581271" w:rsidRDefault="00581271"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581271" w:rsidRDefault="00581271" w:rsidP="009A4EEF">
      <w:pPr>
        <w:widowControl w:val="0"/>
        <w:autoSpaceDE w:val="0"/>
        <w:autoSpaceDN w:val="0"/>
        <w:adjustRightInd w:val="0"/>
        <w:spacing w:line="360" w:lineRule="auto"/>
        <w:jc w:val="both"/>
      </w:pPr>
    </w:p>
    <w:p w:rsidR="00581271" w:rsidRDefault="00581271" w:rsidP="009A4EEF">
      <w:pPr>
        <w:widowControl w:val="0"/>
        <w:autoSpaceDE w:val="0"/>
        <w:autoSpaceDN w:val="0"/>
        <w:adjustRightInd w:val="0"/>
        <w:spacing w:line="360" w:lineRule="auto"/>
        <w:jc w:val="both"/>
      </w:pPr>
      <w:bookmarkStart w:id="0" w:name="_GoBack"/>
      <w:bookmarkEnd w:id="0"/>
    </w:p>
    <w:p w:rsidR="00DE6334" w:rsidRPr="000C42A9" w:rsidRDefault="00DE6334" w:rsidP="009A4EEF">
      <w:pPr>
        <w:spacing w:line="360" w:lineRule="auto"/>
        <w:jc w:val="center"/>
        <w:rPr>
          <w:b/>
          <w:sz w:val="22"/>
          <w:szCs w:val="22"/>
        </w:rPr>
      </w:pPr>
      <w:r w:rsidRPr="000C42A9">
        <w:rPr>
          <w:b/>
          <w:sz w:val="22"/>
          <w:szCs w:val="22"/>
        </w:rPr>
        <w:lastRenderedPageBreak/>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lastRenderedPageBreak/>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2303A"/>
    <w:rsid w:val="00545036"/>
    <w:rsid w:val="0055055E"/>
    <w:rsid w:val="00564DB8"/>
    <w:rsid w:val="00581271"/>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50681"/>
    <w:rsid w:val="00E6488A"/>
    <w:rsid w:val="00E7717D"/>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483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ABB91-D5DE-45F8-ADB9-3E54C4DD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2020</Words>
  <Characters>11519</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45</cp:revision>
  <cp:lastPrinted>2020-02-28T12:11:00Z</cp:lastPrinted>
  <dcterms:created xsi:type="dcterms:W3CDTF">2018-01-08T11:49:00Z</dcterms:created>
  <dcterms:modified xsi:type="dcterms:W3CDTF">2020-02-28T12:13:00Z</dcterms:modified>
</cp:coreProperties>
</file>