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7F494F">
        <w:rPr>
          <w:b/>
        </w:rPr>
        <w:t>1</w:t>
      </w:r>
      <w:r w:rsidR="00995AD1">
        <w:rPr>
          <w:b/>
        </w:rPr>
        <w:t>2</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A6808" w:rsidRPr="00AA6808" w:rsidRDefault="00DE6334" w:rsidP="00AA6808">
      <w:pPr>
        <w:spacing w:line="360" w:lineRule="auto"/>
        <w:ind w:left="-283" w:right="283"/>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4F639E">
        <w:t>A</w:t>
      </w:r>
      <w:r w:rsidR="00B73988" w:rsidRPr="00313D9D">
        <w:t>,</w:t>
      </w:r>
      <w:r w:rsidR="00A677C0" w:rsidRPr="00313D9D">
        <w:t xml:space="preserve"> nell’ambito del</w:t>
      </w:r>
      <w:r w:rsidR="004F639E">
        <w:t xml:space="preserve"> progetto </w:t>
      </w:r>
      <w:r w:rsidR="00AA6808">
        <w:t xml:space="preserve">AIRC 5x1000 </w:t>
      </w:r>
      <w:proofErr w:type="spellStart"/>
      <w:r w:rsidR="00AA6808">
        <w:t>cod</w:t>
      </w:r>
      <w:proofErr w:type="spellEnd"/>
      <w:r w:rsidR="00AA6808">
        <w:t xml:space="preserve"> IFO 19/30/R/34 di cui è responsabile il Dr. Giovanni Blandino</w:t>
      </w:r>
    </w:p>
    <w:p w:rsidR="002C1907" w:rsidRPr="009307A7" w:rsidRDefault="002C1907" w:rsidP="00AA6808">
      <w:pPr>
        <w:spacing w:line="360" w:lineRule="auto"/>
        <w:jc w:val="both"/>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D1DC4" w:rsidRDefault="00A677C0" w:rsidP="000C42A9">
      <w:pPr>
        <w:spacing w:line="360" w:lineRule="auto"/>
        <w:jc w:val="both"/>
      </w:pPr>
      <w:r w:rsidRPr="009D1DC4">
        <w:rPr>
          <w:b/>
        </w:rPr>
        <w:t>Durata:</w:t>
      </w:r>
      <w:r w:rsidRPr="009D1DC4">
        <w:t xml:space="preserve"> </w:t>
      </w:r>
      <w:r w:rsidR="00AA6808" w:rsidRPr="009D1DC4">
        <w:t>6</w:t>
      </w:r>
      <w:r w:rsidR="00CA19FD" w:rsidRPr="009D1DC4">
        <w:t xml:space="preserve"> mesi</w:t>
      </w:r>
      <w:r w:rsidR="0012025E" w:rsidRPr="009D1DC4">
        <w:t xml:space="preserve"> </w:t>
      </w:r>
      <w:r w:rsidR="0012025E" w:rsidRPr="009D1DC4">
        <w:rPr>
          <w:rFonts w:eastAsia="SimHei"/>
        </w:rPr>
        <w:t>a decorrere dal primo giorno utile immediatamente successivo alla data di adozione del provvedimento di nomina da individuarsi, in ogni caso, nel 1° o nel 16° giorno di ciascun mese</w:t>
      </w:r>
      <w:r w:rsidR="0058737A" w:rsidRPr="009D1DC4">
        <w:rPr>
          <w:rFonts w:eastAsia="SimHei"/>
        </w:rPr>
        <w:t>.</w:t>
      </w:r>
      <w:r w:rsidR="0012025E" w:rsidRPr="009D1DC4">
        <w:t xml:space="preserve"> </w:t>
      </w:r>
    </w:p>
    <w:p w:rsidR="00AC54F0" w:rsidRPr="009D1DC4" w:rsidRDefault="00AC54F0" w:rsidP="000C42A9">
      <w:pPr>
        <w:spacing w:line="360" w:lineRule="auto"/>
        <w:jc w:val="both"/>
      </w:pPr>
    </w:p>
    <w:p w:rsidR="002C1907" w:rsidRPr="009D1DC4" w:rsidRDefault="00A677C0" w:rsidP="002C1907">
      <w:pPr>
        <w:pStyle w:val="Paragrafoelenco"/>
        <w:ind w:left="0"/>
        <w:contextualSpacing/>
        <w:rPr>
          <w:b/>
        </w:rPr>
      </w:pPr>
      <w:r w:rsidRPr="009D1DC4">
        <w:rPr>
          <w:b/>
        </w:rPr>
        <w:t>Attività da svolgere:</w:t>
      </w:r>
      <w:r w:rsidR="00A11505" w:rsidRPr="009D1DC4">
        <w:rPr>
          <w:b/>
        </w:rPr>
        <w:t xml:space="preserve"> </w:t>
      </w:r>
    </w:p>
    <w:p w:rsidR="002C1907" w:rsidRPr="00AA6808" w:rsidRDefault="002C1907" w:rsidP="002C1907">
      <w:pPr>
        <w:pStyle w:val="Paragrafoelenco"/>
        <w:ind w:left="0"/>
        <w:contextualSpacing/>
        <w:rPr>
          <w:rFonts w:asciiTheme="majorHAnsi" w:hAnsiTheme="majorHAnsi"/>
          <w:sz w:val="22"/>
          <w:szCs w:val="22"/>
          <w:highlight w:val="yellow"/>
        </w:rPr>
      </w:pPr>
    </w:p>
    <w:p w:rsidR="00AA6808" w:rsidRDefault="00AA6808" w:rsidP="00AA6808">
      <w:pPr>
        <w:autoSpaceDE w:val="0"/>
        <w:autoSpaceDN w:val="0"/>
        <w:adjustRightInd w:val="0"/>
        <w:spacing w:line="360" w:lineRule="auto"/>
        <w:ind w:right="283"/>
        <w:jc w:val="both"/>
      </w:pPr>
      <w:r>
        <w:t xml:space="preserve">Validazione e caratterizzazione di farmaci/composti in grado di mimare gli effetti biologici indotti dal </w:t>
      </w:r>
      <w:proofErr w:type="spellStart"/>
      <w:r>
        <w:t>silenziamento</w:t>
      </w:r>
      <w:proofErr w:type="spellEnd"/>
      <w:r>
        <w:t xml:space="preserve"> genico (</w:t>
      </w:r>
      <w:proofErr w:type="spellStart"/>
      <w:r>
        <w:t>RNAi</w:t>
      </w:r>
      <w:proofErr w:type="spellEnd"/>
      <w:r>
        <w:t xml:space="preserve">) di MKK3 nel tumore del colon-retto (CRC), identificati mediante approccio di riposizionamento farmacologico. In particolare, lo studio </w:t>
      </w:r>
      <w:r w:rsidRPr="001B7819">
        <w:t>sarà focalizzato</w:t>
      </w:r>
      <w:r>
        <w:t xml:space="preserve"> sullo screening dei farmaci/composti identificati con saggi di sopravvivenza in linee autenticate CRC e colture primarie di </w:t>
      </w:r>
      <w:proofErr w:type="spellStart"/>
      <w:r>
        <w:t>colonociti</w:t>
      </w:r>
      <w:proofErr w:type="spellEnd"/>
      <w:r>
        <w:t xml:space="preserve">; saggi di western </w:t>
      </w:r>
      <w:proofErr w:type="spellStart"/>
      <w:r>
        <w:t>blot</w:t>
      </w:r>
      <w:proofErr w:type="spellEnd"/>
      <w:r>
        <w:t xml:space="preserve"> ed immunoprecipitazione per valutazione degli effetti dei trattamenti sulla cascata di segnale MKK3/p38 MAPK; saggi di PCR e </w:t>
      </w:r>
      <w:proofErr w:type="spellStart"/>
      <w:r>
        <w:t>qPCR</w:t>
      </w:r>
      <w:proofErr w:type="spellEnd"/>
      <w:r>
        <w:t xml:space="preserve"> per la valutazione degli effetti dei trattamenti nella modulazione delle firme geniche</w:t>
      </w:r>
      <w:r w:rsidR="009D1DC4">
        <w:t>;</w:t>
      </w:r>
      <w:r>
        <w:t xml:space="preserve"> MKK3-dipendenti in CRC.</w:t>
      </w:r>
    </w:p>
    <w:p w:rsidR="003F094A" w:rsidRPr="009307A7" w:rsidRDefault="00AA6808" w:rsidP="000C42A9">
      <w:pPr>
        <w:spacing w:line="360" w:lineRule="auto"/>
        <w:jc w:val="both"/>
      </w:pPr>
      <w:r>
        <w:rPr>
          <w:rFonts w:asciiTheme="majorHAnsi" w:eastAsia="SimHei" w:hAnsiTheme="majorHAnsi"/>
          <w:b/>
          <w:sz w:val="22"/>
          <w:szCs w:val="22"/>
        </w:rPr>
        <w:t>Compenso lordo</w:t>
      </w:r>
      <w:r w:rsidR="004F639E">
        <w:rPr>
          <w:rFonts w:asciiTheme="majorHAnsi" w:eastAsia="SimHei" w:hAnsiTheme="majorHAnsi"/>
          <w:sz w:val="22"/>
          <w:szCs w:val="22"/>
        </w:rPr>
        <w:t xml:space="preserve">: </w:t>
      </w:r>
      <w:r>
        <w:t>di € 6.900,00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AA6808" w:rsidRPr="00944447" w:rsidRDefault="00AA6808" w:rsidP="00AA6808">
      <w:pPr>
        <w:ind w:right="283"/>
        <w:jc w:val="both"/>
        <w:rPr>
          <w:color w:val="000000"/>
        </w:rPr>
      </w:pPr>
      <w:r w:rsidRPr="00B54711">
        <w:rPr>
          <w:color w:val="000000"/>
        </w:rPr>
        <w:t>Laurea magistrale in Biologia molecolare, cellulare e scienze biomediche</w:t>
      </w:r>
      <w:r w:rsidRPr="00944447">
        <w:rPr>
          <w:color w:val="000000"/>
        </w:rPr>
        <w:t xml:space="preserve"> o equipollenti </w:t>
      </w:r>
      <w:r>
        <w:rPr>
          <w:color w:val="000000"/>
        </w:rPr>
        <w:t>conseguita da non oltre 6 mesi dalla data di pubblicazione del bando.</w:t>
      </w:r>
    </w:p>
    <w:p w:rsidR="004F639E" w:rsidRPr="004F639E" w:rsidRDefault="004F639E" w:rsidP="00AA6808">
      <w:pPr>
        <w:ind w:firstLine="851"/>
        <w:rPr>
          <w:b/>
          <w:sz w:val="22"/>
          <w:szCs w:val="22"/>
        </w:rPr>
      </w:pP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AA6808" w:rsidRDefault="00AA6808" w:rsidP="00AA6808">
      <w:pPr>
        <w:autoSpaceDE w:val="0"/>
        <w:autoSpaceDN w:val="0"/>
        <w:adjustRightInd w:val="0"/>
        <w:spacing w:line="360" w:lineRule="auto"/>
        <w:ind w:right="283"/>
        <w:jc w:val="both"/>
      </w:pPr>
      <w:r w:rsidRPr="00FB3889">
        <w:lastRenderedPageBreak/>
        <w:t>C</w:t>
      </w:r>
      <w:r>
        <w:t xml:space="preserve">omprovata esperienza di almeno 10 mesi </w:t>
      </w:r>
      <w:r w:rsidRPr="00FB3889">
        <w:t>in progetti di ricerca,</w:t>
      </w:r>
      <w:r>
        <w:t xml:space="preserve"> </w:t>
      </w:r>
      <w:r w:rsidRPr="00FB3889">
        <w:t xml:space="preserve">formazione in campo biomolecolare con attività di tirocinio e/o esperienza in laboratori di ricerca di tipo oncologico - molecolare. Conoscenza delle tecniche di </w:t>
      </w:r>
      <w:r>
        <w:t>Biologia cellulare (coltivazione di linee cellulari e primarie, trattamenti farmacologici, conta cellulare, vitalità cellulare); tecniche biochimiche (</w:t>
      </w:r>
      <w:r w:rsidRPr="00FB3889">
        <w:t>estrazione</w:t>
      </w:r>
      <w:r>
        <w:t xml:space="preserve"> proteine da coltura cellulare e quantificazione, saggi western </w:t>
      </w:r>
      <w:proofErr w:type="spellStart"/>
      <w:r>
        <w:t>blot</w:t>
      </w:r>
      <w:proofErr w:type="spellEnd"/>
      <w:r>
        <w:t xml:space="preserve">, saggi di immunoprecipitazione); tecniche di biologia molecolare (purificazione </w:t>
      </w:r>
      <w:r w:rsidRPr="00FB3889">
        <w:t xml:space="preserve">RNA da colture cellulari, </w:t>
      </w:r>
      <w:r>
        <w:t xml:space="preserve">RT-PCR, PCR, </w:t>
      </w:r>
      <w:proofErr w:type="spellStart"/>
      <w:r>
        <w:t>qPCR</w:t>
      </w:r>
      <w:proofErr w:type="spellEnd"/>
      <w:r>
        <w:t xml:space="preserve">). </w:t>
      </w:r>
    </w:p>
    <w:p w:rsidR="00AA6808" w:rsidRPr="0048306E" w:rsidRDefault="00DE6334" w:rsidP="00AA6808">
      <w:pPr>
        <w:autoSpaceDE w:val="0"/>
        <w:autoSpaceDN w:val="0"/>
        <w:adjustRightInd w:val="0"/>
        <w:ind w:left="3257" w:right="283" w:firstLine="991"/>
        <w:jc w:val="both"/>
      </w:pPr>
      <w:r w:rsidRPr="000C42A9">
        <w:rPr>
          <w:b/>
          <w:sz w:val="22"/>
          <w:szCs w:val="22"/>
        </w:rPr>
        <w:t>Art. 2</w:t>
      </w:r>
      <w:r w:rsidR="00AA6808" w:rsidRPr="00AA6808">
        <w:t xml:space="preserve"> </w:t>
      </w:r>
    </w:p>
    <w:p w:rsidR="00DE6334" w:rsidRPr="000C42A9" w:rsidRDefault="00DE6334" w:rsidP="0058737A">
      <w:pPr>
        <w:spacing w:line="360" w:lineRule="auto"/>
        <w:jc w:val="center"/>
        <w:rPr>
          <w:b/>
          <w:sz w:val="22"/>
          <w:szCs w:val="22"/>
        </w:rPr>
      </w:pPr>
    </w:p>
    <w:p w:rsidR="007C1F2D" w:rsidRDefault="00DE6334" w:rsidP="00AA6808">
      <w:pPr>
        <w:autoSpaceDE w:val="0"/>
        <w:autoSpaceDN w:val="0"/>
        <w:adjustRightInd w:val="0"/>
        <w:spacing w:line="360" w:lineRule="auto"/>
        <w:ind w:right="283"/>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9307A7" w:rsidRPr="004F639E">
        <w:t xml:space="preserve">la </w:t>
      </w:r>
      <w:proofErr w:type="spellStart"/>
      <w:r w:rsidR="00AA6808">
        <w:t>la</w:t>
      </w:r>
      <w:proofErr w:type="spellEnd"/>
      <w:r w:rsidR="00AA6808">
        <w:t xml:space="preserve"> UOSD di </w:t>
      </w:r>
      <w:proofErr w:type="spellStart"/>
      <w:r w:rsidR="00AA6808">
        <w:t>Oncogenomica</w:t>
      </w:r>
      <w:proofErr w:type="spellEnd"/>
      <w:r w:rsidR="00AA6808">
        <w:t xml:space="preserve"> e Epigenetica sotto la supervisione del Dr. Giovanni Blandino e del Dr. Gianluca Bossi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lastRenderedPageBreak/>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w:t>
      </w:r>
      <w:r w:rsidRPr="00313D9D">
        <w:lastRenderedPageBreak/>
        <w:t>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8439C4" w:rsidRDefault="008439C4" w:rsidP="00761771">
      <w:pPr>
        <w:spacing w:line="360" w:lineRule="auto"/>
        <w:jc w:val="both"/>
      </w:pPr>
    </w:p>
    <w:p w:rsidR="008439C4" w:rsidRDefault="008439C4" w:rsidP="00761771">
      <w:pPr>
        <w:spacing w:line="360" w:lineRule="auto"/>
        <w:jc w:val="both"/>
      </w:pPr>
      <w:bookmarkStart w:id="0" w:name="_GoBack"/>
      <w:bookmarkEnd w:id="0"/>
    </w:p>
    <w:p w:rsidR="00FA7BEE" w:rsidRDefault="00FA7BEE" w:rsidP="00761771">
      <w:pPr>
        <w:spacing w:line="360" w:lineRule="auto"/>
        <w:jc w:val="both"/>
      </w:pP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w:t>
      </w:r>
      <w:r w:rsidRPr="000A01FD">
        <w:lastRenderedPageBreak/>
        <w:t>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FA7BEE" w:rsidRDefault="00FA7BEE" w:rsidP="009A4EEF">
      <w:pPr>
        <w:spacing w:line="360" w:lineRule="auto"/>
        <w:jc w:val="both"/>
      </w:pPr>
    </w:p>
    <w:p w:rsidR="00115DD8" w:rsidRPr="000C42A9" w:rsidRDefault="00115DD8" w:rsidP="009A4EEF">
      <w:pPr>
        <w:spacing w:line="360" w:lineRule="auto"/>
        <w:jc w:val="center"/>
        <w:rPr>
          <w:b/>
          <w:sz w:val="22"/>
          <w:szCs w:val="22"/>
        </w:rPr>
      </w:pPr>
      <w:r w:rsidRPr="000C42A9">
        <w:rPr>
          <w:b/>
          <w:sz w:val="22"/>
          <w:szCs w:val="22"/>
        </w:rPr>
        <w:lastRenderedPageBreak/>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40E8E"/>
    <w:rsid w:val="00342CEF"/>
    <w:rsid w:val="003672D1"/>
    <w:rsid w:val="003B1488"/>
    <w:rsid w:val="003D378A"/>
    <w:rsid w:val="003F094A"/>
    <w:rsid w:val="00415332"/>
    <w:rsid w:val="0042266A"/>
    <w:rsid w:val="00437933"/>
    <w:rsid w:val="0044203C"/>
    <w:rsid w:val="0046662E"/>
    <w:rsid w:val="00467AB6"/>
    <w:rsid w:val="00472E46"/>
    <w:rsid w:val="00492F31"/>
    <w:rsid w:val="004B0B68"/>
    <w:rsid w:val="004C54E3"/>
    <w:rsid w:val="004C593F"/>
    <w:rsid w:val="004C5DAB"/>
    <w:rsid w:val="004F639E"/>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39C4"/>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95AD1"/>
    <w:rsid w:val="009A4EEF"/>
    <w:rsid w:val="009B19ED"/>
    <w:rsid w:val="009B4141"/>
    <w:rsid w:val="009B4F25"/>
    <w:rsid w:val="009B754A"/>
    <w:rsid w:val="009C7137"/>
    <w:rsid w:val="009C7C48"/>
    <w:rsid w:val="009D1DC4"/>
    <w:rsid w:val="009F48A4"/>
    <w:rsid w:val="00A11505"/>
    <w:rsid w:val="00A13804"/>
    <w:rsid w:val="00A14ABB"/>
    <w:rsid w:val="00A41C15"/>
    <w:rsid w:val="00A5652C"/>
    <w:rsid w:val="00A56912"/>
    <w:rsid w:val="00A677C0"/>
    <w:rsid w:val="00A710FB"/>
    <w:rsid w:val="00A77574"/>
    <w:rsid w:val="00A82665"/>
    <w:rsid w:val="00A82823"/>
    <w:rsid w:val="00AA6808"/>
    <w:rsid w:val="00AC412A"/>
    <w:rsid w:val="00AC54F0"/>
    <w:rsid w:val="00AD3081"/>
    <w:rsid w:val="00AD44AE"/>
    <w:rsid w:val="00AF0273"/>
    <w:rsid w:val="00B027AA"/>
    <w:rsid w:val="00B232DC"/>
    <w:rsid w:val="00B609D8"/>
    <w:rsid w:val="00B73988"/>
    <w:rsid w:val="00BB1F2A"/>
    <w:rsid w:val="00BD18A1"/>
    <w:rsid w:val="00BF02D8"/>
    <w:rsid w:val="00BF6335"/>
    <w:rsid w:val="00C4405A"/>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C33F7"/>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5465"/>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E9CA6-5C64-4226-A1F0-98C89F44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2144</Words>
  <Characters>12225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55</cp:revision>
  <cp:lastPrinted>2020-04-06T10:56:00Z</cp:lastPrinted>
  <dcterms:created xsi:type="dcterms:W3CDTF">2018-01-08T11:49:00Z</dcterms:created>
  <dcterms:modified xsi:type="dcterms:W3CDTF">2020-04-06T10:56:00Z</dcterms:modified>
</cp:coreProperties>
</file>