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7F494F">
        <w:rPr>
          <w:b/>
        </w:rPr>
        <w:t>1</w:t>
      </w:r>
      <w:r w:rsidR="002A2232">
        <w:rPr>
          <w:b/>
        </w:rPr>
        <w:t>5</w:t>
      </w:r>
      <w:r w:rsidR="00592C0F" w:rsidRPr="002E44E2">
        <w:rPr>
          <w:b/>
        </w:rPr>
        <w:t>/20</w:t>
      </w:r>
      <w:r w:rsidR="008D00F0">
        <w:rPr>
          <w:b/>
        </w:rPr>
        <w:t>20</w:t>
      </w:r>
    </w:p>
    <w:p w:rsidR="00A11505" w:rsidRDefault="00A11505"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E34CC" w:rsidRDefault="00DE6334" w:rsidP="002C1907">
      <w:pPr>
        <w:spacing w:line="360" w:lineRule="auto"/>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2A2232">
        <w:t>C</w:t>
      </w:r>
      <w:r w:rsidR="00B73988" w:rsidRPr="00313D9D">
        <w:t>,</w:t>
      </w:r>
      <w:r w:rsidR="00A677C0" w:rsidRPr="00313D9D">
        <w:t xml:space="preserve"> nell’ambito del</w:t>
      </w:r>
      <w:r w:rsidR="004F639E">
        <w:t xml:space="preserve"> progetto di ricerca dal titolo</w:t>
      </w:r>
      <w:r w:rsidR="002C1907">
        <w:rPr>
          <w:rFonts w:asciiTheme="majorHAnsi" w:hAnsiTheme="majorHAnsi"/>
          <w:sz w:val="22"/>
          <w:szCs w:val="22"/>
        </w:rPr>
        <w:t xml:space="preserve">: </w:t>
      </w:r>
      <w:r w:rsidR="00EE34CC" w:rsidRPr="009224DC">
        <w:rPr>
          <w:rFonts w:asciiTheme="majorHAnsi" w:hAnsiTheme="majorHAnsi"/>
          <w:sz w:val="22"/>
          <w:szCs w:val="22"/>
        </w:rPr>
        <w:t>“</w:t>
      </w:r>
      <w:r w:rsidR="002A2232" w:rsidRPr="00EA6BDE">
        <w:t xml:space="preserve">per lo svolgimento del Progetto dal titolo </w:t>
      </w:r>
      <w:r w:rsidR="002A2232" w:rsidRPr="00AD1B63">
        <w:rPr>
          <w:i/>
        </w:rPr>
        <w:t xml:space="preserve">“Implementazione della </w:t>
      </w:r>
      <w:proofErr w:type="spellStart"/>
      <w:r w:rsidR="002A2232" w:rsidRPr="00AD1B63">
        <w:rPr>
          <w:i/>
        </w:rPr>
        <w:t>Biobanca</w:t>
      </w:r>
      <w:proofErr w:type="spellEnd"/>
      <w:r w:rsidR="002A2232" w:rsidRPr="00AD1B63">
        <w:rPr>
          <w:i/>
        </w:rPr>
        <w:t xml:space="preserve"> Oncologica Tissutale (BBIRE-T): una risorsa strategica per l’Istituto Regina Elena</w:t>
      </w:r>
      <w:r w:rsidR="008728AC">
        <w:rPr>
          <w:i/>
        </w:rPr>
        <w:t xml:space="preserve"> IRE</w:t>
      </w:r>
      <w:r w:rsidR="002A2232" w:rsidRPr="00EA6BDE">
        <w:t>”</w:t>
      </w:r>
      <w:r w:rsidR="00EE34CC">
        <w:rPr>
          <w:rFonts w:asciiTheme="majorHAnsi" w:hAnsiTheme="majorHAnsi"/>
          <w:sz w:val="22"/>
          <w:szCs w:val="22"/>
        </w:rPr>
        <w:t>,</w:t>
      </w:r>
      <w:r w:rsidR="00592D3E" w:rsidRPr="009307A7">
        <w:rPr>
          <w:i/>
        </w:rPr>
        <w:t xml:space="preserve"> </w:t>
      </w:r>
      <w:r w:rsidR="007526E9" w:rsidRPr="009307A7">
        <w:t xml:space="preserve">sul fondo </w:t>
      </w:r>
      <w:proofErr w:type="spellStart"/>
      <w:r w:rsidR="00EE34CC" w:rsidRPr="009307A7">
        <w:t>Cod</w:t>
      </w:r>
      <w:proofErr w:type="spellEnd"/>
      <w:r w:rsidR="00EE34CC" w:rsidRPr="009307A7">
        <w:t xml:space="preserve"> IFO </w:t>
      </w:r>
      <w:r w:rsidR="008728AC">
        <w:t xml:space="preserve">Ricerca </w:t>
      </w:r>
      <w:r w:rsidR="008728AC" w:rsidRPr="00D1794F">
        <w:t>Corrente 2020-2021</w:t>
      </w:r>
      <w:r w:rsidR="00EE34CC" w:rsidRPr="00D1794F">
        <w:t xml:space="preserve"> </w:t>
      </w:r>
      <w:r w:rsidR="00E10542" w:rsidRPr="00D1794F">
        <w:t>di</w:t>
      </w:r>
      <w:r w:rsidR="00E10542" w:rsidRPr="009307A7">
        <w:t xml:space="preserve"> cui è responsabile  </w:t>
      </w:r>
      <w:r w:rsidR="008728AC">
        <w:t>il Direttore Scientifico IRE</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2A1020" w:rsidRDefault="002A1020" w:rsidP="000C42A9">
      <w:pPr>
        <w:spacing w:line="360" w:lineRule="auto"/>
        <w:jc w:val="both"/>
        <w:rPr>
          <w:b/>
        </w:rPr>
      </w:pPr>
    </w:p>
    <w:p w:rsidR="00063E39" w:rsidRPr="009307A7" w:rsidRDefault="00A677C0" w:rsidP="000C42A9">
      <w:pPr>
        <w:spacing w:line="360" w:lineRule="auto"/>
        <w:jc w:val="both"/>
      </w:pPr>
      <w:r w:rsidRPr="009307A7">
        <w:rPr>
          <w:b/>
        </w:rPr>
        <w:t>Durata:</w:t>
      </w:r>
      <w:r w:rsidRPr="009307A7">
        <w:t xml:space="preserve"> </w:t>
      </w:r>
      <w:r w:rsidR="00CA19FD" w:rsidRPr="009307A7">
        <w:t>1</w:t>
      </w:r>
      <w:r w:rsidR="008728AC">
        <w:t>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AC54F0" w:rsidRPr="009307A7" w:rsidRDefault="00AC54F0" w:rsidP="000C42A9">
      <w:pPr>
        <w:spacing w:line="360" w:lineRule="auto"/>
        <w:jc w:val="both"/>
      </w:pPr>
    </w:p>
    <w:p w:rsidR="002C1907" w:rsidRPr="009307A7" w:rsidRDefault="00A677C0" w:rsidP="002C1907">
      <w:pPr>
        <w:pStyle w:val="Paragrafoelenco"/>
        <w:ind w:left="0"/>
        <w:contextualSpacing/>
        <w:rPr>
          <w:b/>
        </w:rPr>
      </w:pPr>
      <w:r w:rsidRPr="009307A7">
        <w:rPr>
          <w:b/>
        </w:rPr>
        <w:t>Attività da svolgere:</w:t>
      </w:r>
      <w:r w:rsidR="00A11505" w:rsidRPr="009307A7">
        <w:rPr>
          <w:b/>
        </w:rPr>
        <w:t xml:space="preserve"> </w:t>
      </w:r>
    </w:p>
    <w:p w:rsidR="002C1907" w:rsidRPr="009307A7" w:rsidRDefault="002C1907" w:rsidP="002C1907">
      <w:pPr>
        <w:pStyle w:val="Paragrafoelenco"/>
        <w:ind w:left="0"/>
        <w:contextualSpacing/>
        <w:rPr>
          <w:rFonts w:asciiTheme="majorHAnsi" w:hAnsiTheme="majorHAnsi"/>
          <w:sz w:val="22"/>
          <w:szCs w:val="22"/>
        </w:rPr>
      </w:pPr>
    </w:p>
    <w:p w:rsidR="002A1020" w:rsidRDefault="002A1020" w:rsidP="002A1020">
      <w:pPr>
        <w:spacing w:line="360" w:lineRule="auto"/>
        <w:jc w:val="both"/>
      </w:pPr>
      <w:r w:rsidRPr="00562B28">
        <w:t xml:space="preserve">Partecipazione alle attività relative al prelievo, raccolta, conservazione e distribuzione di materiale biologico dedicato alla </w:t>
      </w:r>
      <w:proofErr w:type="spellStart"/>
      <w:r w:rsidRPr="00562B28">
        <w:t>Biobanca</w:t>
      </w:r>
      <w:proofErr w:type="spellEnd"/>
      <w:r w:rsidRPr="00562B28">
        <w:t xml:space="preserve"> dei tessuti, al fine di implementare la numerosità e la tipologia delle casistiche derivate dai pazienti arruolati nei diversi protocolli di ricerca approvati dalla Direzione Scientifica. Partecipazione alla gestione del Sistema Qualità della </w:t>
      </w:r>
      <w:proofErr w:type="spellStart"/>
      <w:r w:rsidRPr="00562B28">
        <w:t>Biobanca</w:t>
      </w:r>
      <w:proofErr w:type="spellEnd"/>
      <w:r w:rsidRPr="00562B28">
        <w:t xml:space="preserve"> Certificato ISO 9001:2015 e alla sua implementazione per l’adeguamento agli standard previsti dallo specifico Accreditamento ISO 20387 per le </w:t>
      </w:r>
      <w:proofErr w:type="spellStart"/>
      <w:r w:rsidRPr="00562B28">
        <w:t>Biobanche</w:t>
      </w:r>
      <w:proofErr w:type="spellEnd"/>
      <w:r w:rsidRPr="00562B28">
        <w:t>.</w:t>
      </w:r>
    </w:p>
    <w:p w:rsidR="00340E8E" w:rsidRPr="000D496D" w:rsidRDefault="00340E8E" w:rsidP="00340E8E">
      <w:pPr>
        <w:spacing w:after="120" w:line="360" w:lineRule="auto"/>
        <w:jc w:val="both"/>
        <w:rPr>
          <w:bCs/>
          <w:highlight w:val="yellow"/>
        </w:rPr>
      </w:pPr>
    </w:p>
    <w:p w:rsidR="003F094A" w:rsidRPr="002A1020" w:rsidRDefault="002A1020" w:rsidP="000C42A9">
      <w:pPr>
        <w:spacing w:line="360" w:lineRule="auto"/>
        <w:jc w:val="both"/>
      </w:pPr>
      <w:r w:rsidRPr="002A1020">
        <w:rPr>
          <w:rFonts w:asciiTheme="majorHAnsi" w:eastAsia="SimHei" w:hAnsiTheme="majorHAnsi"/>
          <w:b/>
          <w:sz w:val="22"/>
          <w:szCs w:val="22"/>
        </w:rPr>
        <w:t>Compenso lordo</w:t>
      </w:r>
      <w:r w:rsidR="004F639E" w:rsidRPr="002A1020">
        <w:rPr>
          <w:rFonts w:asciiTheme="majorHAnsi" w:eastAsia="SimHei" w:hAnsiTheme="majorHAnsi"/>
          <w:sz w:val="22"/>
          <w:szCs w:val="22"/>
        </w:rPr>
        <w:t xml:space="preserve">: </w:t>
      </w:r>
      <w:r w:rsidR="004F639E" w:rsidRPr="002A1020">
        <w:t xml:space="preserve">Euro </w:t>
      </w:r>
      <w:r w:rsidRPr="002A1020">
        <w:t>24</w:t>
      </w:r>
      <w:r w:rsidR="004F639E" w:rsidRPr="002A1020">
        <w:t>.000,00 oneri inclusi</w:t>
      </w:r>
    </w:p>
    <w:p w:rsidR="00DE6334" w:rsidRPr="002A1020" w:rsidRDefault="00DE6334" w:rsidP="003F094A">
      <w:pPr>
        <w:spacing w:line="360" w:lineRule="auto"/>
        <w:jc w:val="center"/>
        <w:rPr>
          <w:b/>
          <w:sz w:val="22"/>
          <w:szCs w:val="22"/>
        </w:rPr>
      </w:pPr>
      <w:r w:rsidRPr="002A1020">
        <w:rPr>
          <w:b/>
          <w:sz w:val="22"/>
          <w:szCs w:val="22"/>
        </w:rPr>
        <w:t>Art. 1</w:t>
      </w:r>
    </w:p>
    <w:p w:rsidR="00B73988" w:rsidRPr="002A1020" w:rsidRDefault="00DE6334" w:rsidP="00313D9D">
      <w:pPr>
        <w:spacing w:line="360" w:lineRule="auto"/>
        <w:jc w:val="both"/>
      </w:pPr>
      <w:r w:rsidRPr="002A1020">
        <w:t>Possono partecipare al concorso gli</w:t>
      </w:r>
      <w:r w:rsidR="00A11505" w:rsidRPr="002A1020">
        <w:t xml:space="preserve"> aspiranti che sono in possesso</w:t>
      </w:r>
      <w:r w:rsidR="00BF02D8" w:rsidRPr="002A1020">
        <w:t xml:space="preserve"> del seguente titolo</w:t>
      </w:r>
      <w:r w:rsidRPr="002A1020">
        <w:t xml:space="preserve"> di studio: </w:t>
      </w:r>
    </w:p>
    <w:p w:rsidR="004F639E" w:rsidRPr="002A1020" w:rsidRDefault="000D496D" w:rsidP="004F639E">
      <w:pPr>
        <w:ind w:left="-851" w:firstLine="851"/>
        <w:rPr>
          <w:b/>
          <w:sz w:val="22"/>
          <w:szCs w:val="22"/>
        </w:rPr>
      </w:pPr>
      <w:r w:rsidRPr="002A1020">
        <w:t>Laurea Magistrale in Scienze Biologiche</w:t>
      </w:r>
    </w:p>
    <w:p w:rsidR="004F639E" w:rsidRPr="000D496D" w:rsidRDefault="004F639E" w:rsidP="004F639E">
      <w:pPr>
        <w:ind w:left="-851" w:firstLine="851"/>
        <w:rPr>
          <w:b/>
          <w:sz w:val="22"/>
          <w:szCs w:val="22"/>
          <w:highlight w:val="yellow"/>
        </w:rPr>
      </w:pPr>
    </w:p>
    <w:p w:rsidR="005B120B" w:rsidRPr="00562B28" w:rsidRDefault="00DE6334" w:rsidP="00313D9D">
      <w:pPr>
        <w:spacing w:line="360" w:lineRule="auto"/>
        <w:jc w:val="both"/>
      </w:pPr>
      <w:r w:rsidRPr="00562B28">
        <w:t>Nello specifico, i candidati devono possedere l</w:t>
      </w:r>
      <w:r w:rsidR="005D27D5" w:rsidRPr="00562B28">
        <w:t>a</w:t>
      </w:r>
      <w:r w:rsidRPr="00562B28">
        <w:t xml:space="preserve"> seguent</w:t>
      </w:r>
      <w:r w:rsidR="005D27D5" w:rsidRPr="00562B28">
        <w:t>e</w:t>
      </w:r>
      <w:r w:rsidRPr="00562B28">
        <w:t xml:space="preserve"> competenz</w:t>
      </w:r>
      <w:r w:rsidR="005D27D5" w:rsidRPr="00562B28">
        <w:t>a</w:t>
      </w:r>
      <w:r w:rsidRPr="00562B28">
        <w:t xml:space="preserve"> ed esperienz</w:t>
      </w:r>
      <w:r w:rsidR="005D27D5" w:rsidRPr="00562B28">
        <w:t>a</w:t>
      </w:r>
      <w:r w:rsidRPr="00562B28">
        <w:t>:</w:t>
      </w:r>
      <w:r w:rsidR="004C593F" w:rsidRPr="00562B28">
        <w:t xml:space="preserve"> </w:t>
      </w:r>
    </w:p>
    <w:p w:rsidR="00562B28" w:rsidRDefault="002A1020" w:rsidP="002A1020">
      <w:pPr>
        <w:spacing w:line="360" w:lineRule="auto"/>
        <w:jc w:val="both"/>
        <w:rPr>
          <w:highlight w:val="yellow"/>
        </w:rPr>
      </w:pPr>
      <w:r w:rsidRPr="00562B28">
        <w:lastRenderedPageBreak/>
        <w:t>Documentata esperienza post-laurea maturata da almeno 3 anni presso laboratori di ricerca in strutture pubbliche o private; esperienza professionale nelle attività correlate al “</w:t>
      </w:r>
      <w:proofErr w:type="spellStart"/>
      <w:r w:rsidRPr="00562B28">
        <w:t>biobanking</w:t>
      </w:r>
      <w:proofErr w:type="spellEnd"/>
      <w:r w:rsidRPr="00562B28">
        <w:t xml:space="preserve">” (raccolta, </w:t>
      </w:r>
      <w:proofErr w:type="spellStart"/>
      <w:r w:rsidRPr="00562B28">
        <w:t>processazione</w:t>
      </w:r>
      <w:proofErr w:type="spellEnd"/>
      <w:r w:rsidRPr="00562B28">
        <w:t>, stoccaggio e distribuzione di campioni chirurgici e/o bioptici</w:t>
      </w:r>
      <w:r w:rsidR="00562B28">
        <w:t>)</w:t>
      </w:r>
      <w:r w:rsidRPr="00562B28">
        <w:t>; esperienza in tecniche di istopatologia eseguibili su campioni congelati e conservati con diverse metodologie e su sospensioni cellulari; conoscenza dei protocolli di immunoistochimica tissutale e delle comuni tecniche di biologia molecolare; comprovata esperienza nei controlli di qualità del</w:t>
      </w:r>
      <w:r w:rsidR="00562B28" w:rsidRPr="00562B28">
        <w:t xml:space="preserve"> materiale biologico conservato;</w:t>
      </w:r>
      <w:r w:rsidRPr="00562B28">
        <w:t xml:space="preserve"> conoscenza dei sistemi di acquisizione di immagini digitali in istologia;</w:t>
      </w:r>
      <w:r w:rsidR="00562B28" w:rsidRPr="00562B28">
        <w:t xml:space="preserve"> </w:t>
      </w:r>
      <w:r w:rsidRPr="00562B28">
        <w:t xml:space="preserve">conoscenza di software gestionali applicati alle procedure di </w:t>
      </w:r>
      <w:proofErr w:type="spellStart"/>
      <w:r w:rsidRPr="00562B28">
        <w:t>biobanking</w:t>
      </w:r>
      <w:proofErr w:type="spellEnd"/>
      <w:r w:rsidRPr="00562B28">
        <w:t xml:space="preserve">; conoscenza degli aspetti normativi per la qualità delle </w:t>
      </w:r>
      <w:proofErr w:type="spellStart"/>
      <w:r w:rsidRPr="00562B28">
        <w:t>biobanche</w:t>
      </w:r>
      <w:proofErr w:type="spellEnd"/>
      <w:r w:rsidRPr="00562B28">
        <w:t xml:space="preserve"> secondo gli standard della norma ISO 20387</w:t>
      </w:r>
    </w:p>
    <w:p w:rsidR="00DE6334" w:rsidRPr="00562B28" w:rsidRDefault="00DE6334" w:rsidP="00562B28">
      <w:pPr>
        <w:spacing w:line="360" w:lineRule="auto"/>
        <w:jc w:val="center"/>
        <w:rPr>
          <w:b/>
          <w:sz w:val="22"/>
          <w:szCs w:val="22"/>
        </w:rPr>
      </w:pPr>
      <w:r w:rsidRPr="00562B28">
        <w:rPr>
          <w:b/>
          <w:sz w:val="22"/>
          <w:szCs w:val="22"/>
        </w:rPr>
        <w:t>Art. 2</w:t>
      </w:r>
    </w:p>
    <w:p w:rsidR="007C1F2D" w:rsidRPr="002A1020" w:rsidRDefault="00DE6334" w:rsidP="004F639E">
      <w:pPr>
        <w:spacing w:before="120" w:line="360" w:lineRule="auto"/>
      </w:pPr>
      <w:r w:rsidRPr="002A1020">
        <w:t>I</w:t>
      </w:r>
      <w:r w:rsidR="00A710FB" w:rsidRPr="002A1020">
        <w:t>l</w:t>
      </w:r>
      <w:r w:rsidRPr="002A1020">
        <w:t xml:space="preserve"> </w:t>
      </w:r>
      <w:r w:rsidR="00A710FB" w:rsidRPr="002A1020">
        <w:t>vincitore della borsa</w:t>
      </w:r>
      <w:r w:rsidRPr="002A1020">
        <w:t xml:space="preserve"> di s</w:t>
      </w:r>
      <w:r w:rsidR="00A710FB" w:rsidRPr="002A1020">
        <w:t xml:space="preserve">tudio </w:t>
      </w:r>
      <w:r w:rsidR="00F20C7D" w:rsidRPr="002A1020">
        <w:t>è</w:t>
      </w:r>
      <w:r w:rsidR="00A710FB" w:rsidRPr="002A1020">
        <w:t xml:space="preserve"> tenuto</w:t>
      </w:r>
      <w:r w:rsidRPr="002A1020">
        <w:t xml:space="preserve"> a frequentare </w:t>
      </w:r>
      <w:r w:rsidR="009307A7" w:rsidRPr="002A1020">
        <w:t xml:space="preserve">la </w:t>
      </w:r>
      <w:r w:rsidR="004F639E" w:rsidRPr="002A1020">
        <w:t xml:space="preserve">UOC Anatomia Patologica IRE sotto la supervisione </w:t>
      </w:r>
      <w:r w:rsidR="002A1020" w:rsidRPr="002A1020">
        <w:t xml:space="preserve">del Prof Edoardo </w:t>
      </w:r>
      <w:proofErr w:type="spellStart"/>
      <w:r w:rsidR="002A1020" w:rsidRPr="002A1020">
        <w:t>Pescarmona</w:t>
      </w:r>
      <w:proofErr w:type="spellEnd"/>
      <w:r w:rsidR="004F639E" w:rsidRPr="002A1020">
        <w:t xml:space="preserve"> </w:t>
      </w:r>
      <w:r w:rsidR="00545036" w:rsidRPr="002A1020">
        <w:t>per</w:t>
      </w:r>
      <w:r w:rsidRPr="002A1020">
        <w:t xml:space="preserve"> tut</w:t>
      </w:r>
      <w:r w:rsidR="004C593F" w:rsidRPr="002A1020">
        <w:t>ta la durata del godimento della borsa medesima</w:t>
      </w:r>
      <w:r w:rsidRPr="002A1020">
        <w:t xml:space="preserve">. </w:t>
      </w:r>
    </w:p>
    <w:p w:rsidR="00DE6334" w:rsidRPr="002A1020" w:rsidRDefault="00DE6334" w:rsidP="001B7AA4">
      <w:pPr>
        <w:spacing w:line="360" w:lineRule="auto"/>
        <w:jc w:val="center"/>
        <w:rPr>
          <w:b/>
          <w:sz w:val="22"/>
          <w:szCs w:val="22"/>
        </w:rPr>
      </w:pPr>
      <w:r w:rsidRPr="002A1020">
        <w:rPr>
          <w:b/>
          <w:sz w:val="22"/>
          <w:szCs w:val="22"/>
        </w:rPr>
        <w:t>Art. 3</w:t>
      </w:r>
    </w:p>
    <w:p w:rsidR="00897B2D" w:rsidRPr="002A1020" w:rsidRDefault="00A710FB" w:rsidP="009A4EEF">
      <w:pPr>
        <w:widowControl w:val="0"/>
        <w:autoSpaceDE w:val="0"/>
        <w:autoSpaceDN w:val="0"/>
        <w:adjustRightInd w:val="0"/>
        <w:spacing w:line="360" w:lineRule="auto"/>
        <w:jc w:val="both"/>
      </w:pPr>
      <w:r w:rsidRPr="002A1020">
        <w:t>I candidati</w:t>
      </w:r>
      <w:r w:rsidR="00DE6334" w:rsidRPr="002A1020">
        <w:t xml:space="preserve"> devono presentare domanda entro le ore 12.00 del quindicesimo giorno dalla data di pubblicazione del presente bando di concorso. La domanda di cui so</w:t>
      </w:r>
      <w:r w:rsidR="00897B2D" w:rsidRPr="002A1020">
        <w:t>pra deve essere spedita tramite:</w:t>
      </w:r>
    </w:p>
    <w:p w:rsidR="00897B2D" w:rsidRPr="002A1020" w:rsidRDefault="00DE6334" w:rsidP="009A4EEF">
      <w:pPr>
        <w:pStyle w:val="Paragrafoelenco"/>
        <w:widowControl w:val="0"/>
        <w:numPr>
          <w:ilvl w:val="0"/>
          <w:numId w:val="5"/>
        </w:numPr>
        <w:autoSpaceDE w:val="0"/>
        <w:autoSpaceDN w:val="0"/>
        <w:adjustRightInd w:val="0"/>
        <w:spacing w:line="360" w:lineRule="auto"/>
        <w:jc w:val="both"/>
      </w:pPr>
      <w:r w:rsidRPr="002A1020">
        <w:t xml:space="preserve">PEC al seguente indirizzo </w:t>
      </w:r>
      <w:hyperlink r:id="rId8" w:history="1">
        <w:r w:rsidR="001D6346" w:rsidRPr="002A1020">
          <w:rPr>
            <w:rStyle w:val="Collegamentoipertestuale"/>
          </w:rPr>
          <w:t>sar@cert.ifo.it</w:t>
        </w:r>
      </w:hyperlink>
      <w:r w:rsidR="00897B2D" w:rsidRPr="002A1020">
        <w:t>;</w:t>
      </w:r>
    </w:p>
    <w:p w:rsidR="00897B2D" w:rsidRPr="002A1020" w:rsidRDefault="00897B2D" w:rsidP="009A4EEF">
      <w:pPr>
        <w:pStyle w:val="Paragrafoelenco"/>
        <w:widowControl w:val="0"/>
        <w:numPr>
          <w:ilvl w:val="0"/>
          <w:numId w:val="5"/>
        </w:numPr>
        <w:autoSpaceDE w:val="0"/>
        <w:autoSpaceDN w:val="0"/>
        <w:adjustRightInd w:val="0"/>
        <w:spacing w:line="360" w:lineRule="auto"/>
        <w:jc w:val="both"/>
      </w:pPr>
      <w:r w:rsidRPr="002A1020">
        <w:t xml:space="preserve">a mano </w:t>
      </w:r>
      <w:r w:rsidR="009A4EEF" w:rsidRPr="002A1020">
        <w:t>all’Ufficio Protocollo dell’Azienda (dal lunedì al venerdì</w:t>
      </w:r>
      <w:r w:rsidRPr="002A1020">
        <w:t xml:space="preserve"> dalle ore 9,00 alle ore 12,00), Ufficio SAR</w:t>
      </w:r>
      <w:r w:rsidR="00A82665" w:rsidRPr="002A1020">
        <w:t>;</w:t>
      </w:r>
    </w:p>
    <w:p w:rsidR="009A4EEF" w:rsidRPr="002A1020" w:rsidRDefault="009A4EEF" w:rsidP="00897B2D">
      <w:pPr>
        <w:pStyle w:val="Paragrafoelenco"/>
        <w:widowControl w:val="0"/>
        <w:numPr>
          <w:ilvl w:val="0"/>
          <w:numId w:val="5"/>
        </w:numPr>
        <w:autoSpaceDE w:val="0"/>
        <w:autoSpaceDN w:val="0"/>
        <w:adjustRightInd w:val="0"/>
        <w:spacing w:line="360" w:lineRule="auto"/>
        <w:jc w:val="both"/>
      </w:pPr>
      <w:r w:rsidRPr="002A1020">
        <w:t>per posta</w:t>
      </w:r>
      <w:r w:rsidR="00897B2D" w:rsidRPr="002A1020">
        <w:t>, a mezzo di raccomandata A. R. a:</w:t>
      </w:r>
      <w:r w:rsidR="00A5652C" w:rsidRPr="002A1020">
        <w:t xml:space="preserve"> </w:t>
      </w:r>
      <w:r w:rsidR="00897B2D" w:rsidRPr="002A1020">
        <w:t xml:space="preserve">Ufficio Protocollo –Servizio SAR- </w:t>
      </w:r>
      <w:r w:rsidR="00A5652C" w:rsidRPr="002A1020">
        <w:t>V</w:t>
      </w:r>
      <w:r w:rsidR="00897B2D" w:rsidRPr="002A1020">
        <w:t xml:space="preserve">ia Elio </w:t>
      </w:r>
      <w:proofErr w:type="spellStart"/>
      <w:r w:rsidR="00897B2D" w:rsidRPr="002A1020">
        <w:t>Chianesi</w:t>
      </w:r>
      <w:proofErr w:type="spellEnd"/>
      <w:r w:rsidR="00897B2D" w:rsidRPr="002A1020">
        <w:t xml:space="preserve"> 53, 00144 Roma</w:t>
      </w:r>
      <w:r w:rsidRPr="002A1020">
        <w:t xml:space="preserve"> purché pervenga all’Azienda, a pena di esclusione, entro le ore 12, del 15° giorno successivo a quello di pubblicazione dell’avviso.</w:t>
      </w:r>
    </w:p>
    <w:p w:rsidR="00A56912" w:rsidRPr="002A1020" w:rsidRDefault="00A56912" w:rsidP="00415332">
      <w:pPr>
        <w:spacing w:line="360" w:lineRule="auto"/>
        <w:jc w:val="both"/>
      </w:pPr>
      <w:r w:rsidRPr="002A1020">
        <w:t>Qualunque sia la modalità di p</w:t>
      </w:r>
      <w:r w:rsidR="00A82665" w:rsidRPr="002A1020">
        <w:t>resentazione della candidatura,</w:t>
      </w:r>
      <w:r w:rsidRPr="002A1020">
        <w:t xml:space="preserve"> nell’oggetto della mail o sulla busta di trasmissione, </w:t>
      </w:r>
      <w:r w:rsidRPr="002A1020">
        <w:rPr>
          <w:b/>
        </w:rPr>
        <w:t>occorre indicare il numero e la data</w:t>
      </w:r>
      <w:r w:rsidRPr="002A1020">
        <w:t xml:space="preserve"> di selezione pubblica alla quale s’intende partecipare.</w:t>
      </w:r>
    </w:p>
    <w:p w:rsidR="0044203C" w:rsidRPr="002A1020" w:rsidRDefault="0044203C" w:rsidP="00A5652C">
      <w:pPr>
        <w:suppressAutoHyphens/>
        <w:autoSpaceDE w:val="0"/>
        <w:spacing w:line="360" w:lineRule="auto"/>
        <w:jc w:val="both"/>
      </w:pPr>
      <w:r w:rsidRPr="002A1020">
        <w:t>All</w:t>
      </w:r>
      <w:r w:rsidR="00A56912" w:rsidRPr="002A1020">
        <w:t>a domanda di partecipazione occorre allegare</w:t>
      </w:r>
      <w:r w:rsidRPr="002A1020">
        <w:t>:</w:t>
      </w:r>
    </w:p>
    <w:p w:rsidR="00A5652C" w:rsidRPr="002A1020" w:rsidRDefault="0044203C" w:rsidP="00A5652C">
      <w:pPr>
        <w:pStyle w:val="CVNormal"/>
        <w:numPr>
          <w:ilvl w:val="0"/>
          <w:numId w:val="4"/>
        </w:numPr>
        <w:spacing w:line="360" w:lineRule="auto"/>
        <w:ind w:left="348" w:right="0"/>
        <w:jc w:val="both"/>
        <w:rPr>
          <w:rFonts w:ascii="Times New Roman" w:hAnsi="Times New Roman"/>
          <w:sz w:val="24"/>
          <w:szCs w:val="24"/>
        </w:rPr>
      </w:pPr>
      <w:r w:rsidRPr="002A1020">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2A1020">
        <w:rPr>
          <w:rFonts w:ascii="Times New Roman" w:hAnsi="Times New Roman"/>
          <w:sz w:val="24"/>
          <w:szCs w:val="24"/>
          <w:lang w:eastAsia="it-IT"/>
        </w:rPr>
        <w:t xml:space="preserve">dichiarazione sostitutiva di certificazione </w:t>
      </w:r>
      <w:r w:rsidRPr="002A1020">
        <w:rPr>
          <w:rFonts w:ascii="Times New Roman" w:hAnsi="Times New Roman"/>
          <w:sz w:val="24"/>
          <w:szCs w:val="24"/>
        </w:rPr>
        <w:t>(art. 46 e 47 D.P.R. 445/2000);</w:t>
      </w:r>
    </w:p>
    <w:p w:rsidR="00A5652C" w:rsidRPr="002A1020" w:rsidRDefault="00A5652C" w:rsidP="00A5652C">
      <w:pPr>
        <w:pStyle w:val="CVNormal"/>
        <w:numPr>
          <w:ilvl w:val="0"/>
          <w:numId w:val="4"/>
        </w:numPr>
        <w:spacing w:line="360" w:lineRule="auto"/>
        <w:ind w:left="348" w:right="0"/>
        <w:jc w:val="both"/>
        <w:rPr>
          <w:rFonts w:ascii="Times New Roman" w:hAnsi="Times New Roman"/>
          <w:sz w:val="24"/>
          <w:szCs w:val="24"/>
        </w:rPr>
      </w:pPr>
      <w:r w:rsidRPr="002A1020">
        <w:rPr>
          <w:rFonts w:ascii="Times New Roman" w:hAnsi="Times New Roman"/>
          <w:sz w:val="24"/>
          <w:szCs w:val="24"/>
        </w:rPr>
        <w:t xml:space="preserve">autocertificazione ai sensi di legge attestante il titolo di studio richiesto; </w:t>
      </w:r>
    </w:p>
    <w:p w:rsidR="00A5652C" w:rsidRPr="002A1020" w:rsidRDefault="00A5652C" w:rsidP="00A5652C">
      <w:pPr>
        <w:pStyle w:val="CVNormal"/>
        <w:numPr>
          <w:ilvl w:val="0"/>
          <w:numId w:val="4"/>
        </w:numPr>
        <w:spacing w:line="360" w:lineRule="auto"/>
        <w:ind w:left="348" w:right="0"/>
        <w:jc w:val="both"/>
        <w:rPr>
          <w:rFonts w:ascii="Times New Roman" w:hAnsi="Times New Roman"/>
          <w:sz w:val="24"/>
          <w:szCs w:val="24"/>
        </w:rPr>
      </w:pPr>
      <w:r w:rsidRPr="002A1020">
        <w:rPr>
          <w:rFonts w:ascii="Times New Roman" w:hAnsi="Times New Roman"/>
          <w:sz w:val="24"/>
          <w:szCs w:val="24"/>
        </w:rPr>
        <w:t>tutti quei documenti e titoli scientifici e di carriera che il candidato ritenga utili ai fini del concorso;</w:t>
      </w:r>
    </w:p>
    <w:p w:rsidR="0044203C" w:rsidRPr="002A1020" w:rsidRDefault="0044203C" w:rsidP="00A5652C">
      <w:pPr>
        <w:pStyle w:val="CVNormal"/>
        <w:numPr>
          <w:ilvl w:val="0"/>
          <w:numId w:val="4"/>
        </w:numPr>
        <w:spacing w:line="360" w:lineRule="auto"/>
        <w:ind w:left="348" w:right="0"/>
        <w:jc w:val="both"/>
        <w:rPr>
          <w:rFonts w:ascii="Times New Roman" w:hAnsi="Times New Roman"/>
          <w:sz w:val="24"/>
          <w:szCs w:val="24"/>
        </w:rPr>
      </w:pPr>
      <w:r w:rsidRPr="002A1020">
        <w:rPr>
          <w:rFonts w:ascii="Times New Roman" w:hAnsi="Times New Roman"/>
          <w:sz w:val="24"/>
          <w:szCs w:val="24"/>
        </w:rPr>
        <w:t>copia del documento d’identità;</w:t>
      </w:r>
    </w:p>
    <w:p w:rsidR="004C5DAB" w:rsidRPr="002A1020" w:rsidRDefault="0044203C" w:rsidP="004C5DAB">
      <w:pPr>
        <w:pStyle w:val="CVNormal"/>
        <w:numPr>
          <w:ilvl w:val="0"/>
          <w:numId w:val="4"/>
        </w:numPr>
        <w:spacing w:line="360" w:lineRule="auto"/>
        <w:ind w:left="348" w:right="0"/>
        <w:jc w:val="both"/>
        <w:rPr>
          <w:rFonts w:ascii="Times New Roman" w:hAnsi="Times New Roman"/>
          <w:sz w:val="24"/>
          <w:szCs w:val="24"/>
        </w:rPr>
      </w:pPr>
      <w:r w:rsidRPr="002A1020">
        <w:rPr>
          <w:rFonts w:ascii="Times New Roman" w:hAnsi="Times New Roman"/>
          <w:sz w:val="24"/>
          <w:szCs w:val="24"/>
        </w:rPr>
        <w:lastRenderedPageBreak/>
        <w:t>dichiarazione sostitutiva secondo lo schema contenuto nel sito IFO (Allegato 1);</w:t>
      </w:r>
    </w:p>
    <w:p w:rsidR="004C5DAB" w:rsidRPr="002A1020" w:rsidRDefault="004C5DAB" w:rsidP="004C5DAB">
      <w:pPr>
        <w:pStyle w:val="CVNormal"/>
        <w:numPr>
          <w:ilvl w:val="0"/>
          <w:numId w:val="4"/>
        </w:numPr>
        <w:spacing w:line="360" w:lineRule="auto"/>
        <w:ind w:left="348" w:right="0"/>
        <w:jc w:val="both"/>
        <w:rPr>
          <w:rFonts w:ascii="Times New Roman" w:hAnsi="Times New Roman"/>
          <w:sz w:val="24"/>
          <w:szCs w:val="24"/>
        </w:rPr>
      </w:pPr>
      <w:r w:rsidRPr="002A1020">
        <w:rPr>
          <w:rFonts w:ascii="Times New Roman" w:hAnsi="Times New Roman"/>
          <w:sz w:val="24"/>
          <w:szCs w:val="24"/>
        </w:rPr>
        <w:t xml:space="preserve">dichiarazione di assenza di conflitto di interessi ai sensi del D. </w:t>
      </w:r>
      <w:proofErr w:type="spellStart"/>
      <w:r w:rsidRPr="002A1020">
        <w:rPr>
          <w:rFonts w:ascii="Times New Roman" w:hAnsi="Times New Roman"/>
          <w:sz w:val="24"/>
          <w:szCs w:val="24"/>
        </w:rPr>
        <w:t>Lgs</w:t>
      </w:r>
      <w:proofErr w:type="spellEnd"/>
      <w:r w:rsidRPr="002A1020">
        <w:rPr>
          <w:rFonts w:ascii="Times New Roman" w:hAnsi="Times New Roman"/>
          <w:sz w:val="24"/>
          <w:szCs w:val="24"/>
        </w:rPr>
        <w:t xml:space="preserve"> 39/2013. (Allegato 2);</w:t>
      </w:r>
    </w:p>
    <w:p w:rsidR="0044203C" w:rsidRPr="002A1020" w:rsidRDefault="00A5652C" w:rsidP="00A5652C">
      <w:pPr>
        <w:pStyle w:val="CVNormal"/>
        <w:numPr>
          <w:ilvl w:val="0"/>
          <w:numId w:val="4"/>
        </w:numPr>
        <w:spacing w:line="360" w:lineRule="auto"/>
        <w:ind w:left="348" w:right="0"/>
        <w:jc w:val="both"/>
        <w:rPr>
          <w:rFonts w:ascii="Times New Roman" w:hAnsi="Times New Roman"/>
          <w:sz w:val="24"/>
          <w:szCs w:val="24"/>
        </w:rPr>
      </w:pPr>
      <w:r w:rsidRPr="002A1020">
        <w:rPr>
          <w:rFonts w:ascii="Times New Roman" w:hAnsi="Times New Roman"/>
          <w:sz w:val="24"/>
          <w:szCs w:val="24"/>
        </w:rPr>
        <w:t>elenco dei documenti e titoli presentati.</w:t>
      </w:r>
    </w:p>
    <w:p w:rsidR="001B72A0" w:rsidRPr="002A1020" w:rsidRDefault="00DE6334" w:rsidP="00761771">
      <w:pPr>
        <w:spacing w:line="360" w:lineRule="auto"/>
        <w:jc w:val="both"/>
      </w:pPr>
      <w:r w:rsidRPr="002A1020">
        <w:t xml:space="preserve">Tutti i documenti e titoli presentati possono essere autocertificati ai sensi </w:t>
      </w:r>
      <w:r w:rsidR="00033DEF" w:rsidRPr="002A1020">
        <w:t>del D.P.R.28 dicembre 2000 n. 445</w:t>
      </w:r>
      <w:r w:rsidRPr="002A1020">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2A1020" w:rsidRDefault="00DE6334" w:rsidP="001B7AA4">
      <w:pPr>
        <w:spacing w:line="360" w:lineRule="auto"/>
        <w:jc w:val="center"/>
        <w:rPr>
          <w:b/>
          <w:sz w:val="22"/>
          <w:szCs w:val="22"/>
        </w:rPr>
      </w:pPr>
      <w:r w:rsidRPr="002A1020">
        <w:rPr>
          <w:b/>
          <w:sz w:val="22"/>
          <w:szCs w:val="22"/>
        </w:rPr>
        <w:t>Art. 4</w:t>
      </w:r>
    </w:p>
    <w:p w:rsidR="00DE6334" w:rsidRPr="002A1020" w:rsidRDefault="00DE6334" w:rsidP="00761771">
      <w:pPr>
        <w:spacing w:line="360" w:lineRule="auto"/>
        <w:jc w:val="both"/>
      </w:pPr>
      <w:r w:rsidRPr="002A1020">
        <w:t>Alla ammissione o esclusione degli aspiranti (per mancanza dei requisiti prescritti)</w:t>
      </w:r>
      <w:r w:rsidR="00BF02D8" w:rsidRPr="002A1020">
        <w:t>, a</w:t>
      </w:r>
      <w:r w:rsidRPr="002A1020">
        <w:t>lla valutazione dei titoli, alla prova di esame ed alla formazione della graduatoria provvede ap</w:t>
      </w:r>
      <w:r w:rsidR="001D6346" w:rsidRPr="002A1020">
        <w:t xml:space="preserve">posita Commissione </w:t>
      </w:r>
      <w:r w:rsidR="009B19ED" w:rsidRPr="002A1020">
        <w:t>nominata su proposta del Direttore Scientifico</w:t>
      </w:r>
      <w:r w:rsidRPr="002A1020">
        <w:t xml:space="preserve">. </w:t>
      </w:r>
    </w:p>
    <w:p w:rsidR="00DE6334" w:rsidRPr="002A1020" w:rsidRDefault="00DE6334" w:rsidP="001B7AA4">
      <w:pPr>
        <w:spacing w:line="360" w:lineRule="auto"/>
        <w:jc w:val="center"/>
        <w:rPr>
          <w:b/>
          <w:sz w:val="22"/>
          <w:szCs w:val="22"/>
        </w:rPr>
      </w:pPr>
      <w:r w:rsidRPr="002A1020">
        <w:rPr>
          <w:b/>
          <w:sz w:val="22"/>
          <w:szCs w:val="22"/>
        </w:rPr>
        <w:t>Art. 5</w:t>
      </w:r>
    </w:p>
    <w:p w:rsidR="00DE6334" w:rsidRPr="002A1020" w:rsidRDefault="00DE6334" w:rsidP="00761771">
      <w:pPr>
        <w:spacing w:line="360" w:lineRule="auto"/>
        <w:jc w:val="both"/>
      </w:pPr>
      <w:r w:rsidRPr="002A1020">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2A1020" w:rsidRDefault="00DE6334" w:rsidP="00761771">
      <w:pPr>
        <w:pStyle w:val="Paragrafoelenco"/>
        <w:numPr>
          <w:ilvl w:val="0"/>
          <w:numId w:val="1"/>
        </w:numPr>
        <w:spacing w:line="360" w:lineRule="auto"/>
        <w:contextualSpacing/>
        <w:jc w:val="both"/>
      </w:pPr>
      <w:r w:rsidRPr="002A1020">
        <w:t>20 punti per i titoli così ripartiti: 10 punti Voto di Laurea, 10 punti Curriculum;</w:t>
      </w:r>
    </w:p>
    <w:p w:rsidR="00DE6334" w:rsidRPr="002A1020" w:rsidRDefault="00DE6334" w:rsidP="00761771">
      <w:pPr>
        <w:pStyle w:val="Paragrafoelenco"/>
        <w:numPr>
          <w:ilvl w:val="0"/>
          <w:numId w:val="1"/>
        </w:numPr>
        <w:spacing w:line="360" w:lineRule="auto"/>
        <w:contextualSpacing/>
        <w:jc w:val="both"/>
      </w:pPr>
      <w:r w:rsidRPr="002A1020">
        <w:t xml:space="preserve">30 punti per l’esame colloquio così ripartiti: 5 </w:t>
      </w:r>
      <w:r w:rsidR="00A82665" w:rsidRPr="002A1020">
        <w:t xml:space="preserve">punti in relazione al grado di </w:t>
      </w:r>
      <w:r w:rsidRPr="002A1020">
        <w:t>cultura generale, 25 punti in relazione al grado di cultura specifica sull’argomento oggetto della ricerca.</w:t>
      </w:r>
    </w:p>
    <w:p w:rsidR="00BF02D8" w:rsidRPr="002A1020" w:rsidRDefault="00DE6334" w:rsidP="009A4EEF">
      <w:pPr>
        <w:spacing w:line="360" w:lineRule="auto"/>
        <w:jc w:val="both"/>
      </w:pPr>
      <w:r w:rsidRPr="002A1020">
        <w:t>La valutazione dei titoli sarà effettuata prima della prova d’esame.</w:t>
      </w:r>
    </w:p>
    <w:p w:rsidR="006C088C" w:rsidRPr="002A1020" w:rsidRDefault="006C088C" w:rsidP="009A4EEF">
      <w:pPr>
        <w:widowControl w:val="0"/>
        <w:autoSpaceDE w:val="0"/>
        <w:autoSpaceDN w:val="0"/>
        <w:adjustRightInd w:val="0"/>
        <w:spacing w:line="360" w:lineRule="auto"/>
        <w:jc w:val="both"/>
      </w:pPr>
      <w:r w:rsidRPr="002A1020">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2A1020">
          <w:t>www.ifo.it</w:t>
        </w:r>
      </w:hyperlink>
      <w:r w:rsidRPr="002A1020">
        <w:t xml:space="preserve"> nella sezione “Bandi di concorso e avvisi pubblici”. </w:t>
      </w:r>
    </w:p>
    <w:p w:rsidR="006C088C" w:rsidRPr="002A1020" w:rsidRDefault="006C088C" w:rsidP="009A4EEF">
      <w:pPr>
        <w:widowControl w:val="0"/>
        <w:autoSpaceDE w:val="0"/>
        <w:autoSpaceDN w:val="0"/>
        <w:adjustRightInd w:val="0"/>
        <w:spacing w:line="360" w:lineRule="auto"/>
        <w:jc w:val="both"/>
      </w:pPr>
      <w:r w:rsidRPr="002A1020">
        <w:t>Tale pubblicazione avrà valore di notifica e informazione a tutti gli effetti.</w:t>
      </w:r>
    </w:p>
    <w:p w:rsidR="004C54E3" w:rsidRPr="002A1020" w:rsidRDefault="004C54E3" w:rsidP="009A4EEF">
      <w:pPr>
        <w:widowControl w:val="0"/>
        <w:autoSpaceDE w:val="0"/>
        <w:autoSpaceDN w:val="0"/>
        <w:adjustRightInd w:val="0"/>
        <w:spacing w:line="360" w:lineRule="auto"/>
        <w:jc w:val="both"/>
      </w:pPr>
      <w:r w:rsidRPr="002A1020">
        <w:lastRenderedPageBreak/>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2A1020" w:rsidRDefault="004C54E3" w:rsidP="009A4EEF">
      <w:pPr>
        <w:widowControl w:val="0"/>
        <w:autoSpaceDE w:val="0"/>
        <w:autoSpaceDN w:val="0"/>
        <w:adjustRightInd w:val="0"/>
        <w:spacing w:line="360" w:lineRule="auto"/>
        <w:jc w:val="both"/>
      </w:pPr>
      <w:r w:rsidRPr="002A1020">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2A1020">
        <w:t>E'</w:t>
      </w:r>
      <w:proofErr w:type="gramEnd"/>
      <w:r w:rsidRPr="002A1020">
        <w:t xml:space="preserve"> escluso dalla graduatoria il candidato che non abbia conseguito la prevista va</w:t>
      </w:r>
      <w:r w:rsidRPr="000A01FD">
        <w:t>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FA7BEE" w:rsidRDefault="00FA7BEE" w:rsidP="00761771">
      <w:pPr>
        <w:spacing w:line="360" w:lineRule="auto"/>
        <w:jc w:val="both"/>
      </w:pPr>
    </w:p>
    <w:p w:rsidR="00E76080" w:rsidRDefault="00E76080" w:rsidP="00761771">
      <w:pPr>
        <w:spacing w:line="360" w:lineRule="auto"/>
        <w:jc w:val="both"/>
      </w:pPr>
      <w:bookmarkStart w:id="0" w:name="_GoBack"/>
      <w:bookmarkEnd w:id="0"/>
    </w:p>
    <w:p w:rsidR="00FA7BEE" w:rsidRDefault="00FA7BEE" w:rsidP="00761771">
      <w:pPr>
        <w:spacing w:line="360" w:lineRule="auto"/>
        <w:jc w:val="both"/>
      </w:pPr>
    </w:p>
    <w:p w:rsidR="0029375B" w:rsidRDefault="0029375B"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w:t>
      </w:r>
      <w:r w:rsidRPr="000A01FD">
        <w:lastRenderedPageBreak/>
        <w:t>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FA7BEE" w:rsidRDefault="00FA7BEE" w:rsidP="009A4EEF">
      <w:pPr>
        <w:spacing w:line="360" w:lineRule="auto"/>
        <w:jc w:val="both"/>
      </w:pPr>
    </w:p>
    <w:p w:rsidR="00115DD8" w:rsidRPr="000C42A9" w:rsidRDefault="00115DD8" w:rsidP="009A4EEF">
      <w:pPr>
        <w:spacing w:line="360" w:lineRule="auto"/>
        <w:jc w:val="center"/>
        <w:rPr>
          <w:b/>
          <w:sz w:val="22"/>
          <w:szCs w:val="22"/>
        </w:rPr>
      </w:pPr>
      <w:r w:rsidRPr="000C42A9">
        <w:rPr>
          <w:b/>
          <w:sz w:val="22"/>
          <w:szCs w:val="22"/>
        </w:rPr>
        <w:lastRenderedPageBreak/>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D496D"/>
    <w:rsid w:val="000E12CC"/>
    <w:rsid w:val="00115DD8"/>
    <w:rsid w:val="0012025E"/>
    <w:rsid w:val="00122811"/>
    <w:rsid w:val="0012745F"/>
    <w:rsid w:val="00141144"/>
    <w:rsid w:val="001567B6"/>
    <w:rsid w:val="001725EA"/>
    <w:rsid w:val="00173949"/>
    <w:rsid w:val="001B72A0"/>
    <w:rsid w:val="001B7AA4"/>
    <w:rsid w:val="001D6346"/>
    <w:rsid w:val="001E0185"/>
    <w:rsid w:val="001E6437"/>
    <w:rsid w:val="002036FD"/>
    <w:rsid w:val="00205FBE"/>
    <w:rsid w:val="0022487F"/>
    <w:rsid w:val="00256BE6"/>
    <w:rsid w:val="002820CE"/>
    <w:rsid w:val="00291400"/>
    <w:rsid w:val="0029375B"/>
    <w:rsid w:val="002A1020"/>
    <w:rsid w:val="002A2232"/>
    <w:rsid w:val="002C1907"/>
    <w:rsid w:val="002C4DF5"/>
    <w:rsid w:val="002E44E2"/>
    <w:rsid w:val="00313D9D"/>
    <w:rsid w:val="003219EA"/>
    <w:rsid w:val="00340E8E"/>
    <w:rsid w:val="00342CEF"/>
    <w:rsid w:val="003672D1"/>
    <w:rsid w:val="003B1488"/>
    <w:rsid w:val="003D378A"/>
    <w:rsid w:val="003F094A"/>
    <w:rsid w:val="00415332"/>
    <w:rsid w:val="0042266A"/>
    <w:rsid w:val="00437933"/>
    <w:rsid w:val="0044203C"/>
    <w:rsid w:val="0046662E"/>
    <w:rsid w:val="00467AB6"/>
    <w:rsid w:val="00472E46"/>
    <w:rsid w:val="00492F31"/>
    <w:rsid w:val="004B0B68"/>
    <w:rsid w:val="004C54E3"/>
    <w:rsid w:val="004C593F"/>
    <w:rsid w:val="004C5DAB"/>
    <w:rsid w:val="004F639E"/>
    <w:rsid w:val="0052303A"/>
    <w:rsid w:val="00545036"/>
    <w:rsid w:val="0055055E"/>
    <w:rsid w:val="00562B28"/>
    <w:rsid w:val="00564DB8"/>
    <w:rsid w:val="00581271"/>
    <w:rsid w:val="0058737A"/>
    <w:rsid w:val="00592C0F"/>
    <w:rsid w:val="00592D3E"/>
    <w:rsid w:val="005A5D6F"/>
    <w:rsid w:val="005B120B"/>
    <w:rsid w:val="005B5AE4"/>
    <w:rsid w:val="005D27D5"/>
    <w:rsid w:val="006210CD"/>
    <w:rsid w:val="00622538"/>
    <w:rsid w:val="00676BC5"/>
    <w:rsid w:val="006B5BE3"/>
    <w:rsid w:val="006C088C"/>
    <w:rsid w:val="006C37C4"/>
    <w:rsid w:val="006D5C0F"/>
    <w:rsid w:val="006D7693"/>
    <w:rsid w:val="0071459E"/>
    <w:rsid w:val="007526E9"/>
    <w:rsid w:val="00761771"/>
    <w:rsid w:val="0079663C"/>
    <w:rsid w:val="007B1287"/>
    <w:rsid w:val="007B20CB"/>
    <w:rsid w:val="007C1F2D"/>
    <w:rsid w:val="007C3DB2"/>
    <w:rsid w:val="007D1235"/>
    <w:rsid w:val="007D418E"/>
    <w:rsid w:val="007E73B5"/>
    <w:rsid w:val="007F494F"/>
    <w:rsid w:val="00811258"/>
    <w:rsid w:val="0083749D"/>
    <w:rsid w:val="008461E0"/>
    <w:rsid w:val="00852093"/>
    <w:rsid w:val="008728AC"/>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652C"/>
    <w:rsid w:val="00A56912"/>
    <w:rsid w:val="00A677C0"/>
    <w:rsid w:val="00A710FB"/>
    <w:rsid w:val="00A77574"/>
    <w:rsid w:val="00A82665"/>
    <w:rsid w:val="00A82823"/>
    <w:rsid w:val="00AC412A"/>
    <w:rsid w:val="00AC54F0"/>
    <w:rsid w:val="00AD3081"/>
    <w:rsid w:val="00AD44AE"/>
    <w:rsid w:val="00AF0273"/>
    <w:rsid w:val="00B027AA"/>
    <w:rsid w:val="00B232DC"/>
    <w:rsid w:val="00B609D8"/>
    <w:rsid w:val="00B73988"/>
    <w:rsid w:val="00BB1F2A"/>
    <w:rsid w:val="00BD18A1"/>
    <w:rsid w:val="00BF02D8"/>
    <w:rsid w:val="00BF6335"/>
    <w:rsid w:val="00C4405A"/>
    <w:rsid w:val="00C63720"/>
    <w:rsid w:val="00C7333E"/>
    <w:rsid w:val="00C73CF2"/>
    <w:rsid w:val="00C76AEB"/>
    <w:rsid w:val="00C814D0"/>
    <w:rsid w:val="00C868DC"/>
    <w:rsid w:val="00CA19FD"/>
    <w:rsid w:val="00CD421D"/>
    <w:rsid w:val="00CE56DF"/>
    <w:rsid w:val="00CE7D0E"/>
    <w:rsid w:val="00D00D45"/>
    <w:rsid w:val="00D138FF"/>
    <w:rsid w:val="00D1658B"/>
    <w:rsid w:val="00D1794F"/>
    <w:rsid w:val="00D5109C"/>
    <w:rsid w:val="00D71915"/>
    <w:rsid w:val="00DD1EE6"/>
    <w:rsid w:val="00DE6334"/>
    <w:rsid w:val="00DE7E84"/>
    <w:rsid w:val="00DF3AF4"/>
    <w:rsid w:val="00E10542"/>
    <w:rsid w:val="00E12E4D"/>
    <w:rsid w:val="00E44FC4"/>
    <w:rsid w:val="00E50681"/>
    <w:rsid w:val="00E6488A"/>
    <w:rsid w:val="00E76080"/>
    <w:rsid w:val="00E7717D"/>
    <w:rsid w:val="00EC33F7"/>
    <w:rsid w:val="00EE34CC"/>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A7BEE"/>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2FC7"/>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character" w:customStyle="1" w:styleId="previewmsgtext">
    <w:name w:val="previewmsgtext"/>
    <w:basedOn w:val="Carpredefinitoparagrafo"/>
    <w:rsid w:val="004F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F266D-B8F1-4F82-861F-49C85297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7</Pages>
  <Words>2175</Words>
  <Characters>12401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61</cp:revision>
  <cp:lastPrinted>2020-03-09T12:50:00Z</cp:lastPrinted>
  <dcterms:created xsi:type="dcterms:W3CDTF">2018-01-08T11:49:00Z</dcterms:created>
  <dcterms:modified xsi:type="dcterms:W3CDTF">2020-05-18T14:20:00Z</dcterms:modified>
</cp:coreProperties>
</file>