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157AFD">
        <w:rPr>
          <w:b/>
        </w:rPr>
        <w:t>16</w:t>
      </w:r>
      <w:r w:rsidRPr="00CC7CD6">
        <w:rPr>
          <w:b/>
        </w:rPr>
        <w:t>/20</w:t>
      </w:r>
      <w:r w:rsidR="00157AFD">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2025E" w:rsidRDefault="00DE6334" w:rsidP="00AB0FD4">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57AFD">
        <w:t>A</w:t>
      </w:r>
      <w:r w:rsidR="00B73988" w:rsidRPr="001920B5">
        <w:t>,</w:t>
      </w:r>
      <w:r w:rsidR="00A677C0" w:rsidRPr="001920B5">
        <w:t xml:space="preserve"> nell’ambito</w:t>
      </w:r>
      <w:r w:rsidR="00A677C0" w:rsidRPr="000A01FD">
        <w:t xml:space="preserve"> del progetto di ricerca dal titolo </w:t>
      </w:r>
      <w:r w:rsidR="0090089C">
        <w:t>“Analisi NGS di pazienti affetti da leucemia mieloide acuta”</w:t>
      </w:r>
      <w:r w:rsidR="009F1861">
        <w:t xml:space="preserve">, responsabile </w:t>
      </w:r>
      <w:r w:rsidR="00BE7BCA">
        <w:t>il Dr. Maurizio Fanciulli</w:t>
      </w:r>
    </w:p>
    <w:p w:rsidR="00AB0FD4" w:rsidRPr="00CC7CD6" w:rsidRDefault="00AB0FD4" w:rsidP="00AB0FD4">
      <w:pPr>
        <w:spacing w:line="360" w:lineRule="auto"/>
        <w:jc w:val="both"/>
        <w:rPr>
          <w:sz w:val="16"/>
          <w:szCs w:val="16"/>
        </w:rPr>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BE7BCA">
        <w:t>10</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BE7BCA" w:rsidRDefault="00A677C0" w:rsidP="00BE7BCA">
      <w:pPr>
        <w:spacing w:line="360" w:lineRule="auto"/>
        <w:ind w:right="-1"/>
        <w:jc w:val="both"/>
      </w:pPr>
      <w:r w:rsidRPr="001E0185">
        <w:rPr>
          <w:b/>
        </w:rPr>
        <w:t>Attività da svolgere:</w:t>
      </w:r>
      <w:r w:rsidR="00A11505">
        <w:rPr>
          <w:b/>
        </w:rPr>
        <w:t xml:space="preserve"> </w:t>
      </w:r>
      <w:r w:rsidR="00BE7BCA">
        <w:rPr>
          <w:color w:val="3B3838"/>
        </w:rPr>
        <w:t>analisi</w:t>
      </w:r>
      <w:r w:rsidR="00BE7BCA">
        <w:rPr>
          <w:color w:val="3B3838"/>
          <w:spacing w:val="11"/>
        </w:rPr>
        <w:t xml:space="preserve"> </w:t>
      </w:r>
      <w:r w:rsidR="00BE7BCA">
        <w:rPr>
          <w:color w:val="3B3838"/>
        </w:rPr>
        <w:t>primaria</w:t>
      </w:r>
      <w:r w:rsidR="00BE7BCA">
        <w:rPr>
          <w:color w:val="3B3838"/>
          <w:spacing w:val="26"/>
        </w:rPr>
        <w:t xml:space="preserve"> </w:t>
      </w:r>
      <w:r w:rsidR="00BE7BCA">
        <w:rPr>
          <w:color w:val="3B3838"/>
        </w:rPr>
        <w:t>m</w:t>
      </w:r>
      <w:r w:rsidR="00BE7BCA">
        <w:rPr>
          <w:color w:val="2A2824"/>
        </w:rPr>
        <w:t>u</w:t>
      </w:r>
      <w:r w:rsidR="00BE7BCA">
        <w:rPr>
          <w:color w:val="3B3838"/>
        </w:rPr>
        <w:t>lti-</w:t>
      </w:r>
      <w:proofErr w:type="spellStart"/>
      <w:r w:rsidR="00BE7BCA">
        <w:rPr>
          <w:color w:val="3B3838"/>
        </w:rPr>
        <w:t>omiche</w:t>
      </w:r>
      <w:proofErr w:type="spellEnd"/>
      <w:r w:rsidR="00BE7BCA">
        <w:rPr>
          <w:color w:val="3B3838"/>
          <w:spacing w:val="15"/>
        </w:rPr>
        <w:t xml:space="preserve"> </w:t>
      </w:r>
      <w:r w:rsidR="00BE7BCA">
        <w:rPr>
          <w:color w:val="3B3838"/>
        </w:rPr>
        <w:t>e</w:t>
      </w:r>
      <w:r w:rsidR="00BE7BCA">
        <w:rPr>
          <w:color w:val="3B3838"/>
          <w:spacing w:val="7"/>
        </w:rPr>
        <w:t xml:space="preserve"> </w:t>
      </w:r>
      <w:proofErr w:type="spellStart"/>
      <w:r w:rsidR="00BE7BCA">
        <w:rPr>
          <w:color w:val="3B3838"/>
        </w:rPr>
        <w:t>Next</w:t>
      </w:r>
      <w:proofErr w:type="spellEnd"/>
      <w:r w:rsidR="00BE7BCA">
        <w:rPr>
          <w:color w:val="3B3838"/>
        </w:rPr>
        <w:t>­ Generation</w:t>
      </w:r>
      <w:r w:rsidR="00BE7BCA">
        <w:rPr>
          <w:color w:val="3B3838"/>
          <w:spacing w:val="22"/>
        </w:rPr>
        <w:t xml:space="preserve"> </w:t>
      </w:r>
      <w:proofErr w:type="spellStart"/>
      <w:r w:rsidR="00BE7BCA">
        <w:rPr>
          <w:color w:val="3B3838"/>
        </w:rPr>
        <w:t>Sequencin</w:t>
      </w:r>
      <w:r w:rsidR="00BE7BCA">
        <w:rPr>
          <w:color w:val="3B3838"/>
          <w:spacing w:val="-1"/>
        </w:rPr>
        <w:t>g</w:t>
      </w:r>
      <w:proofErr w:type="spellEnd"/>
      <w:r w:rsidR="00BE7BCA">
        <w:rPr>
          <w:color w:val="595959"/>
        </w:rPr>
        <w:t xml:space="preserve">, </w:t>
      </w:r>
      <w:r w:rsidR="00BE7BCA">
        <w:rPr>
          <w:color w:val="3B3838"/>
        </w:rPr>
        <w:t>in</w:t>
      </w:r>
      <w:r w:rsidR="00BE7BCA">
        <w:rPr>
          <w:color w:val="3B3838"/>
          <w:spacing w:val="14"/>
        </w:rPr>
        <w:t xml:space="preserve"> </w:t>
      </w:r>
      <w:r w:rsidR="00BE7BCA">
        <w:rPr>
          <w:color w:val="3B3838"/>
        </w:rPr>
        <w:t>particolare RNA-</w:t>
      </w:r>
      <w:proofErr w:type="spellStart"/>
      <w:r w:rsidR="00BE7BCA">
        <w:rPr>
          <w:color w:val="3B3838"/>
        </w:rPr>
        <w:t>sequencin</w:t>
      </w:r>
      <w:r w:rsidR="00BE7BCA">
        <w:rPr>
          <w:color w:val="3B3838"/>
          <w:spacing w:val="-1"/>
        </w:rPr>
        <w:t>g</w:t>
      </w:r>
      <w:proofErr w:type="spellEnd"/>
      <w:r w:rsidR="00BE7BCA">
        <w:rPr>
          <w:color w:val="595959"/>
        </w:rPr>
        <w:t>,</w:t>
      </w:r>
      <w:r w:rsidR="00BE7BCA">
        <w:rPr>
          <w:color w:val="595959"/>
          <w:spacing w:val="10"/>
        </w:rPr>
        <w:t xml:space="preserve"> </w:t>
      </w:r>
      <w:r w:rsidR="00BE7BCA">
        <w:rPr>
          <w:color w:val="3B3838"/>
        </w:rPr>
        <w:t>Whol</w:t>
      </w:r>
      <w:r w:rsidR="00BE7BCA">
        <w:rPr>
          <w:color w:val="3B3838"/>
          <w:spacing w:val="-1"/>
        </w:rPr>
        <w:t>e</w:t>
      </w:r>
      <w:r w:rsidR="00BE7BCA">
        <w:rPr>
          <w:color w:val="2A2824"/>
        </w:rPr>
        <w:t>-</w:t>
      </w:r>
      <w:proofErr w:type="spellStart"/>
      <w:r w:rsidR="00BE7BCA">
        <w:rPr>
          <w:color w:val="3B3838"/>
        </w:rPr>
        <w:t>E</w:t>
      </w:r>
      <w:r w:rsidR="00BE7BCA">
        <w:rPr>
          <w:color w:val="595959"/>
        </w:rPr>
        <w:t>x</w:t>
      </w:r>
      <w:r w:rsidR="00BE7BCA">
        <w:rPr>
          <w:color w:val="3B3838"/>
        </w:rPr>
        <w:t>ome</w:t>
      </w:r>
      <w:proofErr w:type="spellEnd"/>
      <w:r w:rsidR="00BE7BCA">
        <w:rPr>
          <w:color w:val="3B3838"/>
          <w:spacing w:val="29"/>
        </w:rPr>
        <w:t xml:space="preserve"> </w:t>
      </w:r>
      <w:proofErr w:type="spellStart"/>
      <w:r w:rsidR="00BE7BCA">
        <w:rPr>
          <w:color w:val="3B3838"/>
        </w:rPr>
        <w:t>Sequencin</w:t>
      </w:r>
      <w:r w:rsidR="00BE7BCA">
        <w:rPr>
          <w:color w:val="3B3838"/>
          <w:spacing w:val="-1"/>
        </w:rPr>
        <w:t>g</w:t>
      </w:r>
      <w:proofErr w:type="spellEnd"/>
      <w:r w:rsidR="00BE7BCA">
        <w:rPr>
          <w:color w:val="595959"/>
        </w:rPr>
        <w:t xml:space="preserve">, </w:t>
      </w:r>
      <w:proofErr w:type="spellStart"/>
      <w:r w:rsidR="00BE7BCA">
        <w:rPr>
          <w:color w:val="3B3838"/>
        </w:rPr>
        <w:t>HiC</w:t>
      </w:r>
      <w:proofErr w:type="spellEnd"/>
      <w:r w:rsidR="00BE7BCA">
        <w:rPr>
          <w:color w:val="3B3838"/>
        </w:rPr>
        <w:t xml:space="preserve"> </w:t>
      </w:r>
      <w:proofErr w:type="spellStart"/>
      <w:r w:rsidR="00BE7BCA">
        <w:rPr>
          <w:color w:val="3B3838"/>
        </w:rPr>
        <w:t>sequencin</w:t>
      </w:r>
      <w:r w:rsidR="00BE7BCA">
        <w:rPr>
          <w:color w:val="3B3838"/>
          <w:spacing w:val="-1"/>
        </w:rPr>
        <w:t>g</w:t>
      </w:r>
      <w:proofErr w:type="spellEnd"/>
      <w:r w:rsidR="00BE7BCA">
        <w:rPr>
          <w:color w:val="6E6E6D"/>
        </w:rPr>
        <w:t>.</w:t>
      </w:r>
      <w:r w:rsidR="00BE7BCA">
        <w:rPr>
          <w:color w:val="6E6E6D"/>
          <w:spacing w:val="4"/>
        </w:rPr>
        <w:t xml:space="preserve"> </w:t>
      </w:r>
      <w:r w:rsidR="00BE7BCA">
        <w:rPr>
          <w:color w:val="3B3838"/>
        </w:rPr>
        <w:t>Gestione</w:t>
      </w:r>
      <w:r w:rsidR="00BE7BCA">
        <w:rPr>
          <w:color w:val="3B3838"/>
          <w:spacing w:val="7"/>
        </w:rPr>
        <w:t xml:space="preserve"> </w:t>
      </w:r>
      <w:r w:rsidR="00BE7BCA">
        <w:rPr>
          <w:color w:val="3B3838"/>
        </w:rPr>
        <w:t>flusso</w:t>
      </w:r>
      <w:r w:rsidR="00BE7BCA">
        <w:rPr>
          <w:color w:val="3B3838"/>
          <w:spacing w:val="14"/>
        </w:rPr>
        <w:t xml:space="preserve"> </w:t>
      </w:r>
      <w:r w:rsidR="00BE7BCA">
        <w:rPr>
          <w:color w:val="3B3838"/>
        </w:rPr>
        <w:t>ana</w:t>
      </w:r>
      <w:r w:rsidR="00BE7BCA">
        <w:rPr>
          <w:color w:val="2A2824"/>
        </w:rPr>
        <w:t>l</w:t>
      </w:r>
      <w:r w:rsidR="00BE7BCA">
        <w:rPr>
          <w:color w:val="3B3838"/>
        </w:rPr>
        <w:t>itico</w:t>
      </w:r>
      <w:r w:rsidR="00BE7BCA">
        <w:rPr>
          <w:color w:val="3B3838"/>
          <w:spacing w:val="11"/>
        </w:rPr>
        <w:t xml:space="preserve"> </w:t>
      </w:r>
      <w:r w:rsidR="00BE7BCA">
        <w:rPr>
          <w:color w:val="3B3838"/>
        </w:rPr>
        <w:t>da</w:t>
      </w:r>
      <w:r w:rsidR="00BE7BCA">
        <w:rPr>
          <w:color w:val="3B3838"/>
          <w:spacing w:val="10"/>
        </w:rPr>
        <w:t xml:space="preserve"> </w:t>
      </w:r>
      <w:r w:rsidR="00BE7BCA">
        <w:rPr>
          <w:color w:val="3B3838"/>
        </w:rPr>
        <w:t>dato</w:t>
      </w:r>
      <w:r w:rsidR="00BE7BCA">
        <w:rPr>
          <w:color w:val="3B3838"/>
          <w:spacing w:val="6"/>
        </w:rPr>
        <w:t xml:space="preserve"> </w:t>
      </w:r>
      <w:r w:rsidR="00BE7BCA">
        <w:rPr>
          <w:color w:val="3B3838"/>
        </w:rPr>
        <w:t>grezzo</w:t>
      </w:r>
      <w:r w:rsidR="00BE7BCA">
        <w:rPr>
          <w:color w:val="3B3838"/>
          <w:spacing w:val="15"/>
        </w:rPr>
        <w:t xml:space="preserve"> </w:t>
      </w:r>
      <w:r w:rsidR="00BE7BCA">
        <w:rPr>
          <w:color w:val="3B3838"/>
        </w:rPr>
        <w:t>a tabelle</w:t>
      </w:r>
      <w:r w:rsidR="00BE7BCA">
        <w:rPr>
          <w:color w:val="3B3838"/>
          <w:spacing w:val="19"/>
        </w:rPr>
        <w:t xml:space="preserve"> </w:t>
      </w:r>
      <w:r w:rsidR="00BE7BCA">
        <w:rPr>
          <w:color w:val="3B3838"/>
        </w:rPr>
        <w:t>di</w:t>
      </w:r>
      <w:r w:rsidR="00BE7BCA">
        <w:rPr>
          <w:color w:val="3B3838"/>
          <w:spacing w:val="7"/>
        </w:rPr>
        <w:t xml:space="preserve"> </w:t>
      </w:r>
      <w:proofErr w:type="spellStart"/>
      <w:r w:rsidR="00BE7BCA">
        <w:rPr>
          <w:color w:val="3B3838"/>
        </w:rPr>
        <w:t>features</w:t>
      </w:r>
      <w:proofErr w:type="spellEnd"/>
      <w:r w:rsidR="00BE7BCA">
        <w:rPr>
          <w:color w:val="3B3838"/>
        </w:rPr>
        <w:t>.</w:t>
      </w:r>
      <w:r w:rsidR="00BE7BCA">
        <w:rPr>
          <w:color w:val="3B3838"/>
          <w:spacing w:val="12"/>
        </w:rPr>
        <w:t xml:space="preserve"> </w:t>
      </w:r>
      <w:r w:rsidR="00BE7BCA">
        <w:rPr>
          <w:color w:val="3B3838"/>
        </w:rPr>
        <w:t>Gest</w:t>
      </w:r>
      <w:r w:rsidR="00BE7BCA">
        <w:rPr>
          <w:color w:val="3B3838"/>
          <w:spacing w:val="-1"/>
        </w:rPr>
        <w:t>i</w:t>
      </w:r>
      <w:r w:rsidR="00BE7BCA">
        <w:rPr>
          <w:color w:val="2A2824"/>
        </w:rPr>
        <w:t>o</w:t>
      </w:r>
      <w:r w:rsidR="00BE7BCA">
        <w:rPr>
          <w:color w:val="3B3838"/>
        </w:rPr>
        <w:t>ne</w:t>
      </w:r>
      <w:r w:rsidR="00BE7BCA">
        <w:rPr>
          <w:color w:val="3B3838"/>
          <w:spacing w:val="17"/>
        </w:rPr>
        <w:t xml:space="preserve"> </w:t>
      </w:r>
      <w:r w:rsidR="00BE7BCA">
        <w:rPr>
          <w:color w:val="3B3838"/>
        </w:rPr>
        <w:t>stoc</w:t>
      </w:r>
      <w:r w:rsidR="00BE7BCA">
        <w:rPr>
          <w:color w:val="3B3838"/>
          <w:spacing w:val="-1"/>
        </w:rPr>
        <w:t>c</w:t>
      </w:r>
      <w:r w:rsidR="00BE7BCA">
        <w:rPr>
          <w:color w:val="2A2824"/>
        </w:rPr>
        <w:t>a</w:t>
      </w:r>
      <w:r w:rsidR="00BE7BCA">
        <w:rPr>
          <w:color w:val="3B3838"/>
        </w:rPr>
        <w:t>ggio dati</w:t>
      </w:r>
      <w:r w:rsidR="00BE7BCA">
        <w:rPr>
          <w:color w:val="3B3838"/>
          <w:spacing w:val="55"/>
        </w:rPr>
        <w:t xml:space="preserve"> </w:t>
      </w:r>
      <w:r w:rsidR="00BE7BCA">
        <w:rPr>
          <w:color w:val="3B3838"/>
        </w:rPr>
        <w:t xml:space="preserve">nella </w:t>
      </w:r>
      <w:proofErr w:type="spellStart"/>
      <w:r w:rsidR="00BE7BCA">
        <w:rPr>
          <w:color w:val="3B3838"/>
        </w:rPr>
        <w:t>facility</w:t>
      </w:r>
      <w:proofErr w:type="spellEnd"/>
      <w:r w:rsidR="00BE7BCA">
        <w:rPr>
          <w:color w:val="3B3838"/>
        </w:rPr>
        <w:t xml:space="preserve">  </w:t>
      </w:r>
      <w:r w:rsidR="00BE7BCA">
        <w:rPr>
          <w:color w:val="3B3838"/>
          <w:spacing w:val="2"/>
        </w:rPr>
        <w:t xml:space="preserve"> </w:t>
      </w:r>
      <w:r w:rsidR="00BE7BCA">
        <w:rPr>
          <w:color w:val="3B3838"/>
        </w:rPr>
        <w:t>bioinformatica</w:t>
      </w:r>
      <w:r w:rsidR="00BE7BCA">
        <w:rPr>
          <w:color w:val="3B3838"/>
          <w:spacing w:val="3"/>
        </w:rPr>
        <w:t xml:space="preserve"> </w:t>
      </w:r>
      <w:r w:rsidR="00BE7BCA">
        <w:rPr>
          <w:color w:val="3B3838"/>
        </w:rPr>
        <w:t>IRE</w:t>
      </w:r>
      <w:r w:rsidR="00BE7BCA">
        <w:rPr>
          <w:color w:val="3B3838"/>
          <w:spacing w:val="2"/>
        </w:rPr>
        <w:t xml:space="preserve"> </w:t>
      </w:r>
      <w:r w:rsidR="00D6666D">
        <w:rPr>
          <w:color w:val="3B3838"/>
        </w:rPr>
        <w:t>e</w:t>
      </w:r>
      <w:r w:rsidR="00BE7BCA">
        <w:rPr>
          <w:color w:val="3B3838"/>
          <w:spacing w:val="4"/>
        </w:rPr>
        <w:t xml:space="preserve"> </w:t>
      </w:r>
      <w:proofErr w:type="gramStart"/>
      <w:r w:rsidR="00BE7BCA">
        <w:rPr>
          <w:color w:val="3B3838"/>
        </w:rPr>
        <w:t>del  loro</w:t>
      </w:r>
      <w:proofErr w:type="gramEnd"/>
      <w:r w:rsidR="00BE7BCA">
        <w:rPr>
          <w:color w:val="3B3838"/>
          <w:spacing w:val="57"/>
        </w:rPr>
        <w:t xml:space="preserve"> </w:t>
      </w:r>
      <w:r w:rsidR="00BE7BCA">
        <w:rPr>
          <w:color w:val="3B3838"/>
        </w:rPr>
        <w:t>backup</w:t>
      </w:r>
      <w:r w:rsidR="00BE7BCA">
        <w:rPr>
          <w:color w:val="6E6E6D"/>
        </w:rPr>
        <w:t xml:space="preserve">.  </w:t>
      </w:r>
      <w:r w:rsidR="00BE7BCA">
        <w:rPr>
          <w:color w:val="3B3838"/>
        </w:rPr>
        <w:t>Interazione</w:t>
      </w:r>
      <w:r w:rsidR="00BE7BCA">
        <w:rPr>
          <w:color w:val="3B3838"/>
          <w:spacing w:val="10"/>
        </w:rPr>
        <w:t xml:space="preserve"> </w:t>
      </w:r>
      <w:r w:rsidR="00BE7BCA">
        <w:rPr>
          <w:color w:val="3B3838"/>
        </w:rPr>
        <w:t>con</w:t>
      </w:r>
      <w:r w:rsidR="00BE7BCA">
        <w:rPr>
          <w:color w:val="3B3838"/>
          <w:spacing w:val="59"/>
        </w:rPr>
        <w:t xml:space="preserve"> </w:t>
      </w:r>
      <w:r w:rsidR="00BE7BCA">
        <w:rPr>
          <w:color w:val="3B3838"/>
        </w:rPr>
        <w:t>i la</w:t>
      </w:r>
      <w:r w:rsidR="00BE7BCA">
        <w:rPr>
          <w:color w:val="2A2824"/>
        </w:rPr>
        <w:t>b</w:t>
      </w:r>
      <w:r w:rsidR="00BE7BCA">
        <w:rPr>
          <w:color w:val="3B3838"/>
        </w:rPr>
        <w:t>oratori</w:t>
      </w:r>
      <w:r w:rsidR="00BE7BCA">
        <w:rPr>
          <w:color w:val="3B3838"/>
          <w:spacing w:val="2"/>
        </w:rPr>
        <w:t xml:space="preserve"> </w:t>
      </w:r>
      <w:r w:rsidR="00BE7BCA">
        <w:rPr>
          <w:color w:val="3B3838"/>
        </w:rPr>
        <w:t>per gestione</w:t>
      </w:r>
      <w:r w:rsidR="00BE7BCA">
        <w:rPr>
          <w:color w:val="3B3838"/>
          <w:spacing w:val="4"/>
        </w:rPr>
        <w:t xml:space="preserve"> </w:t>
      </w:r>
      <w:r w:rsidR="00BE7BCA">
        <w:rPr>
          <w:color w:val="3B3838"/>
        </w:rPr>
        <w:t>dati</w:t>
      </w:r>
      <w:r w:rsidR="00BE7BCA">
        <w:rPr>
          <w:color w:val="3B3838"/>
          <w:spacing w:val="3"/>
        </w:rPr>
        <w:t xml:space="preserve"> </w:t>
      </w:r>
      <w:r w:rsidR="00BE7BCA">
        <w:rPr>
          <w:color w:val="3B3838"/>
        </w:rPr>
        <w:t>e</w:t>
      </w:r>
      <w:r w:rsidR="00BE7BCA">
        <w:rPr>
          <w:color w:val="3B3838"/>
          <w:spacing w:val="-3"/>
        </w:rPr>
        <w:t xml:space="preserve"> </w:t>
      </w:r>
      <w:r w:rsidR="00BE7BCA">
        <w:rPr>
          <w:color w:val="3B3838"/>
        </w:rPr>
        <w:t>campioni</w:t>
      </w:r>
      <w:r w:rsidR="00BE7BCA">
        <w:rPr>
          <w:color w:val="3B3838"/>
          <w:spacing w:val="2"/>
        </w:rPr>
        <w:t xml:space="preserve"> </w:t>
      </w:r>
      <w:r w:rsidR="00BE7BCA">
        <w:rPr>
          <w:color w:val="3B3838"/>
        </w:rPr>
        <w:t>del</w:t>
      </w:r>
      <w:r w:rsidR="00BE7BCA">
        <w:rPr>
          <w:color w:val="3B3838"/>
          <w:spacing w:val="2"/>
        </w:rPr>
        <w:t xml:space="preserve"> </w:t>
      </w:r>
      <w:r w:rsidR="00BE7BCA">
        <w:rPr>
          <w:color w:val="3B3838"/>
        </w:rPr>
        <w:t>progetto</w:t>
      </w:r>
      <w:r w:rsidR="00BE7BCA">
        <w:rPr>
          <w:color w:val="3B3838"/>
          <w:spacing w:val="-1"/>
        </w:rPr>
        <w:t xml:space="preserve"> </w:t>
      </w:r>
      <w:r w:rsidR="00BE7BCA">
        <w:rPr>
          <w:color w:val="3B3838"/>
        </w:rPr>
        <w:t>multi-centrico</w:t>
      </w:r>
      <w:r w:rsidR="00BE7BCA">
        <w:rPr>
          <w:color w:val="3B3838"/>
          <w:spacing w:val="-3"/>
        </w:rPr>
        <w:t xml:space="preserve"> </w:t>
      </w:r>
      <w:r w:rsidR="00BE7BCA">
        <w:rPr>
          <w:color w:val="3B3838"/>
        </w:rPr>
        <w:t>ACC</w:t>
      </w:r>
      <w:r w:rsidR="00BE7BCA">
        <w:rPr>
          <w:color w:val="3B3838"/>
          <w:spacing w:val="-1"/>
        </w:rPr>
        <w:t>-</w:t>
      </w:r>
      <w:proofErr w:type="spellStart"/>
      <w:r w:rsidR="00BE7BCA">
        <w:rPr>
          <w:color w:val="2A2824"/>
        </w:rPr>
        <w:t>O</w:t>
      </w:r>
      <w:r w:rsidR="00BE7BCA">
        <w:rPr>
          <w:color w:val="3B3838"/>
        </w:rPr>
        <w:t>ncoematologi</w:t>
      </w:r>
      <w:r w:rsidR="00BE7BCA">
        <w:rPr>
          <w:color w:val="3B3838"/>
          <w:spacing w:val="-2"/>
        </w:rPr>
        <w:t>a</w:t>
      </w:r>
      <w:proofErr w:type="spellEnd"/>
      <w:r w:rsidR="00BE7BCA">
        <w:rPr>
          <w:color w:val="6E6E6D"/>
        </w:rPr>
        <w:t>.</w:t>
      </w:r>
    </w:p>
    <w:p w:rsidR="00F73145" w:rsidRPr="00CC7CD6" w:rsidRDefault="00F73145" w:rsidP="00A13804">
      <w:pPr>
        <w:spacing w:line="360" w:lineRule="auto"/>
        <w:jc w:val="both"/>
        <w:rPr>
          <w:b/>
          <w:sz w:val="16"/>
          <w:szCs w:val="16"/>
        </w:rPr>
      </w:pPr>
    </w:p>
    <w:p w:rsidR="00CC7CD6" w:rsidRDefault="003E220C" w:rsidP="00CC7CD6">
      <w:pPr>
        <w:spacing w:line="360" w:lineRule="auto"/>
        <w:jc w:val="both"/>
        <w:rPr>
          <w:rFonts w:eastAsia="SimHei"/>
        </w:rPr>
      </w:pPr>
      <w:r>
        <w:rPr>
          <w:b/>
        </w:rPr>
        <w:t>Compenso lordo</w:t>
      </w:r>
      <w:r w:rsidR="00A677C0" w:rsidRPr="000A01FD">
        <w:rPr>
          <w:b/>
        </w:rPr>
        <w:t>:</w:t>
      </w:r>
      <w:r w:rsidR="00A677C0" w:rsidRPr="000A01FD">
        <w:t xml:space="preserve"> € </w:t>
      </w:r>
      <w:r w:rsidR="00BE7BCA">
        <w:t>12</w:t>
      </w:r>
      <w:r w:rsidR="001E50B1">
        <w:t>.000,00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117499" w:rsidRDefault="00AB0FD4" w:rsidP="00CC7CD6">
      <w:pPr>
        <w:spacing w:line="360" w:lineRule="auto"/>
        <w:jc w:val="both"/>
      </w:pPr>
      <w:r>
        <w:t xml:space="preserve">Laurea Magistrale </w:t>
      </w:r>
      <w:r w:rsidR="00117499">
        <w:t>in Bioinformatica, informatica</w:t>
      </w:r>
      <w:r w:rsidR="00CB5823">
        <w:t xml:space="preserve"> o equipollent</w:t>
      </w:r>
      <w:r w:rsidR="00BE7BCA">
        <w:t>i</w:t>
      </w:r>
      <w:r w:rsidR="0058002A">
        <w:t>;</w:t>
      </w:r>
    </w:p>
    <w:p w:rsidR="00BE7BCA" w:rsidRDefault="00BE7BCA" w:rsidP="007E4A76">
      <w:pPr>
        <w:spacing w:line="360" w:lineRule="auto"/>
        <w:ind w:right="-1"/>
        <w:jc w:val="both"/>
      </w:pPr>
      <w:r w:rsidRPr="00BE7BCA">
        <w:rPr>
          <w:b/>
          <w:color w:val="2A2824"/>
        </w:rPr>
        <w:t xml:space="preserve">Titolo </w:t>
      </w:r>
      <w:r w:rsidRPr="00BE7BCA">
        <w:rPr>
          <w:b/>
          <w:color w:val="2A2824"/>
          <w:w w:val="106"/>
        </w:rPr>
        <w:t>preferenzial</w:t>
      </w:r>
      <w:r w:rsidRPr="00BE7BCA">
        <w:rPr>
          <w:b/>
          <w:color w:val="2A2824"/>
          <w:spacing w:val="-2"/>
          <w:w w:val="106"/>
        </w:rPr>
        <w:t>e</w:t>
      </w:r>
      <w:r w:rsidRPr="00BE7BCA">
        <w:rPr>
          <w:b/>
          <w:color w:val="858585"/>
          <w:w w:val="106"/>
        </w:rPr>
        <w:t>:</w:t>
      </w:r>
      <w:r>
        <w:rPr>
          <w:color w:val="858585"/>
          <w:spacing w:val="53"/>
          <w:w w:val="106"/>
        </w:rPr>
        <w:t xml:space="preserve"> </w:t>
      </w:r>
      <w:r>
        <w:rPr>
          <w:color w:val="3B3838"/>
        </w:rPr>
        <w:t>provata</w:t>
      </w:r>
      <w:r>
        <w:rPr>
          <w:color w:val="3B3838"/>
          <w:spacing w:val="36"/>
        </w:rPr>
        <w:t xml:space="preserve"> </w:t>
      </w:r>
      <w:r>
        <w:rPr>
          <w:color w:val="3B3838"/>
        </w:rPr>
        <w:t>esperi</w:t>
      </w:r>
      <w:r>
        <w:rPr>
          <w:color w:val="3B3838"/>
          <w:spacing w:val="-1"/>
        </w:rPr>
        <w:t>e</w:t>
      </w:r>
      <w:r>
        <w:rPr>
          <w:color w:val="2A2824"/>
        </w:rPr>
        <w:t>n</w:t>
      </w:r>
      <w:r>
        <w:rPr>
          <w:color w:val="3B3838"/>
        </w:rPr>
        <w:t>za</w:t>
      </w:r>
      <w:r>
        <w:rPr>
          <w:color w:val="3B3838"/>
          <w:spacing w:val="41"/>
        </w:rPr>
        <w:t xml:space="preserve"> </w:t>
      </w:r>
      <w:r>
        <w:rPr>
          <w:color w:val="3B3838"/>
        </w:rPr>
        <w:t>di</w:t>
      </w:r>
      <w:r>
        <w:rPr>
          <w:color w:val="3B3838"/>
          <w:spacing w:val="37"/>
        </w:rPr>
        <w:t xml:space="preserve"> </w:t>
      </w:r>
      <w:r>
        <w:rPr>
          <w:color w:val="3B3838"/>
        </w:rPr>
        <w:t>lavoro</w:t>
      </w:r>
      <w:r>
        <w:rPr>
          <w:color w:val="3B3838"/>
          <w:spacing w:val="37"/>
        </w:rPr>
        <w:t xml:space="preserve"> </w:t>
      </w:r>
      <w:r>
        <w:rPr>
          <w:color w:val="3B3838"/>
        </w:rPr>
        <w:t>in</w:t>
      </w:r>
      <w:r>
        <w:rPr>
          <w:color w:val="3B3838"/>
          <w:spacing w:val="37"/>
        </w:rPr>
        <w:t xml:space="preserve"> </w:t>
      </w:r>
      <w:r>
        <w:rPr>
          <w:color w:val="3B3838"/>
        </w:rPr>
        <w:t>la</w:t>
      </w:r>
      <w:r>
        <w:rPr>
          <w:color w:val="2A2824"/>
        </w:rPr>
        <w:t>b</w:t>
      </w:r>
      <w:r>
        <w:rPr>
          <w:color w:val="3B3838"/>
        </w:rPr>
        <w:t>oratori</w:t>
      </w:r>
      <w:r>
        <w:rPr>
          <w:color w:val="3B3838"/>
          <w:spacing w:val="43"/>
        </w:rPr>
        <w:t xml:space="preserve"> </w:t>
      </w:r>
      <w:r>
        <w:rPr>
          <w:color w:val="2A2824"/>
        </w:rPr>
        <w:t>di</w:t>
      </w:r>
      <w:r>
        <w:rPr>
          <w:color w:val="2A2824"/>
          <w:spacing w:val="32"/>
        </w:rPr>
        <w:t xml:space="preserve"> </w:t>
      </w:r>
      <w:r>
        <w:rPr>
          <w:color w:val="3B3838"/>
        </w:rPr>
        <w:t>ricerca</w:t>
      </w:r>
      <w:r>
        <w:rPr>
          <w:color w:val="3B3838"/>
          <w:spacing w:val="46"/>
        </w:rPr>
        <w:t xml:space="preserve"> </w:t>
      </w:r>
      <w:r>
        <w:rPr>
          <w:color w:val="3B3838"/>
        </w:rPr>
        <w:t>esteri</w:t>
      </w:r>
      <w:r>
        <w:rPr>
          <w:color w:val="3B3838"/>
          <w:spacing w:val="35"/>
        </w:rPr>
        <w:t xml:space="preserve"> </w:t>
      </w:r>
      <w:r>
        <w:rPr>
          <w:color w:val="3B3838"/>
        </w:rPr>
        <w:t>ed</w:t>
      </w:r>
      <w:r w:rsidR="007E4A76">
        <w:rPr>
          <w:color w:val="3B3838"/>
          <w:spacing w:val="30"/>
        </w:rPr>
        <w:t xml:space="preserve"> </w:t>
      </w:r>
      <w:r>
        <w:rPr>
          <w:color w:val="3B3838"/>
        </w:rPr>
        <w:t>ut</w:t>
      </w:r>
      <w:r>
        <w:rPr>
          <w:color w:val="2A2824"/>
        </w:rPr>
        <w:t>i</w:t>
      </w:r>
      <w:r>
        <w:rPr>
          <w:color w:val="3B3838"/>
        </w:rPr>
        <w:t>lizzo</w:t>
      </w:r>
      <w:r>
        <w:t xml:space="preserve"> </w:t>
      </w:r>
      <w:r>
        <w:rPr>
          <w:color w:val="3B3838"/>
        </w:rPr>
        <w:t>High</w:t>
      </w:r>
      <w:r>
        <w:rPr>
          <w:color w:val="3B3838"/>
          <w:spacing w:val="7"/>
        </w:rPr>
        <w:t xml:space="preserve"> </w:t>
      </w:r>
      <w:r>
        <w:rPr>
          <w:color w:val="3B3838"/>
        </w:rPr>
        <w:t>Performance</w:t>
      </w:r>
      <w:r>
        <w:rPr>
          <w:color w:val="3B3838"/>
          <w:spacing w:val="5"/>
        </w:rPr>
        <w:t xml:space="preserve"> </w:t>
      </w:r>
      <w:r>
        <w:rPr>
          <w:color w:val="3B3838"/>
        </w:rPr>
        <w:t>Computing</w:t>
      </w:r>
      <w:r>
        <w:rPr>
          <w:color w:val="3B3838"/>
          <w:spacing w:val="-3"/>
        </w:rPr>
        <w:t xml:space="preserve"> </w:t>
      </w:r>
      <w:r>
        <w:rPr>
          <w:color w:val="3B3838"/>
        </w:rPr>
        <w:t>(HPC)</w:t>
      </w:r>
      <w:r>
        <w:rPr>
          <w:color w:val="6E6E6D"/>
        </w:rPr>
        <w:t>.</w:t>
      </w:r>
    </w:p>
    <w:p w:rsidR="00BE7BCA" w:rsidRDefault="00BE7BCA" w:rsidP="00CC7CD6">
      <w:pPr>
        <w:spacing w:line="360" w:lineRule="auto"/>
        <w:jc w:val="both"/>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BE7BCA" w:rsidRDefault="00BE7BCA" w:rsidP="00BE7BCA">
      <w:pPr>
        <w:spacing w:line="360" w:lineRule="auto"/>
        <w:jc w:val="both"/>
        <w:rPr>
          <w:color w:val="6E6E6D"/>
        </w:rPr>
      </w:pPr>
      <w:r>
        <w:rPr>
          <w:color w:val="3B3838"/>
        </w:rPr>
        <w:t>Esperienza</w:t>
      </w:r>
      <w:r>
        <w:rPr>
          <w:color w:val="3B3838"/>
          <w:spacing w:val="22"/>
        </w:rPr>
        <w:t xml:space="preserve"> </w:t>
      </w:r>
      <w:r>
        <w:rPr>
          <w:color w:val="3B3838"/>
        </w:rPr>
        <w:t>in</w:t>
      </w:r>
      <w:r>
        <w:rPr>
          <w:color w:val="3B3838"/>
          <w:spacing w:val="15"/>
        </w:rPr>
        <w:t xml:space="preserve"> </w:t>
      </w:r>
      <w:r>
        <w:rPr>
          <w:color w:val="3B3838"/>
        </w:rPr>
        <w:t>analisi</w:t>
      </w:r>
      <w:r>
        <w:rPr>
          <w:color w:val="3B3838"/>
          <w:spacing w:val="16"/>
        </w:rPr>
        <w:t xml:space="preserve"> </w:t>
      </w:r>
      <w:r>
        <w:rPr>
          <w:color w:val="3B3838"/>
        </w:rPr>
        <w:t>dati NGS</w:t>
      </w:r>
      <w:r>
        <w:rPr>
          <w:color w:val="6E6E6D"/>
        </w:rPr>
        <w:t>,</w:t>
      </w:r>
      <w:r>
        <w:rPr>
          <w:color w:val="6E6E6D"/>
          <w:spacing w:val="25"/>
        </w:rPr>
        <w:t xml:space="preserve"> </w:t>
      </w:r>
      <w:r>
        <w:rPr>
          <w:color w:val="3B3838"/>
        </w:rPr>
        <w:t>in</w:t>
      </w:r>
      <w:r>
        <w:rPr>
          <w:color w:val="3B3838"/>
          <w:spacing w:val="10"/>
        </w:rPr>
        <w:t xml:space="preserve"> </w:t>
      </w:r>
      <w:r>
        <w:rPr>
          <w:color w:val="3B3838"/>
        </w:rPr>
        <w:t>particolar</w:t>
      </w:r>
      <w:r>
        <w:rPr>
          <w:color w:val="3B3838"/>
          <w:spacing w:val="-1"/>
        </w:rPr>
        <w:t>e</w:t>
      </w:r>
      <w:r>
        <w:rPr>
          <w:color w:val="6E6E6D"/>
        </w:rPr>
        <w:t>,</w:t>
      </w:r>
      <w:r>
        <w:rPr>
          <w:color w:val="6E6E6D"/>
          <w:spacing w:val="18"/>
        </w:rPr>
        <w:t xml:space="preserve"> </w:t>
      </w:r>
      <w:r>
        <w:rPr>
          <w:color w:val="3B3838"/>
        </w:rPr>
        <w:t>analisi</w:t>
      </w:r>
      <w:r>
        <w:rPr>
          <w:color w:val="3B3838"/>
          <w:spacing w:val="12"/>
        </w:rPr>
        <w:t xml:space="preserve"> </w:t>
      </w:r>
      <w:proofErr w:type="spellStart"/>
      <w:r>
        <w:rPr>
          <w:color w:val="3B3838"/>
        </w:rPr>
        <w:t>esomi</w:t>
      </w:r>
      <w:proofErr w:type="spellEnd"/>
      <w:r>
        <w:rPr>
          <w:color w:val="3B3838"/>
          <w:spacing w:val="17"/>
        </w:rPr>
        <w:t xml:space="preserve"> </w:t>
      </w:r>
      <w:r>
        <w:rPr>
          <w:color w:val="3B3838"/>
        </w:rPr>
        <w:t>e RNA-</w:t>
      </w:r>
      <w:proofErr w:type="spellStart"/>
      <w:r>
        <w:rPr>
          <w:color w:val="3B3838"/>
        </w:rPr>
        <w:t>se</w:t>
      </w:r>
      <w:r>
        <w:rPr>
          <w:color w:val="3B3838"/>
          <w:spacing w:val="-1"/>
        </w:rPr>
        <w:t>q</w:t>
      </w:r>
      <w:proofErr w:type="spellEnd"/>
      <w:r>
        <w:rPr>
          <w:color w:val="6E6E6D"/>
        </w:rPr>
        <w:t>.</w:t>
      </w:r>
      <w:r>
        <w:rPr>
          <w:color w:val="6E6E6D"/>
          <w:spacing w:val="19"/>
        </w:rPr>
        <w:t xml:space="preserve"> </w:t>
      </w:r>
      <w:r>
        <w:rPr>
          <w:color w:val="3B3838"/>
        </w:rPr>
        <w:t>Conoscenza</w:t>
      </w:r>
      <w:r>
        <w:rPr>
          <w:color w:val="3B3838"/>
          <w:spacing w:val="9"/>
        </w:rPr>
        <w:t xml:space="preserve"> </w:t>
      </w:r>
      <w:r>
        <w:rPr>
          <w:color w:val="3B3838"/>
        </w:rPr>
        <w:t>di</w:t>
      </w:r>
      <w:r>
        <w:rPr>
          <w:color w:val="3B3838"/>
          <w:spacing w:val="17"/>
        </w:rPr>
        <w:t xml:space="preserve"> </w:t>
      </w:r>
      <w:r>
        <w:rPr>
          <w:color w:val="3B3838"/>
        </w:rPr>
        <w:t>software</w:t>
      </w:r>
      <w:r>
        <w:rPr>
          <w:color w:val="3B3838"/>
          <w:spacing w:val="2"/>
        </w:rPr>
        <w:t xml:space="preserve"> </w:t>
      </w:r>
      <w:r>
        <w:rPr>
          <w:color w:val="2A2824"/>
        </w:rPr>
        <w:t>d</w:t>
      </w:r>
      <w:r>
        <w:rPr>
          <w:color w:val="3B3838"/>
        </w:rPr>
        <w:t>i</w:t>
      </w:r>
      <w:r>
        <w:rPr>
          <w:color w:val="3B3838"/>
          <w:spacing w:val="12"/>
        </w:rPr>
        <w:t xml:space="preserve"> </w:t>
      </w:r>
      <w:r>
        <w:rPr>
          <w:color w:val="3B3838"/>
        </w:rPr>
        <w:t>chia</w:t>
      </w:r>
      <w:r>
        <w:rPr>
          <w:color w:val="3B3838"/>
          <w:spacing w:val="-1"/>
        </w:rPr>
        <w:t>m</w:t>
      </w:r>
      <w:r>
        <w:rPr>
          <w:color w:val="2A2824"/>
        </w:rPr>
        <w:t>a</w:t>
      </w:r>
      <w:r>
        <w:rPr>
          <w:color w:val="3B3838"/>
        </w:rPr>
        <w:t>t</w:t>
      </w:r>
      <w:r>
        <w:rPr>
          <w:color w:val="2A2824"/>
        </w:rPr>
        <w:t>a</w:t>
      </w:r>
      <w:r>
        <w:rPr>
          <w:color w:val="2A2824"/>
          <w:spacing w:val="1"/>
        </w:rPr>
        <w:t xml:space="preserve"> </w:t>
      </w:r>
      <w:r>
        <w:rPr>
          <w:color w:val="3B3838"/>
        </w:rPr>
        <w:t>varian</w:t>
      </w:r>
      <w:r>
        <w:rPr>
          <w:color w:val="3B3838"/>
          <w:spacing w:val="-1"/>
        </w:rPr>
        <w:t>t</w:t>
      </w:r>
      <w:r>
        <w:rPr>
          <w:color w:val="2A2824"/>
        </w:rPr>
        <w:t>i</w:t>
      </w:r>
      <w:r>
        <w:rPr>
          <w:color w:val="2A2824"/>
          <w:spacing w:val="14"/>
        </w:rPr>
        <w:t xml:space="preserve"> </w:t>
      </w:r>
      <w:r>
        <w:rPr>
          <w:color w:val="3B3838"/>
        </w:rPr>
        <w:t>(GATK</w:t>
      </w:r>
      <w:r>
        <w:rPr>
          <w:color w:val="3B3838"/>
          <w:spacing w:val="14"/>
        </w:rPr>
        <w:t xml:space="preserve"> </w:t>
      </w:r>
      <w:r>
        <w:rPr>
          <w:color w:val="3B3838"/>
        </w:rPr>
        <w:t>pip</w:t>
      </w:r>
      <w:r>
        <w:rPr>
          <w:color w:val="2A2824"/>
        </w:rPr>
        <w:t>e</w:t>
      </w:r>
      <w:r>
        <w:rPr>
          <w:color w:val="3B3838"/>
        </w:rPr>
        <w:t>lin</w:t>
      </w:r>
      <w:r>
        <w:rPr>
          <w:color w:val="3B3838"/>
          <w:spacing w:val="-1"/>
        </w:rPr>
        <w:t>e</w:t>
      </w:r>
      <w:r>
        <w:rPr>
          <w:color w:val="595959"/>
        </w:rPr>
        <w:t xml:space="preserve">, </w:t>
      </w:r>
      <w:proofErr w:type="spellStart"/>
      <w:r>
        <w:rPr>
          <w:color w:val="3B3838"/>
        </w:rPr>
        <w:t>Platy</w:t>
      </w:r>
      <w:r>
        <w:rPr>
          <w:color w:val="3B3838"/>
          <w:spacing w:val="-1"/>
        </w:rPr>
        <w:t>p</w:t>
      </w:r>
      <w:r>
        <w:rPr>
          <w:color w:val="2A2824"/>
        </w:rPr>
        <w:t>u</w:t>
      </w:r>
      <w:r>
        <w:rPr>
          <w:color w:val="3B3838"/>
        </w:rPr>
        <w:t>s</w:t>
      </w:r>
      <w:proofErr w:type="spellEnd"/>
      <w:r>
        <w:rPr>
          <w:color w:val="595959"/>
        </w:rPr>
        <w:t>,</w:t>
      </w:r>
      <w:r>
        <w:rPr>
          <w:color w:val="595959"/>
          <w:spacing w:val="12"/>
        </w:rPr>
        <w:t xml:space="preserve"> </w:t>
      </w:r>
      <w:proofErr w:type="spellStart"/>
      <w:r>
        <w:rPr>
          <w:color w:val="2A2824"/>
        </w:rPr>
        <w:t>D</w:t>
      </w:r>
      <w:r>
        <w:rPr>
          <w:color w:val="3B3838"/>
        </w:rPr>
        <w:t>eepSNV</w:t>
      </w:r>
      <w:proofErr w:type="spellEnd"/>
      <w:r>
        <w:rPr>
          <w:color w:val="3B3838"/>
        </w:rPr>
        <w:t>) e</w:t>
      </w:r>
      <w:r>
        <w:rPr>
          <w:color w:val="3B3838"/>
          <w:spacing w:val="8"/>
        </w:rPr>
        <w:t xml:space="preserve"> </w:t>
      </w:r>
      <w:r>
        <w:rPr>
          <w:color w:val="3B3838"/>
        </w:rPr>
        <w:t>di</w:t>
      </w:r>
      <w:r>
        <w:rPr>
          <w:color w:val="3B3838"/>
          <w:spacing w:val="5"/>
        </w:rPr>
        <w:t xml:space="preserve"> </w:t>
      </w:r>
      <w:r>
        <w:rPr>
          <w:color w:val="3B3838"/>
        </w:rPr>
        <w:t>allineamento</w:t>
      </w:r>
      <w:r>
        <w:rPr>
          <w:color w:val="3B3838"/>
          <w:spacing w:val="8"/>
        </w:rPr>
        <w:t xml:space="preserve"> </w:t>
      </w:r>
      <w:r>
        <w:rPr>
          <w:color w:val="3B3838"/>
        </w:rPr>
        <w:t>(</w:t>
      </w:r>
      <w:proofErr w:type="spellStart"/>
      <w:r>
        <w:rPr>
          <w:color w:val="3B3838"/>
        </w:rPr>
        <w:t>Bowti</w:t>
      </w:r>
      <w:r>
        <w:rPr>
          <w:color w:val="3B3838"/>
          <w:spacing w:val="-1"/>
        </w:rPr>
        <w:t>e</w:t>
      </w:r>
      <w:proofErr w:type="spellEnd"/>
      <w:r>
        <w:rPr>
          <w:color w:val="6E6E6D"/>
        </w:rPr>
        <w:t>,</w:t>
      </w:r>
      <w:r>
        <w:rPr>
          <w:color w:val="6E6E6D"/>
          <w:spacing w:val="1"/>
        </w:rPr>
        <w:t xml:space="preserve"> </w:t>
      </w:r>
      <w:proofErr w:type="spellStart"/>
      <w:r>
        <w:rPr>
          <w:color w:val="3B3838"/>
        </w:rPr>
        <w:t>Kallisto</w:t>
      </w:r>
      <w:proofErr w:type="spellEnd"/>
      <w:r>
        <w:rPr>
          <w:color w:val="3B3838"/>
          <w:spacing w:val="12"/>
        </w:rPr>
        <w:t xml:space="preserve"> </w:t>
      </w:r>
      <w:r>
        <w:rPr>
          <w:color w:val="3B3838"/>
        </w:rPr>
        <w:t>pipeline</w:t>
      </w:r>
      <w:r>
        <w:rPr>
          <w:color w:val="3B3838"/>
          <w:spacing w:val="-1"/>
        </w:rPr>
        <w:t>)</w:t>
      </w:r>
      <w:r>
        <w:rPr>
          <w:color w:val="6E6E6D"/>
        </w:rPr>
        <w:t>.</w:t>
      </w:r>
      <w:r>
        <w:rPr>
          <w:color w:val="6E6E6D"/>
          <w:spacing w:val="8"/>
        </w:rPr>
        <w:t xml:space="preserve"> </w:t>
      </w:r>
      <w:r>
        <w:rPr>
          <w:color w:val="3B3838"/>
        </w:rPr>
        <w:t>Capacita</w:t>
      </w:r>
      <w:r>
        <w:rPr>
          <w:color w:val="3B3838"/>
          <w:spacing w:val="9"/>
        </w:rPr>
        <w:t xml:space="preserve"> </w:t>
      </w:r>
      <w:r>
        <w:rPr>
          <w:color w:val="3B3838"/>
        </w:rPr>
        <w:t>di</w:t>
      </w:r>
      <w:r>
        <w:rPr>
          <w:color w:val="3B3838"/>
          <w:spacing w:val="5"/>
        </w:rPr>
        <w:t xml:space="preserve"> </w:t>
      </w:r>
      <w:r>
        <w:rPr>
          <w:color w:val="3B3838"/>
        </w:rPr>
        <w:t>programmazione nei</w:t>
      </w:r>
      <w:r>
        <w:rPr>
          <w:color w:val="3B3838"/>
          <w:spacing w:val="13"/>
        </w:rPr>
        <w:t xml:space="preserve"> </w:t>
      </w:r>
      <w:r>
        <w:rPr>
          <w:color w:val="3B3838"/>
        </w:rPr>
        <w:t>linguaggi</w:t>
      </w:r>
      <w:r>
        <w:rPr>
          <w:color w:val="3B3838"/>
          <w:spacing w:val="5"/>
        </w:rPr>
        <w:t xml:space="preserve"> </w:t>
      </w:r>
      <w:r>
        <w:rPr>
          <w:color w:val="3B3838"/>
        </w:rPr>
        <w:t>di programmazione</w:t>
      </w:r>
      <w:r>
        <w:rPr>
          <w:color w:val="3B3838"/>
          <w:spacing w:val="8"/>
        </w:rPr>
        <w:t xml:space="preserve"> </w:t>
      </w:r>
      <w:proofErr w:type="spellStart"/>
      <w:r>
        <w:rPr>
          <w:color w:val="3B3838"/>
        </w:rPr>
        <w:t>Python</w:t>
      </w:r>
      <w:proofErr w:type="spellEnd"/>
      <w:r>
        <w:rPr>
          <w:color w:val="6E6E6D"/>
        </w:rPr>
        <w:t>,</w:t>
      </w:r>
      <w:r>
        <w:rPr>
          <w:color w:val="6E6E6D"/>
          <w:spacing w:val="15"/>
        </w:rPr>
        <w:t xml:space="preserve"> </w:t>
      </w:r>
      <w:r>
        <w:rPr>
          <w:color w:val="3B3838"/>
        </w:rPr>
        <w:t>R</w:t>
      </w:r>
      <w:r>
        <w:rPr>
          <w:color w:val="3B3838"/>
          <w:spacing w:val="15"/>
        </w:rPr>
        <w:t xml:space="preserve"> </w:t>
      </w:r>
      <w:r>
        <w:rPr>
          <w:color w:val="3B3838"/>
        </w:rPr>
        <w:t>ed</w:t>
      </w:r>
      <w:r>
        <w:rPr>
          <w:color w:val="3B3838"/>
          <w:spacing w:val="1"/>
        </w:rPr>
        <w:t xml:space="preserve"> </w:t>
      </w:r>
      <w:r>
        <w:rPr>
          <w:color w:val="3B3838"/>
        </w:rPr>
        <w:t>utilizzo</w:t>
      </w:r>
      <w:r>
        <w:rPr>
          <w:color w:val="3B3838"/>
          <w:spacing w:val="17"/>
        </w:rPr>
        <w:t xml:space="preserve"> </w:t>
      </w:r>
      <w:r>
        <w:rPr>
          <w:color w:val="3B3838"/>
        </w:rPr>
        <w:t>delle</w:t>
      </w:r>
      <w:r>
        <w:rPr>
          <w:color w:val="3B3838"/>
          <w:spacing w:val="6"/>
        </w:rPr>
        <w:t xml:space="preserve"> </w:t>
      </w:r>
      <w:r>
        <w:rPr>
          <w:color w:val="3B3838"/>
        </w:rPr>
        <w:t>relative</w:t>
      </w:r>
      <w:r>
        <w:rPr>
          <w:color w:val="3B3838"/>
          <w:spacing w:val="17"/>
        </w:rPr>
        <w:t xml:space="preserve"> </w:t>
      </w:r>
      <w:r>
        <w:rPr>
          <w:color w:val="3B3838"/>
        </w:rPr>
        <w:t>librerie</w:t>
      </w:r>
      <w:r>
        <w:rPr>
          <w:color w:val="3B3838"/>
          <w:spacing w:val="10"/>
        </w:rPr>
        <w:t xml:space="preserve"> </w:t>
      </w:r>
      <w:r>
        <w:rPr>
          <w:color w:val="3B3838"/>
        </w:rPr>
        <w:t>per</w:t>
      </w:r>
      <w:r>
        <w:rPr>
          <w:color w:val="3B3838"/>
          <w:spacing w:val="13"/>
        </w:rPr>
        <w:t xml:space="preserve"> </w:t>
      </w:r>
      <w:r>
        <w:rPr>
          <w:color w:val="3B3838"/>
        </w:rPr>
        <w:t>analisi genomiche.</w:t>
      </w:r>
      <w:r>
        <w:rPr>
          <w:color w:val="3B3838"/>
          <w:spacing w:val="17"/>
        </w:rPr>
        <w:t xml:space="preserve"> </w:t>
      </w:r>
      <w:r>
        <w:rPr>
          <w:color w:val="2A2824"/>
        </w:rPr>
        <w:t>O</w:t>
      </w:r>
      <w:r>
        <w:rPr>
          <w:color w:val="3B3838"/>
        </w:rPr>
        <w:t>ttima conoscenza</w:t>
      </w:r>
      <w:r>
        <w:rPr>
          <w:color w:val="3B3838"/>
          <w:spacing w:val="5"/>
        </w:rPr>
        <w:t xml:space="preserve"> </w:t>
      </w:r>
      <w:r>
        <w:rPr>
          <w:color w:val="2A2824"/>
        </w:rPr>
        <w:t>d</w:t>
      </w:r>
      <w:r>
        <w:rPr>
          <w:color w:val="3B3838"/>
        </w:rPr>
        <w:t>i</w:t>
      </w:r>
      <w:r>
        <w:rPr>
          <w:color w:val="3B3838"/>
          <w:spacing w:val="-12"/>
        </w:rPr>
        <w:t xml:space="preserve"> </w:t>
      </w:r>
      <w:proofErr w:type="spellStart"/>
      <w:r>
        <w:rPr>
          <w:color w:val="3B3838"/>
        </w:rPr>
        <w:t>B</w:t>
      </w:r>
      <w:r>
        <w:rPr>
          <w:color w:val="2A2824"/>
        </w:rPr>
        <w:t>a</w:t>
      </w:r>
      <w:r>
        <w:rPr>
          <w:color w:val="3B3838"/>
        </w:rPr>
        <w:t>sh</w:t>
      </w:r>
      <w:proofErr w:type="spellEnd"/>
      <w:r>
        <w:rPr>
          <w:color w:val="3B3838"/>
          <w:spacing w:val="17"/>
        </w:rPr>
        <w:t xml:space="preserve"> </w:t>
      </w:r>
      <w:proofErr w:type="spellStart"/>
      <w:r>
        <w:rPr>
          <w:color w:val="3B3838"/>
        </w:rPr>
        <w:t>scriptin</w:t>
      </w:r>
      <w:r>
        <w:rPr>
          <w:color w:val="3B3838"/>
          <w:spacing w:val="-1"/>
        </w:rPr>
        <w:t>g</w:t>
      </w:r>
      <w:proofErr w:type="spellEnd"/>
      <w:r>
        <w:rPr>
          <w:color w:val="6E6E6D"/>
        </w:rPr>
        <w:t>.</w:t>
      </w:r>
    </w:p>
    <w:p w:rsidR="0090089C" w:rsidRDefault="0090089C" w:rsidP="00BE7BCA">
      <w:pPr>
        <w:spacing w:line="360" w:lineRule="auto"/>
        <w:jc w:val="both"/>
        <w:rPr>
          <w:color w:val="6E6E6D"/>
        </w:rPr>
      </w:pPr>
    </w:p>
    <w:p w:rsidR="0090089C" w:rsidRDefault="0090089C" w:rsidP="00BE7BCA">
      <w:pPr>
        <w:spacing w:line="360" w:lineRule="auto"/>
        <w:jc w:val="both"/>
        <w:rPr>
          <w:color w:val="6E6E6D"/>
        </w:rPr>
      </w:pPr>
      <w:bookmarkStart w:id="0" w:name="_GoBack"/>
      <w:bookmarkEnd w:id="0"/>
    </w:p>
    <w:p w:rsidR="00DE6334" w:rsidRPr="000A01FD" w:rsidRDefault="00DE6334" w:rsidP="001B7AA4">
      <w:pPr>
        <w:spacing w:line="360" w:lineRule="auto"/>
        <w:jc w:val="center"/>
        <w:rPr>
          <w:b/>
        </w:rPr>
      </w:pPr>
      <w:r w:rsidRPr="000A01FD">
        <w:rPr>
          <w:b/>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2064F9" w:rsidRPr="002064F9">
        <w:t xml:space="preserve">UOSD </w:t>
      </w:r>
      <w:r w:rsidR="0058002A">
        <w:t xml:space="preserve">S.A.F.U.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F33D39">
        <w:t>Dr.</w:t>
      </w:r>
      <w:r w:rsidR="0058002A">
        <w:t xml:space="preserve"> Maurizio Fanciulli </w:t>
      </w:r>
      <w:r w:rsidR="00BE7BCA">
        <w:rPr>
          <w:color w:val="3B3838"/>
        </w:rPr>
        <w:t>e</w:t>
      </w:r>
      <w:r w:rsidR="00BE7BCA">
        <w:rPr>
          <w:color w:val="3B3838"/>
          <w:spacing w:val="-3"/>
        </w:rPr>
        <w:t xml:space="preserve"> </w:t>
      </w:r>
      <w:r w:rsidR="00BE7BCA">
        <w:rPr>
          <w:color w:val="3B3838"/>
        </w:rPr>
        <w:t>del</w:t>
      </w:r>
      <w:r w:rsidR="00BE7BCA">
        <w:rPr>
          <w:color w:val="3B3838"/>
          <w:spacing w:val="-8"/>
        </w:rPr>
        <w:t xml:space="preserve"> </w:t>
      </w:r>
      <w:r w:rsidR="00BE7BCA">
        <w:rPr>
          <w:color w:val="3B3838"/>
        </w:rPr>
        <w:t>Dr</w:t>
      </w:r>
      <w:r w:rsidR="00BE7BCA">
        <w:rPr>
          <w:color w:val="6E6E6D"/>
        </w:rPr>
        <w:t>.</w:t>
      </w:r>
      <w:r w:rsidR="00BE7BCA">
        <w:rPr>
          <w:color w:val="6E6E6D"/>
          <w:spacing w:val="5"/>
        </w:rPr>
        <w:t xml:space="preserve"> </w:t>
      </w:r>
      <w:r w:rsidR="00BE7BCA">
        <w:rPr>
          <w:color w:val="3B3838"/>
        </w:rPr>
        <w:t>Giacomo</w:t>
      </w:r>
      <w:r w:rsidR="00BE7BCA">
        <w:rPr>
          <w:color w:val="3B3838"/>
          <w:spacing w:val="1"/>
        </w:rPr>
        <w:t xml:space="preserve"> </w:t>
      </w:r>
      <w:r w:rsidR="00BE7BCA">
        <w:rPr>
          <w:color w:val="3B3838"/>
        </w:rPr>
        <w:t>Corleon</w:t>
      </w:r>
      <w:r w:rsidR="00BE7BCA">
        <w:rPr>
          <w:color w:val="3B3838"/>
          <w:spacing w:val="-1"/>
        </w:rPr>
        <w:t>e</w:t>
      </w:r>
      <w:r w:rsidR="00CC5F31">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0F3578"/>
    <w:rsid w:val="00115DD8"/>
    <w:rsid w:val="00117499"/>
    <w:rsid w:val="0012025E"/>
    <w:rsid w:val="00122811"/>
    <w:rsid w:val="0012745F"/>
    <w:rsid w:val="00141144"/>
    <w:rsid w:val="001567B6"/>
    <w:rsid w:val="00157AFD"/>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3E220C"/>
    <w:rsid w:val="00415332"/>
    <w:rsid w:val="0042027D"/>
    <w:rsid w:val="0042266A"/>
    <w:rsid w:val="00434B1D"/>
    <w:rsid w:val="00437933"/>
    <w:rsid w:val="0044203C"/>
    <w:rsid w:val="00450FAE"/>
    <w:rsid w:val="00467AB6"/>
    <w:rsid w:val="00472E46"/>
    <w:rsid w:val="00492F31"/>
    <w:rsid w:val="004B0B68"/>
    <w:rsid w:val="004C54E3"/>
    <w:rsid w:val="004C593F"/>
    <w:rsid w:val="004C5DAB"/>
    <w:rsid w:val="0051437C"/>
    <w:rsid w:val="0055055E"/>
    <w:rsid w:val="0058002A"/>
    <w:rsid w:val="00592C0F"/>
    <w:rsid w:val="00592D3E"/>
    <w:rsid w:val="005B120B"/>
    <w:rsid w:val="005E1168"/>
    <w:rsid w:val="005E281E"/>
    <w:rsid w:val="00600995"/>
    <w:rsid w:val="006210CD"/>
    <w:rsid w:val="00622538"/>
    <w:rsid w:val="00676BC5"/>
    <w:rsid w:val="006C088C"/>
    <w:rsid w:val="006D5C0F"/>
    <w:rsid w:val="006F54BE"/>
    <w:rsid w:val="00757A27"/>
    <w:rsid w:val="00761771"/>
    <w:rsid w:val="00763D75"/>
    <w:rsid w:val="0079663C"/>
    <w:rsid w:val="007B1287"/>
    <w:rsid w:val="007B20CB"/>
    <w:rsid w:val="007B73C5"/>
    <w:rsid w:val="007C1F2D"/>
    <w:rsid w:val="007C3DB2"/>
    <w:rsid w:val="007D1235"/>
    <w:rsid w:val="007D418E"/>
    <w:rsid w:val="007E4A76"/>
    <w:rsid w:val="00811258"/>
    <w:rsid w:val="008461E0"/>
    <w:rsid w:val="00852093"/>
    <w:rsid w:val="00897B2D"/>
    <w:rsid w:val="008D3106"/>
    <w:rsid w:val="008F0BDC"/>
    <w:rsid w:val="0090089C"/>
    <w:rsid w:val="00907718"/>
    <w:rsid w:val="00935D34"/>
    <w:rsid w:val="0096134D"/>
    <w:rsid w:val="00964D9A"/>
    <w:rsid w:val="0097391C"/>
    <w:rsid w:val="00991118"/>
    <w:rsid w:val="009A4EEF"/>
    <w:rsid w:val="009B19ED"/>
    <w:rsid w:val="009B4141"/>
    <w:rsid w:val="009B4F25"/>
    <w:rsid w:val="009B754A"/>
    <w:rsid w:val="009C7137"/>
    <w:rsid w:val="009C7C48"/>
    <w:rsid w:val="009F1861"/>
    <w:rsid w:val="009F48A4"/>
    <w:rsid w:val="00A11505"/>
    <w:rsid w:val="00A1306E"/>
    <w:rsid w:val="00A13804"/>
    <w:rsid w:val="00A2384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D18A1"/>
    <w:rsid w:val="00BE0497"/>
    <w:rsid w:val="00BE2BFC"/>
    <w:rsid w:val="00BE7BCA"/>
    <w:rsid w:val="00BF02D8"/>
    <w:rsid w:val="00C63720"/>
    <w:rsid w:val="00C7333E"/>
    <w:rsid w:val="00C73CF2"/>
    <w:rsid w:val="00C814D0"/>
    <w:rsid w:val="00C868DC"/>
    <w:rsid w:val="00CA19FD"/>
    <w:rsid w:val="00CB5823"/>
    <w:rsid w:val="00CC5F31"/>
    <w:rsid w:val="00CC7CD6"/>
    <w:rsid w:val="00CD1C0A"/>
    <w:rsid w:val="00CE56DF"/>
    <w:rsid w:val="00CE7D0E"/>
    <w:rsid w:val="00D00D45"/>
    <w:rsid w:val="00D138FF"/>
    <w:rsid w:val="00D5109C"/>
    <w:rsid w:val="00D6666D"/>
    <w:rsid w:val="00DD1EE6"/>
    <w:rsid w:val="00DE6334"/>
    <w:rsid w:val="00DE7E84"/>
    <w:rsid w:val="00DF3AF4"/>
    <w:rsid w:val="00E2227B"/>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C490"/>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72F5A-899B-4683-858F-9792370E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2108</Words>
  <Characters>12018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53</cp:revision>
  <cp:lastPrinted>2020-06-12T10:23:00Z</cp:lastPrinted>
  <dcterms:created xsi:type="dcterms:W3CDTF">2018-01-08T11:49:00Z</dcterms:created>
  <dcterms:modified xsi:type="dcterms:W3CDTF">2020-06-12T10:25:00Z</dcterms:modified>
</cp:coreProperties>
</file>