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0A" w:rsidRDefault="0078700A" w:rsidP="0078700A"/>
    <w:p w:rsidR="0078700A" w:rsidRDefault="00277586" w:rsidP="0078700A">
      <w:pPr>
        <w:rPr>
          <w:b/>
        </w:rPr>
      </w:pPr>
      <w:r>
        <w:t>Capitolato tecnico per “</w:t>
      </w:r>
      <w:r w:rsidR="0078700A" w:rsidRPr="00A8000E">
        <w:rPr>
          <w:b/>
        </w:rPr>
        <w:t>Camice monouso sterile per allestimento chemioterapici</w:t>
      </w:r>
      <w:r>
        <w:rPr>
          <w:b/>
        </w:rPr>
        <w:t>”</w:t>
      </w:r>
    </w:p>
    <w:p w:rsidR="00277586" w:rsidRPr="00A8000E" w:rsidRDefault="00277586" w:rsidP="0078700A">
      <w:pPr>
        <w:rPr>
          <w:b/>
        </w:rPr>
      </w:pPr>
      <w:r>
        <w:rPr>
          <w:b/>
        </w:rPr>
        <w:t>Caratteristiche tecniche</w:t>
      </w:r>
    </w:p>
    <w:p w:rsidR="004A33AC" w:rsidRDefault="004A33AC" w:rsidP="0078700A">
      <w:r>
        <w:t xml:space="preserve">Devono essere destinati per le procedure di allestimento e somministrazione di farmaci chemioterapici antiblastici. </w:t>
      </w:r>
    </w:p>
    <w:p w:rsidR="004A33AC" w:rsidRDefault="004A33AC" w:rsidP="0078700A">
      <w:r>
        <w:t>Devono tutelare l'operatore sanitario contro il rischio chimico di contaminazione da chemioterapici antiblastic</w:t>
      </w:r>
      <w:r>
        <w:t>i.</w:t>
      </w:r>
    </w:p>
    <w:p w:rsidR="004A33AC" w:rsidRDefault="004A33AC" w:rsidP="0078700A">
      <w:r>
        <w:t>Devono essere classificati quali DPI di categoria III</w:t>
      </w:r>
      <w:r w:rsidR="00277586">
        <w:t xml:space="preserve"> ed essere marcati </w:t>
      </w:r>
      <w:r w:rsidR="00D067E3">
        <w:t xml:space="preserve">CE in conformità </w:t>
      </w:r>
      <w:r w:rsidR="003404AF">
        <w:t>alla normativa vigente.</w:t>
      </w:r>
    </w:p>
    <w:p w:rsidR="004A33AC" w:rsidRDefault="004A33AC" w:rsidP="004A33AC">
      <w:r>
        <w:t xml:space="preserve">Dovrà essere allegata documentazione riportante i test di permeazione per i farmaci citotossici da cui si evincano i tempi di protezione garantiti per almeno </w:t>
      </w:r>
      <w:r w:rsidR="003404AF">
        <w:t>4 sostanze</w:t>
      </w:r>
      <w:r>
        <w:t xml:space="preserve"> tra </w:t>
      </w:r>
    </w:p>
    <w:p w:rsidR="004A33AC" w:rsidRDefault="004A33AC" w:rsidP="004A33AC">
      <w:proofErr w:type="spellStart"/>
      <w:r>
        <w:t>metotrexate</w:t>
      </w:r>
      <w:proofErr w:type="spellEnd"/>
      <w:r>
        <w:t xml:space="preserve">, </w:t>
      </w:r>
    </w:p>
    <w:p w:rsidR="004A33AC" w:rsidRDefault="004A33AC" w:rsidP="004A33AC">
      <w:proofErr w:type="spellStart"/>
      <w:r>
        <w:t>ciclofosfamide</w:t>
      </w:r>
      <w:proofErr w:type="spellEnd"/>
      <w:r>
        <w:t xml:space="preserve">, </w:t>
      </w:r>
    </w:p>
    <w:p w:rsidR="004A33AC" w:rsidRDefault="004A33AC" w:rsidP="004A33AC">
      <w:proofErr w:type="spellStart"/>
      <w:r>
        <w:t>fluorouracile</w:t>
      </w:r>
      <w:proofErr w:type="spellEnd"/>
      <w:r>
        <w:t xml:space="preserve">, </w:t>
      </w:r>
    </w:p>
    <w:p w:rsidR="004A33AC" w:rsidRDefault="004A33AC" w:rsidP="004A33AC">
      <w:proofErr w:type="spellStart"/>
      <w:r>
        <w:t>vincristina</w:t>
      </w:r>
      <w:proofErr w:type="spellEnd"/>
      <w:r>
        <w:t xml:space="preserve"> solfato, </w:t>
      </w:r>
    </w:p>
    <w:p w:rsidR="004A33AC" w:rsidRDefault="004A33AC" w:rsidP="004A33AC">
      <w:proofErr w:type="spellStart"/>
      <w:r>
        <w:t>daunorubicina</w:t>
      </w:r>
      <w:proofErr w:type="spellEnd"/>
      <w:r>
        <w:t xml:space="preserve">, </w:t>
      </w:r>
    </w:p>
    <w:p w:rsidR="004A33AC" w:rsidRDefault="004A33AC" w:rsidP="004A33AC">
      <w:proofErr w:type="spellStart"/>
      <w:r>
        <w:t>doxorubicina</w:t>
      </w:r>
      <w:proofErr w:type="spellEnd"/>
    </w:p>
    <w:p w:rsidR="004A33AC" w:rsidRDefault="003404AF" w:rsidP="003404AF">
      <w:r>
        <w:t>Devono g</w:t>
      </w:r>
      <w:r>
        <w:t>arantire buona vestibilità</w:t>
      </w:r>
      <w:r>
        <w:t xml:space="preserve"> ed e</w:t>
      </w:r>
      <w:r>
        <w:t>ssere confortevoli</w:t>
      </w:r>
      <w:r>
        <w:t xml:space="preserve"> e possedere le seguenti caratteristiche:</w:t>
      </w:r>
    </w:p>
    <w:p w:rsidR="00A8000E" w:rsidRDefault="00A8000E" w:rsidP="003404AF">
      <w:pPr>
        <w:pStyle w:val="Paragrafoelenco"/>
        <w:numPr>
          <w:ilvl w:val="0"/>
          <w:numId w:val="1"/>
        </w:numPr>
      </w:pPr>
      <w:r>
        <w:t>sterili;</w:t>
      </w:r>
    </w:p>
    <w:p w:rsidR="004A33AC" w:rsidRDefault="00A8000E" w:rsidP="003404AF">
      <w:pPr>
        <w:pStyle w:val="Paragrafoelenco"/>
        <w:numPr>
          <w:ilvl w:val="0"/>
          <w:numId w:val="1"/>
        </w:numPr>
      </w:pPr>
      <w:r>
        <w:t>l</w:t>
      </w:r>
      <w:r w:rsidR="004A33AC">
        <w:t>unghi e chiusi su</w:t>
      </w:r>
      <w:r w:rsidR="004A33AC">
        <w:t>l collo con chiusura regolabile</w:t>
      </w:r>
      <w:r w:rsidR="003404AF">
        <w:t>, chiusi sul davanti</w:t>
      </w:r>
      <w:r w:rsidR="004A33AC">
        <w:t>;</w:t>
      </w:r>
    </w:p>
    <w:p w:rsidR="003404AF" w:rsidRDefault="00A8000E" w:rsidP="00A4604F">
      <w:pPr>
        <w:pStyle w:val="Paragrafoelenco"/>
        <w:numPr>
          <w:ilvl w:val="0"/>
          <w:numId w:val="1"/>
        </w:numPr>
      </w:pPr>
      <w:r>
        <w:t>a</w:t>
      </w:r>
      <w:r w:rsidR="003404AF">
        <w:t>llacciatura posteriore sovrapponibile</w:t>
      </w:r>
      <w:r w:rsidR="003404AF">
        <w:t>;</w:t>
      </w:r>
    </w:p>
    <w:p w:rsidR="003404AF" w:rsidRDefault="00A8000E" w:rsidP="006A6A76">
      <w:pPr>
        <w:pStyle w:val="Paragrafoelenco"/>
        <w:numPr>
          <w:ilvl w:val="0"/>
          <w:numId w:val="1"/>
        </w:numPr>
      </w:pPr>
      <w:r>
        <w:t>m</w:t>
      </w:r>
      <w:r w:rsidR="004A33AC">
        <w:t xml:space="preserve">anica lunga con polsino </w:t>
      </w:r>
      <w:r w:rsidR="003404AF">
        <w:t>aderente;</w:t>
      </w:r>
    </w:p>
    <w:p w:rsidR="003404AF" w:rsidRDefault="00A8000E" w:rsidP="002E5FFB">
      <w:pPr>
        <w:pStyle w:val="Paragrafoelenco"/>
        <w:numPr>
          <w:ilvl w:val="0"/>
          <w:numId w:val="1"/>
        </w:numPr>
      </w:pPr>
      <w:r>
        <w:t>r</w:t>
      </w:r>
      <w:r w:rsidR="004A33AC">
        <w:t>ealizz</w:t>
      </w:r>
      <w:r w:rsidR="00D067E3">
        <w:t>ati in idoneo materiale</w:t>
      </w:r>
      <w:r w:rsidR="004A33AC">
        <w:t xml:space="preserve"> a bas</w:t>
      </w:r>
      <w:r w:rsidR="00D067E3">
        <w:t>sa permeab</w:t>
      </w:r>
      <w:r w:rsidR="003404AF">
        <w:t xml:space="preserve">ilità, idrorepellente, </w:t>
      </w:r>
      <w:r w:rsidR="004A33AC">
        <w:t>che</w:t>
      </w:r>
      <w:r w:rsidR="003404AF">
        <w:t xml:space="preserve"> non deve rilasciare particelle;</w:t>
      </w:r>
    </w:p>
    <w:p w:rsidR="003404AF" w:rsidRDefault="00A8000E" w:rsidP="00D067E3">
      <w:pPr>
        <w:pStyle w:val="Paragrafoelenco"/>
        <w:numPr>
          <w:ilvl w:val="0"/>
          <w:numId w:val="1"/>
        </w:numPr>
      </w:pPr>
      <w:r>
        <w:t>i</w:t>
      </w:r>
      <w:r w:rsidR="004A33AC">
        <w:t xml:space="preserve">mpermeabili sul davanti e sulle maniche, provvisti di rinforzo in questi </w:t>
      </w:r>
      <w:r w:rsidR="004A33AC">
        <w:t>punti co</w:t>
      </w:r>
      <w:r w:rsidR="004A33AC">
        <w:t>n materiali barriera che offrano la minima penetra</w:t>
      </w:r>
      <w:r w:rsidR="003404AF">
        <w:t>bilità ai farmaci antiblastici;</w:t>
      </w:r>
    </w:p>
    <w:p w:rsidR="00D067E3" w:rsidRDefault="00A8000E" w:rsidP="00D067E3">
      <w:pPr>
        <w:pStyle w:val="Paragrafoelenco"/>
        <w:numPr>
          <w:ilvl w:val="0"/>
          <w:numId w:val="1"/>
        </w:numPr>
      </w:pPr>
      <w:r>
        <w:t>in c</w:t>
      </w:r>
      <w:r w:rsidR="00D067E3">
        <w:t>onfezione singola ster</w:t>
      </w:r>
      <w:r w:rsidR="00D067E3">
        <w:t xml:space="preserve">ile con apertura tipo </w:t>
      </w:r>
      <w:proofErr w:type="spellStart"/>
      <w:r w:rsidR="00D067E3">
        <w:t>peel</w:t>
      </w:r>
      <w:proofErr w:type="spellEnd"/>
      <w:r w:rsidR="00D067E3">
        <w:t xml:space="preserve"> open.</w:t>
      </w:r>
    </w:p>
    <w:p w:rsidR="00277586" w:rsidRDefault="00277586" w:rsidP="00277586"/>
    <w:p w:rsidR="00277586" w:rsidRDefault="00277586" w:rsidP="00277586">
      <w:r w:rsidRPr="00277586">
        <w:rPr>
          <w:b/>
        </w:rPr>
        <w:t>Misure</w:t>
      </w:r>
      <w:r>
        <w:t xml:space="preserve"> M e L</w:t>
      </w:r>
    </w:p>
    <w:p w:rsidR="00277586" w:rsidRDefault="00277586" w:rsidP="00277586">
      <w:r w:rsidRPr="00277586">
        <w:rPr>
          <w:b/>
        </w:rPr>
        <w:t>Quantità</w:t>
      </w:r>
      <w:r>
        <w:t xml:space="preserve"> : 2.0</w:t>
      </w:r>
      <w:bookmarkStart w:id="0" w:name="_GoBack"/>
      <w:bookmarkEnd w:id="0"/>
      <w:r>
        <w:t>00 camici/anno</w:t>
      </w:r>
    </w:p>
    <w:p w:rsidR="004A33AC" w:rsidRDefault="004A33AC" w:rsidP="0078700A"/>
    <w:p w:rsidR="004A33AC" w:rsidRDefault="004A33AC" w:rsidP="0078700A"/>
    <w:p w:rsidR="004A33AC" w:rsidRDefault="004A33AC" w:rsidP="0078700A"/>
    <w:p w:rsidR="004A33AC" w:rsidRDefault="004A33AC" w:rsidP="0078700A"/>
    <w:p w:rsidR="004A33AC" w:rsidRDefault="004A33AC" w:rsidP="0078700A"/>
    <w:sectPr w:rsidR="004A33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C5C1B"/>
    <w:multiLevelType w:val="hybridMultilevel"/>
    <w:tmpl w:val="34CC01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0A"/>
    <w:rsid w:val="001C5141"/>
    <w:rsid w:val="00277586"/>
    <w:rsid w:val="003404AF"/>
    <w:rsid w:val="004A33AC"/>
    <w:rsid w:val="0078700A"/>
    <w:rsid w:val="008D5C81"/>
    <w:rsid w:val="00A4307E"/>
    <w:rsid w:val="00A8000E"/>
    <w:rsid w:val="00D0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C335"/>
  <w15:chartTrackingRefBased/>
  <w15:docId w15:val="{55FBED52-7AB4-4B92-9205-D36B4095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JANNITTI</dc:creator>
  <cp:keywords/>
  <dc:description/>
  <cp:lastModifiedBy>NICOLETTA JANNITTI</cp:lastModifiedBy>
  <cp:revision>4</cp:revision>
  <dcterms:created xsi:type="dcterms:W3CDTF">2020-06-24T10:05:00Z</dcterms:created>
  <dcterms:modified xsi:type="dcterms:W3CDTF">2020-06-24T10:13:00Z</dcterms:modified>
</cp:coreProperties>
</file>