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1831F1" w:rsidRDefault="001831F1" w:rsidP="00CF1697">
      <w:pPr>
        <w:pStyle w:val="Default"/>
        <w:jc w:val="center"/>
        <w:rPr>
          <w:b/>
        </w:rPr>
      </w:pPr>
    </w:p>
    <w:p w:rsidR="001831F1" w:rsidRDefault="001831F1" w:rsidP="00CF1697">
      <w:pPr>
        <w:pStyle w:val="Default"/>
        <w:jc w:val="center"/>
        <w:rPr>
          <w:b/>
        </w:rPr>
      </w:pPr>
      <w:r>
        <w:rPr>
          <w:b/>
        </w:rPr>
        <w:t xml:space="preserve">FORNITURA </w:t>
      </w:r>
      <w:proofErr w:type="gramStart"/>
      <w:r>
        <w:rPr>
          <w:b/>
        </w:rPr>
        <w:t xml:space="preserve">DI </w:t>
      </w:r>
      <w:r w:rsidR="00E41FA9">
        <w:rPr>
          <w:b/>
        </w:rPr>
        <w:t xml:space="preserve"> ELETTRODI</w:t>
      </w:r>
      <w:proofErr w:type="gramEnd"/>
      <w:r w:rsidR="00E41FA9">
        <w:rPr>
          <w:b/>
        </w:rPr>
        <w:t xml:space="preserve"> DI VARIE MISURE DEDICATI AL SISTEMA CLINIPORETOR </w:t>
      </w:r>
      <w:bookmarkStart w:id="0" w:name="_GoBack"/>
      <w:bookmarkEnd w:id="0"/>
    </w:p>
    <w:p w:rsidR="001831F1" w:rsidRPr="003A0A1B" w:rsidRDefault="001831F1" w:rsidP="00CF1697">
      <w:pPr>
        <w:pStyle w:val="Default"/>
        <w:jc w:val="center"/>
        <w:rPr>
          <w:b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75FE6"/>
    <w:rsid w:val="001831F1"/>
    <w:rsid w:val="0021440C"/>
    <w:rsid w:val="00220F8C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894301"/>
    <w:rsid w:val="008D2040"/>
    <w:rsid w:val="009819DF"/>
    <w:rsid w:val="00B447F5"/>
    <w:rsid w:val="00C07341"/>
    <w:rsid w:val="00C64398"/>
    <w:rsid w:val="00CF1697"/>
    <w:rsid w:val="00E41FA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F925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6</cp:revision>
  <dcterms:created xsi:type="dcterms:W3CDTF">2020-06-12T09:48:00Z</dcterms:created>
  <dcterms:modified xsi:type="dcterms:W3CDTF">2020-06-22T07:31:00Z</dcterms:modified>
</cp:coreProperties>
</file>