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770673">
        <w:rPr>
          <w:b/>
        </w:rPr>
        <w:t>21</w:t>
      </w:r>
      <w:r w:rsidR="00592C0F" w:rsidRPr="002E44E2">
        <w:rPr>
          <w:b/>
        </w:rPr>
        <w:t>/20</w:t>
      </w:r>
      <w:r w:rsidR="008D00F0">
        <w:rPr>
          <w:b/>
        </w:rPr>
        <w:t>20</w:t>
      </w:r>
    </w:p>
    <w:p w:rsidR="00A11505" w:rsidRDefault="00A11505" w:rsidP="00A11505">
      <w:pPr>
        <w:rPr>
          <w:sz w:val="18"/>
          <w:szCs w:val="18"/>
        </w:rPr>
      </w:pP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9307A7" w:rsidRDefault="00DE6334" w:rsidP="002C1907">
      <w:pPr>
        <w:spacing w:line="360" w:lineRule="auto"/>
        <w:jc w:val="both"/>
        <w:rPr>
          <w:rStyle w:val="Collegamentoipertestuale"/>
          <w:rFonts w:asciiTheme="majorHAnsi" w:hAnsiTheme="majorHAnsi"/>
          <w:color w:val="auto"/>
          <w:sz w:val="22"/>
          <w:szCs w:val="22"/>
        </w:rPr>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7B20CB" w:rsidRPr="00313D9D">
        <w:t xml:space="preserve">tipologia </w:t>
      </w:r>
      <w:r w:rsidR="00770673">
        <w:t>B</w:t>
      </w:r>
      <w:r w:rsidR="00B73988" w:rsidRPr="00313D9D">
        <w:t>,</w:t>
      </w:r>
      <w:r w:rsidR="00A677C0" w:rsidRPr="00313D9D">
        <w:t xml:space="preserve"> nell’ambito del</w:t>
      </w:r>
      <w:r w:rsidR="00770673">
        <w:t xml:space="preserve"> progetto di ricerca dal titolo</w:t>
      </w:r>
      <w:r w:rsidR="002C1907">
        <w:rPr>
          <w:rFonts w:asciiTheme="majorHAnsi" w:hAnsiTheme="majorHAnsi"/>
          <w:sz w:val="22"/>
          <w:szCs w:val="22"/>
        </w:rPr>
        <w:t>: “</w:t>
      </w:r>
      <w:proofErr w:type="spellStart"/>
      <w:r w:rsidR="00770673" w:rsidRPr="00770673">
        <w:rPr>
          <w:rFonts w:asciiTheme="majorHAnsi" w:hAnsiTheme="majorHAnsi"/>
          <w:i/>
          <w:sz w:val="22"/>
          <w:szCs w:val="22"/>
        </w:rPr>
        <w:t>prospective</w:t>
      </w:r>
      <w:proofErr w:type="spellEnd"/>
      <w:r w:rsidR="00770673" w:rsidRPr="00770673">
        <w:rPr>
          <w:rFonts w:asciiTheme="majorHAnsi" w:hAnsiTheme="majorHAnsi"/>
          <w:i/>
          <w:sz w:val="22"/>
          <w:szCs w:val="22"/>
        </w:rPr>
        <w:t xml:space="preserve"> </w:t>
      </w:r>
      <w:proofErr w:type="spellStart"/>
      <w:r w:rsidR="00770673" w:rsidRPr="00770673">
        <w:rPr>
          <w:rFonts w:asciiTheme="majorHAnsi" w:hAnsiTheme="majorHAnsi"/>
          <w:i/>
          <w:sz w:val="22"/>
          <w:szCs w:val="22"/>
        </w:rPr>
        <w:t>validation</w:t>
      </w:r>
      <w:proofErr w:type="spellEnd"/>
      <w:r w:rsidR="00770673" w:rsidRPr="00770673">
        <w:rPr>
          <w:rFonts w:asciiTheme="majorHAnsi" w:hAnsiTheme="majorHAnsi"/>
          <w:i/>
          <w:sz w:val="22"/>
          <w:szCs w:val="22"/>
        </w:rPr>
        <w:t xml:space="preserve"> of a </w:t>
      </w:r>
      <w:proofErr w:type="spellStart"/>
      <w:r w:rsidR="00770673" w:rsidRPr="00770673">
        <w:rPr>
          <w:rFonts w:asciiTheme="majorHAnsi" w:hAnsiTheme="majorHAnsi"/>
          <w:i/>
          <w:sz w:val="22"/>
          <w:szCs w:val="22"/>
        </w:rPr>
        <w:t>dna</w:t>
      </w:r>
      <w:proofErr w:type="spellEnd"/>
      <w:r w:rsidR="00770673" w:rsidRPr="00770673">
        <w:rPr>
          <w:rFonts w:asciiTheme="majorHAnsi" w:hAnsiTheme="majorHAnsi"/>
          <w:i/>
          <w:sz w:val="22"/>
          <w:szCs w:val="22"/>
        </w:rPr>
        <w:t xml:space="preserve"> </w:t>
      </w:r>
      <w:proofErr w:type="spellStart"/>
      <w:r w:rsidR="00770673" w:rsidRPr="00770673">
        <w:rPr>
          <w:rFonts w:asciiTheme="majorHAnsi" w:hAnsiTheme="majorHAnsi"/>
          <w:i/>
          <w:sz w:val="22"/>
          <w:szCs w:val="22"/>
        </w:rPr>
        <w:t>damage</w:t>
      </w:r>
      <w:proofErr w:type="spellEnd"/>
      <w:r w:rsidR="00770673" w:rsidRPr="00770673">
        <w:rPr>
          <w:rFonts w:asciiTheme="majorHAnsi" w:hAnsiTheme="majorHAnsi"/>
          <w:i/>
          <w:sz w:val="22"/>
          <w:szCs w:val="22"/>
        </w:rPr>
        <w:t xml:space="preserve"> </w:t>
      </w:r>
      <w:proofErr w:type="spellStart"/>
      <w:r w:rsidR="00770673" w:rsidRPr="00770673">
        <w:rPr>
          <w:rFonts w:asciiTheme="majorHAnsi" w:hAnsiTheme="majorHAnsi"/>
          <w:i/>
          <w:sz w:val="22"/>
          <w:szCs w:val="22"/>
        </w:rPr>
        <w:t>repair-hippo</w:t>
      </w:r>
      <w:proofErr w:type="spellEnd"/>
      <w:r w:rsidR="00770673" w:rsidRPr="00770673">
        <w:rPr>
          <w:rFonts w:asciiTheme="majorHAnsi" w:hAnsiTheme="majorHAnsi"/>
          <w:i/>
          <w:sz w:val="22"/>
          <w:szCs w:val="22"/>
        </w:rPr>
        <w:t xml:space="preserve"> </w:t>
      </w:r>
      <w:proofErr w:type="spellStart"/>
      <w:r w:rsidR="00770673" w:rsidRPr="00770673">
        <w:rPr>
          <w:rFonts w:asciiTheme="majorHAnsi" w:hAnsiTheme="majorHAnsi"/>
          <w:i/>
          <w:sz w:val="22"/>
          <w:szCs w:val="22"/>
        </w:rPr>
        <w:t>pathway</w:t>
      </w:r>
      <w:proofErr w:type="spellEnd"/>
      <w:r w:rsidR="00770673" w:rsidRPr="00770673">
        <w:rPr>
          <w:rFonts w:asciiTheme="majorHAnsi" w:hAnsiTheme="majorHAnsi"/>
          <w:i/>
          <w:sz w:val="22"/>
          <w:szCs w:val="22"/>
        </w:rPr>
        <w:t xml:space="preserve"> </w:t>
      </w:r>
      <w:proofErr w:type="spellStart"/>
      <w:r w:rsidR="00770673" w:rsidRPr="00770673">
        <w:rPr>
          <w:rFonts w:asciiTheme="majorHAnsi" w:hAnsiTheme="majorHAnsi"/>
          <w:i/>
          <w:sz w:val="22"/>
          <w:szCs w:val="22"/>
        </w:rPr>
        <w:t>signature</w:t>
      </w:r>
      <w:proofErr w:type="spellEnd"/>
      <w:r w:rsidR="00770673" w:rsidRPr="00770673">
        <w:rPr>
          <w:rFonts w:asciiTheme="majorHAnsi" w:hAnsiTheme="majorHAnsi"/>
          <w:i/>
          <w:sz w:val="22"/>
          <w:szCs w:val="22"/>
        </w:rPr>
        <w:t xml:space="preserve"> in </w:t>
      </w:r>
      <w:proofErr w:type="spellStart"/>
      <w:r w:rsidR="00770673" w:rsidRPr="00770673">
        <w:rPr>
          <w:rFonts w:asciiTheme="majorHAnsi" w:hAnsiTheme="majorHAnsi"/>
          <w:i/>
          <w:sz w:val="22"/>
          <w:szCs w:val="22"/>
        </w:rPr>
        <w:t>patients</w:t>
      </w:r>
      <w:proofErr w:type="spellEnd"/>
      <w:r w:rsidR="00770673" w:rsidRPr="00770673">
        <w:rPr>
          <w:rFonts w:asciiTheme="majorHAnsi" w:hAnsiTheme="majorHAnsi"/>
          <w:i/>
          <w:sz w:val="22"/>
          <w:szCs w:val="22"/>
        </w:rPr>
        <w:t xml:space="preserve"> with </w:t>
      </w:r>
      <w:proofErr w:type="spellStart"/>
      <w:r w:rsidR="00770673" w:rsidRPr="00770673">
        <w:rPr>
          <w:rFonts w:asciiTheme="majorHAnsi" w:hAnsiTheme="majorHAnsi"/>
          <w:i/>
          <w:sz w:val="22"/>
          <w:szCs w:val="22"/>
        </w:rPr>
        <w:t>advanced</w:t>
      </w:r>
      <w:proofErr w:type="spellEnd"/>
      <w:r w:rsidR="00770673" w:rsidRPr="00770673">
        <w:rPr>
          <w:rFonts w:asciiTheme="majorHAnsi" w:hAnsiTheme="majorHAnsi"/>
          <w:i/>
          <w:sz w:val="22"/>
          <w:szCs w:val="22"/>
        </w:rPr>
        <w:t xml:space="preserve"> </w:t>
      </w:r>
      <w:proofErr w:type="spellStart"/>
      <w:r w:rsidR="00770673" w:rsidRPr="00770673">
        <w:rPr>
          <w:rFonts w:asciiTheme="majorHAnsi" w:hAnsiTheme="majorHAnsi"/>
          <w:i/>
          <w:sz w:val="22"/>
          <w:szCs w:val="22"/>
        </w:rPr>
        <w:t>gastric</w:t>
      </w:r>
      <w:proofErr w:type="spellEnd"/>
      <w:r w:rsidR="00770673" w:rsidRPr="00770673">
        <w:rPr>
          <w:rFonts w:asciiTheme="majorHAnsi" w:hAnsiTheme="majorHAnsi"/>
          <w:i/>
          <w:sz w:val="22"/>
          <w:szCs w:val="22"/>
        </w:rPr>
        <w:t xml:space="preserve"> </w:t>
      </w:r>
      <w:proofErr w:type="spellStart"/>
      <w:r w:rsidR="00770673" w:rsidRPr="00770673">
        <w:rPr>
          <w:rFonts w:asciiTheme="majorHAnsi" w:hAnsiTheme="majorHAnsi"/>
          <w:i/>
          <w:sz w:val="22"/>
          <w:szCs w:val="22"/>
        </w:rPr>
        <w:t>cancer</w:t>
      </w:r>
      <w:proofErr w:type="spellEnd"/>
      <w:r w:rsidR="002C1907" w:rsidRPr="009307A7">
        <w:rPr>
          <w:rFonts w:asciiTheme="majorHAnsi" w:hAnsiTheme="majorHAnsi"/>
          <w:sz w:val="22"/>
          <w:szCs w:val="22"/>
        </w:rPr>
        <w:t xml:space="preserve">", </w:t>
      </w:r>
      <w:r w:rsidR="007526E9" w:rsidRPr="009307A7">
        <w:t xml:space="preserve">sul fondo </w:t>
      </w:r>
      <w:proofErr w:type="spellStart"/>
      <w:r w:rsidR="005D27D5" w:rsidRPr="009307A7">
        <w:t>Cod</w:t>
      </w:r>
      <w:proofErr w:type="spellEnd"/>
      <w:r w:rsidR="005D27D5" w:rsidRPr="009307A7">
        <w:t xml:space="preserve"> IFO </w:t>
      </w:r>
      <w:r w:rsidR="00770673" w:rsidRPr="00795C29">
        <w:t>18/01/R/31</w:t>
      </w:r>
      <w:r w:rsidR="00770673">
        <w:t xml:space="preserve"> </w:t>
      </w:r>
      <w:r w:rsidR="00A040A3">
        <w:t xml:space="preserve">di cui è responsabile </w:t>
      </w:r>
      <w:r w:rsidR="00770673">
        <w:rPr>
          <w:rFonts w:asciiTheme="majorHAnsi" w:hAnsiTheme="majorHAnsi"/>
          <w:sz w:val="22"/>
          <w:szCs w:val="22"/>
        </w:rPr>
        <w:t xml:space="preserve">il </w:t>
      </w:r>
      <w:r w:rsidR="00770673">
        <w:t>Dott. Marcello Maugeri-Saccà</w:t>
      </w:r>
      <w:r w:rsidR="002C1907" w:rsidRPr="009307A7">
        <w:rPr>
          <w:rStyle w:val="Collegamentoipertestuale"/>
          <w:rFonts w:asciiTheme="majorHAnsi" w:hAnsiTheme="majorHAnsi"/>
          <w:color w:val="auto"/>
          <w:sz w:val="22"/>
          <w:szCs w:val="22"/>
        </w:rPr>
        <w:t>.</w:t>
      </w:r>
    </w:p>
    <w:p w:rsidR="002C1907" w:rsidRPr="009307A7" w:rsidRDefault="002C1907" w:rsidP="002C1907">
      <w:pPr>
        <w:ind w:left="5040" w:hanging="5891"/>
        <w:contextualSpacing/>
      </w:pPr>
    </w:p>
    <w:p w:rsidR="005D27D5" w:rsidRPr="009307A7" w:rsidRDefault="005D27D5" w:rsidP="000C42A9">
      <w:pPr>
        <w:spacing w:line="360" w:lineRule="auto"/>
        <w:jc w:val="both"/>
        <w:rPr>
          <w:sz w:val="16"/>
          <w:szCs w:val="16"/>
        </w:rPr>
      </w:pPr>
      <w:bookmarkStart w:id="0" w:name="_GoBack"/>
      <w:bookmarkEnd w:id="0"/>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AC54F0" w:rsidRPr="009307A7" w:rsidRDefault="00AC54F0" w:rsidP="000C42A9">
      <w:pPr>
        <w:spacing w:line="360" w:lineRule="auto"/>
        <w:jc w:val="both"/>
      </w:pPr>
    </w:p>
    <w:p w:rsidR="00063E39" w:rsidRPr="009307A7" w:rsidRDefault="00A677C0" w:rsidP="000C42A9">
      <w:pPr>
        <w:spacing w:line="360" w:lineRule="auto"/>
        <w:jc w:val="both"/>
      </w:pPr>
      <w:r w:rsidRPr="009307A7">
        <w:rPr>
          <w:b/>
        </w:rPr>
        <w:t>Durata:</w:t>
      </w:r>
      <w:r w:rsidRPr="009307A7">
        <w:t xml:space="preserve"> </w:t>
      </w:r>
      <w:r w:rsidR="00CA19FD" w:rsidRPr="009307A7">
        <w:t>1</w:t>
      </w:r>
      <w:r w:rsidR="00E10542" w:rsidRPr="009307A7">
        <w:t>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AC54F0" w:rsidRPr="009307A7" w:rsidRDefault="00AC54F0" w:rsidP="000C42A9">
      <w:pPr>
        <w:spacing w:line="360" w:lineRule="auto"/>
        <w:jc w:val="both"/>
      </w:pPr>
    </w:p>
    <w:p w:rsidR="002C1907" w:rsidRPr="009307A7" w:rsidRDefault="00A677C0" w:rsidP="002C1907">
      <w:pPr>
        <w:pStyle w:val="Paragrafoelenco"/>
        <w:ind w:left="0"/>
        <w:contextualSpacing/>
        <w:rPr>
          <w:b/>
        </w:rPr>
      </w:pPr>
      <w:r w:rsidRPr="009307A7">
        <w:rPr>
          <w:b/>
        </w:rPr>
        <w:t>Attività da svolgere:</w:t>
      </w:r>
      <w:r w:rsidR="00A11505" w:rsidRPr="009307A7">
        <w:rPr>
          <w:b/>
        </w:rPr>
        <w:t xml:space="preserve"> </w:t>
      </w:r>
    </w:p>
    <w:p w:rsidR="002C1907" w:rsidRPr="009307A7" w:rsidRDefault="002C1907" w:rsidP="002C1907">
      <w:pPr>
        <w:pStyle w:val="Paragrafoelenco"/>
        <w:ind w:left="0"/>
        <w:contextualSpacing/>
        <w:rPr>
          <w:rFonts w:asciiTheme="majorHAnsi" w:hAnsiTheme="majorHAnsi"/>
          <w:sz w:val="22"/>
          <w:szCs w:val="22"/>
        </w:rPr>
      </w:pPr>
    </w:p>
    <w:p w:rsidR="00770673" w:rsidRDefault="00770673" w:rsidP="00770673">
      <w:pPr>
        <w:spacing w:line="360" w:lineRule="auto"/>
        <w:jc w:val="both"/>
      </w:pPr>
      <w:r w:rsidRPr="000F71C7">
        <w:t xml:space="preserve">analisi del </w:t>
      </w:r>
      <w:proofErr w:type="spellStart"/>
      <w:r w:rsidRPr="000F71C7">
        <w:t>trascrittoma</w:t>
      </w:r>
      <w:proofErr w:type="spellEnd"/>
      <w:r w:rsidRPr="000F71C7">
        <w:t xml:space="preserve"> ed </w:t>
      </w:r>
      <w:proofErr w:type="spellStart"/>
      <w:r w:rsidRPr="000F71C7">
        <w:t>esoma</w:t>
      </w:r>
      <w:proofErr w:type="spellEnd"/>
      <w:r w:rsidRPr="000F71C7">
        <w:t xml:space="preserve"> di</w:t>
      </w:r>
      <w:r>
        <w:t xml:space="preserve"> tumori gastrici avanzati. Analisi mutazionali su prelievi di sangue (biopsia liquida). Il/La Borsista dovrà svolgere le suddette analisi con software “</w:t>
      </w:r>
      <w:proofErr w:type="spellStart"/>
      <w:r>
        <w:t>Biomedical</w:t>
      </w:r>
      <w:proofErr w:type="spellEnd"/>
      <w:r>
        <w:t xml:space="preserve"> Workbench”, con sistema </w:t>
      </w:r>
      <w:proofErr w:type="spellStart"/>
      <w:r>
        <w:t>cloud</w:t>
      </w:r>
      <w:proofErr w:type="spellEnd"/>
      <w:r>
        <w:t xml:space="preserve"> </w:t>
      </w:r>
      <w:proofErr w:type="spellStart"/>
      <w:r>
        <w:t>Ion</w:t>
      </w:r>
      <w:proofErr w:type="spellEnd"/>
      <w:r>
        <w:t xml:space="preserve"> Reporter per pannelli NGS ad </w:t>
      </w:r>
      <w:proofErr w:type="spellStart"/>
      <w:r>
        <w:t>ampliconi</w:t>
      </w:r>
      <w:proofErr w:type="spellEnd"/>
      <w:r>
        <w:t xml:space="preserve"> </w:t>
      </w:r>
      <w:proofErr w:type="spellStart"/>
      <w:r>
        <w:t>Thermo</w:t>
      </w:r>
      <w:proofErr w:type="spellEnd"/>
      <w:r>
        <w:t xml:space="preserve"> (e.g. </w:t>
      </w:r>
      <w:proofErr w:type="spellStart"/>
      <w:r>
        <w:t>Oncomine</w:t>
      </w:r>
      <w:proofErr w:type="spellEnd"/>
      <w:r>
        <w:t xml:space="preserve">, </w:t>
      </w:r>
      <w:proofErr w:type="spellStart"/>
      <w:r>
        <w:t>Ampliseq</w:t>
      </w:r>
      <w:proofErr w:type="spellEnd"/>
      <w:r>
        <w:t xml:space="preserve">), con sistema </w:t>
      </w:r>
      <w:proofErr w:type="spellStart"/>
      <w:r>
        <w:t>BaseSpace</w:t>
      </w:r>
      <w:proofErr w:type="spellEnd"/>
      <w:r>
        <w:t xml:space="preserve"> </w:t>
      </w:r>
      <w:proofErr w:type="spellStart"/>
      <w:r>
        <w:t>cloud</w:t>
      </w:r>
      <w:proofErr w:type="spellEnd"/>
      <w:r>
        <w:t xml:space="preserve"> per pannelli </w:t>
      </w:r>
      <w:proofErr w:type="spellStart"/>
      <w:r>
        <w:t>Ampliseq</w:t>
      </w:r>
      <w:proofErr w:type="spellEnd"/>
      <w:r>
        <w:t xml:space="preserve"> Illumina, con le </w:t>
      </w:r>
      <w:proofErr w:type="spellStart"/>
      <w:r>
        <w:t>pipline</w:t>
      </w:r>
      <w:proofErr w:type="spellEnd"/>
      <w:r>
        <w:t xml:space="preserve"> NF-CORE per </w:t>
      </w:r>
      <w:proofErr w:type="spellStart"/>
      <w:r>
        <w:t>esomi</w:t>
      </w:r>
      <w:proofErr w:type="spellEnd"/>
      <w:r>
        <w:t xml:space="preserve"> e trascrittomi totali. Annotazione automatizzata delle varianti genomiche con sistemi di annotazione (e.g. ANNOVAR) su diversi database pubblici di varianti somatiche (</w:t>
      </w:r>
      <w:proofErr w:type="spellStart"/>
      <w:proofErr w:type="gramStart"/>
      <w:r>
        <w:t>Civic,COSMIC</w:t>
      </w:r>
      <w:proofErr w:type="spellEnd"/>
      <w:proofErr w:type="gramEnd"/>
      <w:r>
        <w:t>) e/o germinali (</w:t>
      </w:r>
      <w:proofErr w:type="spellStart"/>
      <w:r>
        <w:t>dbSNP</w:t>
      </w:r>
      <w:proofErr w:type="spellEnd"/>
      <w:r>
        <w:t xml:space="preserve">). Creazione di visualizzazioni per pannelli mutazionali con </w:t>
      </w:r>
      <w:proofErr w:type="spellStart"/>
      <w:r>
        <w:t>libraries</w:t>
      </w:r>
      <w:proofErr w:type="spellEnd"/>
      <w:r>
        <w:t xml:space="preserve"> </w:t>
      </w:r>
      <w:proofErr w:type="spellStart"/>
      <w:r>
        <w:t>python</w:t>
      </w:r>
      <w:proofErr w:type="spellEnd"/>
      <w:r>
        <w:t xml:space="preserve"> (e.g. </w:t>
      </w:r>
      <w:proofErr w:type="spellStart"/>
      <w:r>
        <w:t>Oncoprinter</w:t>
      </w:r>
      <w:proofErr w:type="spellEnd"/>
      <w:r>
        <w:t xml:space="preserve">, </w:t>
      </w:r>
      <w:proofErr w:type="spellStart"/>
      <w:r>
        <w:t>MAFtools</w:t>
      </w:r>
      <w:proofErr w:type="spellEnd"/>
      <w:r>
        <w:t xml:space="preserve">). Creazione di visualizzazioni </w:t>
      </w:r>
      <w:proofErr w:type="spellStart"/>
      <w:r>
        <w:t>genome</w:t>
      </w:r>
      <w:proofErr w:type="spellEnd"/>
      <w:r>
        <w:t xml:space="preserve">-wide per segnali di epigenetica (e.g. </w:t>
      </w:r>
      <w:proofErr w:type="spellStart"/>
      <w:r>
        <w:t>Deeptools</w:t>
      </w:r>
      <w:proofErr w:type="spellEnd"/>
      <w:r>
        <w:t>).</w:t>
      </w:r>
    </w:p>
    <w:p w:rsidR="003F094A" w:rsidRPr="009307A7" w:rsidRDefault="002E44E2" w:rsidP="000C42A9">
      <w:pPr>
        <w:spacing w:line="360" w:lineRule="auto"/>
        <w:jc w:val="both"/>
      </w:pPr>
      <w:r w:rsidRPr="009307A7">
        <w:rPr>
          <w:b/>
        </w:rPr>
        <w:t>Compenso Lordo</w:t>
      </w:r>
      <w:r w:rsidR="00A677C0" w:rsidRPr="009307A7">
        <w:rPr>
          <w:b/>
        </w:rPr>
        <w:t xml:space="preserve">: </w:t>
      </w:r>
      <w:r w:rsidR="00A677C0" w:rsidRPr="009307A7">
        <w:t xml:space="preserve">€ </w:t>
      </w:r>
      <w:r w:rsidR="002C1907" w:rsidRPr="009307A7">
        <w:t>1</w:t>
      </w:r>
      <w:r w:rsidR="00770673">
        <w:t>8</w:t>
      </w:r>
      <w:r w:rsidR="003F094A" w:rsidRPr="009307A7">
        <w:t>.</w:t>
      </w:r>
      <w:r w:rsidRPr="009307A7">
        <w:t>000</w:t>
      </w:r>
      <w:r w:rsidR="003F094A" w:rsidRPr="009307A7">
        <w:t>,</w:t>
      </w:r>
      <w:r w:rsidRPr="009307A7">
        <w:t>0</w:t>
      </w:r>
      <w:r w:rsidR="003F094A" w:rsidRPr="009307A7">
        <w:t>0</w:t>
      </w:r>
    </w:p>
    <w:p w:rsidR="00DE6334" w:rsidRPr="009307A7" w:rsidRDefault="00DE6334" w:rsidP="003F094A">
      <w:pPr>
        <w:spacing w:line="360" w:lineRule="auto"/>
        <w:jc w:val="center"/>
        <w:rPr>
          <w:b/>
          <w:sz w:val="22"/>
          <w:szCs w:val="22"/>
        </w:rPr>
      </w:pPr>
      <w:r w:rsidRPr="009307A7">
        <w:rPr>
          <w:b/>
          <w:sz w:val="22"/>
          <w:szCs w:val="22"/>
        </w:rPr>
        <w:t>Art. 1</w:t>
      </w:r>
    </w:p>
    <w:p w:rsidR="00B73988" w:rsidRPr="009307A7" w:rsidRDefault="00DE6334" w:rsidP="00313D9D">
      <w:pPr>
        <w:spacing w:line="360" w:lineRule="auto"/>
        <w:jc w:val="both"/>
      </w:pPr>
      <w:r w:rsidRPr="009307A7">
        <w:t>Possono partecipare al concorso gli</w:t>
      </w:r>
      <w:r w:rsidR="00A11505" w:rsidRPr="009307A7">
        <w:t xml:space="preserve"> aspiranti che sono in possesso</w:t>
      </w:r>
      <w:r w:rsidR="00BF02D8" w:rsidRPr="009307A7">
        <w:t xml:space="preserve"> del seguente titolo</w:t>
      </w:r>
      <w:r w:rsidRPr="009307A7">
        <w:t xml:space="preserve"> di studio: </w:t>
      </w:r>
    </w:p>
    <w:p w:rsidR="00770673" w:rsidRDefault="00770673" w:rsidP="00770673">
      <w:pPr>
        <w:jc w:val="both"/>
      </w:pPr>
      <w:r>
        <w:t>Laurea Magistrale in Bioinformatica, Informatica o equipollenti.</w:t>
      </w:r>
    </w:p>
    <w:p w:rsidR="005B120B" w:rsidRPr="00313D9D" w:rsidRDefault="00DE6334" w:rsidP="00313D9D">
      <w:pPr>
        <w:spacing w:line="360" w:lineRule="auto"/>
        <w:jc w:val="both"/>
      </w:pPr>
      <w:r w:rsidRPr="009307A7">
        <w:lastRenderedPageBreak/>
        <w:t>Nello specifico, i candidati devono possedere l</w:t>
      </w:r>
      <w:r w:rsidR="005D27D5" w:rsidRPr="009307A7">
        <w:t>a</w:t>
      </w:r>
      <w:r w:rsidRPr="009307A7">
        <w:t xml:space="preserve"> seguent</w:t>
      </w:r>
      <w:r w:rsidR="005D27D5" w:rsidRPr="009307A7">
        <w:t>e</w:t>
      </w:r>
      <w:r w:rsidRPr="009307A7">
        <w:t xml:space="preserve"> competenz</w:t>
      </w:r>
      <w:r w:rsidR="005D27D5" w:rsidRPr="009307A7">
        <w:t>a</w:t>
      </w:r>
      <w:r w:rsidRPr="00313D9D">
        <w:t xml:space="preserve"> ed esperienz</w:t>
      </w:r>
      <w:r w:rsidR="005D27D5">
        <w:t>a</w:t>
      </w:r>
      <w:r w:rsidRPr="00313D9D">
        <w:t>:</w:t>
      </w:r>
      <w:r w:rsidR="004C593F" w:rsidRPr="00313D9D">
        <w:t xml:space="preserve"> </w:t>
      </w:r>
    </w:p>
    <w:p w:rsidR="005D27D5" w:rsidRDefault="00770673" w:rsidP="00C82CEF">
      <w:pPr>
        <w:spacing w:line="360" w:lineRule="auto"/>
        <w:jc w:val="both"/>
        <w:rPr>
          <w:rFonts w:asciiTheme="majorHAnsi" w:hAnsiTheme="majorHAnsi"/>
          <w:bCs/>
          <w:sz w:val="22"/>
          <w:szCs w:val="22"/>
        </w:rPr>
      </w:pPr>
      <w:r>
        <w:t xml:space="preserve">Esperienza in analisi dati NGS, in particolare </w:t>
      </w:r>
      <w:proofErr w:type="spellStart"/>
      <w:r>
        <w:t>targeted</w:t>
      </w:r>
      <w:proofErr w:type="spellEnd"/>
      <w:r>
        <w:t xml:space="preserve"> </w:t>
      </w:r>
      <w:proofErr w:type="spellStart"/>
      <w:r>
        <w:t>resequencing</w:t>
      </w:r>
      <w:proofErr w:type="spellEnd"/>
      <w:r>
        <w:t>, RNA-</w:t>
      </w:r>
      <w:proofErr w:type="spellStart"/>
      <w:r>
        <w:t>seq</w:t>
      </w:r>
      <w:proofErr w:type="spellEnd"/>
      <w:r>
        <w:t xml:space="preserve"> </w:t>
      </w:r>
      <w:proofErr w:type="spellStart"/>
      <w:r>
        <w:t>exome-sequncing</w:t>
      </w:r>
      <w:proofErr w:type="spellEnd"/>
      <w:r>
        <w:t xml:space="preserve"> ed analisi di </w:t>
      </w:r>
      <w:proofErr w:type="spellStart"/>
      <w:r>
        <w:t>deconvoluzione</w:t>
      </w:r>
      <w:proofErr w:type="spellEnd"/>
      <w:r>
        <w:t xml:space="preserve">. Ottima conoscenza di software di chiamata varianti (GATK, </w:t>
      </w:r>
      <w:proofErr w:type="spellStart"/>
      <w:r>
        <w:t>Strelka</w:t>
      </w:r>
      <w:proofErr w:type="spellEnd"/>
      <w:r>
        <w:t xml:space="preserve">, Manta) e di allineamento (BWA, </w:t>
      </w:r>
      <w:proofErr w:type="spellStart"/>
      <w:r>
        <w:t>Bowtie</w:t>
      </w:r>
      <w:proofErr w:type="spellEnd"/>
      <w:r>
        <w:t>). Ottima capacità di programmazione nei linguaggi di programmazione (</w:t>
      </w:r>
      <w:proofErr w:type="spellStart"/>
      <w:r>
        <w:t>Python</w:t>
      </w:r>
      <w:proofErr w:type="spellEnd"/>
      <w:r>
        <w:t xml:space="preserve">, R, Ruby). Ottima conoscenza dei pacchetti </w:t>
      </w:r>
      <w:proofErr w:type="spellStart"/>
      <w:r>
        <w:t>Bioconductor</w:t>
      </w:r>
      <w:proofErr w:type="spellEnd"/>
      <w:r>
        <w:t xml:space="preserve"> (DeSeq2, </w:t>
      </w:r>
      <w:proofErr w:type="spellStart"/>
      <w:r>
        <w:t>EdgeR</w:t>
      </w:r>
      <w:proofErr w:type="spellEnd"/>
      <w:r>
        <w:t xml:space="preserve">, </w:t>
      </w:r>
      <w:proofErr w:type="spellStart"/>
      <w:r>
        <w:t>ComplexHeatmap</w:t>
      </w:r>
      <w:proofErr w:type="spellEnd"/>
      <w:r>
        <w:t xml:space="preserve">). Ottimo utilizzo di ambienti </w:t>
      </w:r>
      <w:proofErr w:type="spellStart"/>
      <w:r>
        <w:t>virtualizzati</w:t>
      </w:r>
      <w:proofErr w:type="spellEnd"/>
      <w:r>
        <w:t xml:space="preserve"> (Anaconda, </w:t>
      </w:r>
      <w:proofErr w:type="spellStart"/>
      <w:r>
        <w:t>Docker</w:t>
      </w:r>
      <w:proofErr w:type="spellEnd"/>
      <w:r>
        <w:t xml:space="preserve">, </w:t>
      </w:r>
      <w:proofErr w:type="spellStart"/>
      <w:r>
        <w:t>NextFlow</w:t>
      </w:r>
      <w:proofErr w:type="spellEnd"/>
      <w:r>
        <w:t xml:space="preserve">) per sviluppo ed esecuzione di </w:t>
      </w:r>
      <w:proofErr w:type="spellStart"/>
      <w:r>
        <w:t>pipline</w:t>
      </w:r>
      <w:proofErr w:type="spellEnd"/>
      <w:r>
        <w:t xml:space="preserve"> con riproducibilità dei risultati. Utilizzo delle </w:t>
      </w:r>
      <w:proofErr w:type="spellStart"/>
      <w:r>
        <w:t>pipline</w:t>
      </w:r>
      <w:proofErr w:type="spellEnd"/>
      <w:r>
        <w:t xml:space="preserve"> di ultima generazione (</w:t>
      </w:r>
      <w:proofErr w:type="spellStart"/>
      <w:r>
        <w:t>nf</w:t>
      </w:r>
      <w:proofErr w:type="spellEnd"/>
      <w:r>
        <w:t xml:space="preserve">-core) per l’analisi di dati NGS. Ottimo utilizzo di software per analisi di </w:t>
      </w:r>
      <w:proofErr w:type="spellStart"/>
      <w:r>
        <w:t>deconvoluzione</w:t>
      </w:r>
      <w:proofErr w:type="spellEnd"/>
      <w:r>
        <w:t xml:space="preserve"> e chiamata di </w:t>
      </w:r>
      <w:proofErr w:type="spellStart"/>
      <w:r>
        <w:t>neoantigeni</w:t>
      </w:r>
      <w:proofErr w:type="spellEnd"/>
      <w:r>
        <w:t xml:space="preserve"> (</w:t>
      </w:r>
      <w:proofErr w:type="spellStart"/>
      <w:r>
        <w:t>Cibersortx</w:t>
      </w:r>
      <w:proofErr w:type="spellEnd"/>
      <w:r>
        <w:t>). Buona o ottima conoscenza dell'ambiente Unix/</w:t>
      </w:r>
      <w:proofErr w:type="spellStart"/>
      <w:r>
        <w:t>Bash</w:t>
      </w:r>
      <w:proofErr w:type="spellEnd"/>
      <w:r w:rsidR="00C82CEF">
        <w:rPr>
          <w:rFonts w:asciiTheme="majorHAnsi" w:hAnsiTheme="majorHAnsi"/>
          <w:bCs/>
          <w:sz w:val="22"/>
          <w:szCs w:val="22"/>
        </w:rPr>
        <w:t>.</w:t>
      </w:r>
    </w:p>
    <w:p w:rsidR="00DE6334" w:rsidRPr="000C42A9" w:rsidRDefault="00DE6334" w:rsidP="0058737A">
      <w:pPr>
        <w:spacing w:line="360" w:lineRule="auto"/>
        <w:jc w:val="center"/>
        <w:rPr>
          <w:b/>
          <w:sz w:val="22"/>
          <w:szCs w:val="22"/>
        </w:rPr>
      </w:pPr>
      <w:r w:rsidRPr="000C42A9">
        <w:rPr>
          <w:b/>
          <w:sz w:val="22"/>
          <w:szCs w:val="22"/>
        </w:rPr>
        <w:t>Art. 2</w:t>
      </w:r>
    </w:p>
    <w:p w:rsidR="007C1F2D" w:rsidRPr="00770673" w:rsidRDefault="00DE6334" w:rsidP="00C82CEF">
      <w:pPr>
        <w:spacing w:line="360" w:lineRule="auto"/>
        <w:jc w:val="both"/>
        <w:rPr>
          <w:rFonts w:asciiTheme="majorHAnsi" w:hAnsiTheme="majorHAnsi"/>
          <w:sz w:val="22"/>
          <w:szCs w:val="22"/>
          <w:u w:val="single"/>
        </w:rPr>
      </w:pPr>
      <w:r w:rsidRPr="00C82CEF">
        <w:t>I</w:t>
      </w:r>
      <w:r w:rsidR="00A710FB" w:rsidRPr="00C82CEF">
        <w:t>l</w:t>
      </w:r>
      <w:r w:rsidRPr="00C82CEF">
        <w:t xml:space="preserve"> </w:t>
      </w:r>
      <w:r w:rsidR="00A710FB" w:rsidRPr="00C82CEF">
        <w:t>vincitore della borsa</w:t>
      </w:r>
      <w:r w:rsidRPr="00C82CEF">
        <w:t xml:space="preserve"> di s</w:t>
      </w:r>
      <w:r w:rsidR="00A710FB" w:rsidRPr="00C82CEF">
        <w:t xml:space="preserve">tudio </w:t>
      </w:r>
      <w:r w:rsidR="00F20C7D" w:rsidRPr="00C82CEF">
        <w:t>è</w:t>
      </w:r>
      <w:r w:rsidR="00A710FB" w:rsidRPr="00C82CEF">
        <w:t xml:space="preserve"> tenuto</w:t>
      </w:r>
      <w:r w:rsidRPr="00C82CEF">
        <w:t xml:space="preserve"> a frequentare </w:t>
      </w:r>
      <w:r w:rsidR="009307A7" w:rsidRPr="00C82CEF">
        <w:t xml:space="preserve">la </w:t>
      </w:r>
      <w:r w:rsidR="00770673">
        <w:t>UOC Oncologia Medica 2</w:t>
      </w:r>
      <w:r w:rsidR="009307A7" w:rsidRPr="00C82CEF">
        <w:t xml:space="preserve"> sotto la supervisione </w:t>
      </w:r>
      <w:r w:rsidR="00C82CEF">
        <w:t xml:space="preserve">del </w:t>
      </w:r>
      <w:r w:rsidR="00770673">
        <w:t>Dott. Marcello Maugeri-Saccà</w:t>
      </w:r>
      <w:r w:rsidR="00770673" w:rsidRPr="009307A7">
        <w:rPr>
          <w:rStyle w:val="Collegamentoipertestuale"/>
          <w:rFonts w:asciiTheme="majorHAnsi" w:hAnsiTheme="majorHAnsi"/>
          <w:color w:val="auto"/>
          <w:sz w:val="22"/>
          <w:szCs w:val="22"/>
        </w:rPr>
        <w:t>.</w:t>
      </w:r>
      <w:r w:rsidR="009307A7" w:rsidRPr="00C82CEF">
        <w:t xml:space="preserve">, </w:t>
      </w:r>
      <w:r w:rsidR="00545036" w:rsidRPr="00C82CEF">
        <w:t>per</w:t>
      </w:r>
      <w:r w:rsidRPr="00C82CEF">
        <w:t xml:space="preserve"> tut</w:t>
      </w:r>
      <w:r w:rsidR="004C593F" w:rsidRPr="00C82CEF">
        <w:t>ta la durata del godimento della borsa medesima</w:t>
      </w:r>
      <w:r w:rsidRPr="00C82CEF">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lastRenderedPageBreak/>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w:t>
      </w:r>
      <w:r w:rsidRPr="00313D9D">
        <w:lastRenderedPageBreak/>
        <w:t xml:space="preserve">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9375B" w:rsidRDefault="0029375B"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lastRenderedPageBreak/>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EE610C" w:rsidRDefault="00EE610C" w:rsidP="001B7AA4">
      <w:pPr>
        <w:spacing w:line="360" w:lineRule="auto"/>
        <w:jc w:val="center"/>
        <w:rPr>
          <w:b/>
          <w:sz w:val="22"/>
          <w:szCs w:val="22"/>
        </w:rPr>
      </w:pPr>
    </w:p>
    <w:p w:rsidR="00EE610C" w:rsidRDefault="00EE610C" w:rsidP="001B7AA4">
      <w:pPr>
        <w:spacing w:line="360" w:lineRule="auto"/>
        <w:jc w:val="center"/>
        <w:rPr>
          <w:b/>
          <w:sz w:val="22"/>
          <w:szCs w:val="22"/>
        </w:rPr>
      </w:pP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w:t>
      </w:r>
      <w:r w:rsidRPr="000A01FD">
        <w:lastRenderedPageBreak/>
        <w:t xml:space="preserve">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lastRenderedPageBreak/>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 SAR</w:t>
      </w:r>
    </w:p>
    <w:p w:rsidR="001D6346" w:rsidRDefault="00FD1469" w:rsidP="000C42A9">
      <w:pPr>
        <w:ind w:left="5664" w:firstLine="709"/>
        <w:jc w:val="both"/>
      </w:pPr>
      <w:r>
        <w:t>Dott</w:t>
      </w:r>
      <w:r w:rsidR="00BD18A1" w:rsidRPr="000A01FD">
        <w:t xml:space="preserve">.ssa </w:t>
      </w:r>
      <w:r w:rsidR="001D6346" w:rsidRPr="000A01FD">
        <w:t>Cinzia Bomboni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779C3"/>
    <w:rsid w:val="001B72A0"/>
    <w:rsid w:val="001B7AA4"/>
    <w:rsid w:val="001D6346"/>
    <w:rsid w:val="001E0185"/>
    <w:rsid w:val="001E6437"/>
    <w:rsid w:val="002036FD"/>
    <w:rsid w:val="00205FBE"/>
    <w:rsid w:val="00256BE6"/>
    <w:rsid w:val="00263A54"/>
    <w:rsid w:val="002820CE"/>
    <w:rsid w:val="00291400"/>
    <w:rsid w:val="0029375B"/>
    <w:rsid w:val="002C1907"/>
    <w:rsid w:val="002C4DF5"/>
    <w:rsid w:val="002E44E2"/>
    <w:rsid w:val="00313D9D"/>
    <w:rsid w:val="003219EA"/>
    <w:rsid w:val="00342CEF"/>
    <w:rsid w:val="003672D1"/>
    <w:rsid w:val="003B1488"/>
    <w:rsid w:val="003D378A"/>
    <w:rsid w:val="003F094A"/>
    <w:rsid w:val="00415332"/>
    <w:rsid w:val="0042266A"/>
    <w:rsid w:val="00437933"/>
    <w:rsid w:val="0044203C"/>
    <w:rsid w:val="00467AB6"/>
    <w:rsid w:val="00472E46"/>
    <w:rsid w:val="00492F31"/>
    <w:rsid w:val="004B0B68"/>
    <w:rsid w:val="004C54E3"/>
    <w:rsid w:val="004C593F"/>
    <w:rsid w:val="004C5DAB"/>
    <w:rsid w:val="00545036"/>
    <w:rsid w:val="0055055E"/>
    <w:rsid w:val="00564DB8"/>
    <w:rsid w:val="0058737A"/>
    <w:rsid w:val="00592C0F"/>
    <w:rsid w:val="00592D3E"/>
    <w:rsid w:val="005A5D6F"/>
    <w:rsid w:val="005B120B"/>
    <w:rsid w:val="005D27D5"/>
    <w:rsid w:val="006210CD"/>
    <w:rsid w:val="00622538"/>
    <w:rsid w:val="00676BC5"/>
    <w:rsid w:val="006B5BE3"/>
    <w:rsid w:val="006C088C"/>
    <w:rsid w:val="006C37C4"/>
    <w:rsid w:val="006D5C0F"/>
    <w:rsid w:val="0071459E"/>
    <w:rsid w:val="007526E9"/>
    <w:rsid w:val="00761771"/>
    <w:rsid w:val="00770673"/>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A040A3"/>
    <w:rsid w:val="00A11505"/>
    <w:rsid w:val="00A13804"/>
    <w:rsid w:val="00A14ABB"/>
    <w:rsid w:val="00A41C15"/>
    <w:rsid w:val="00A5652C"/>
    <w:rsid w:val="00A56912"/>
    <w:rsid w:val="00A677C0"/>
    <w:rsid w:val="00A710FB"/>
    <w:rsid w:val="00A77574"/>
    <w:rsid w:val="00A82665"/>
    <w:rsid w:val="00A82823"/>
    <w:rsid w:val="00A97CCE"/>
    <w:rsid w:val="00AC412A"/>
    <w:rsid w:val="00AC54F0"/>
    <w:rsid w:val="00AD44AE"/>
    <w:rsid w:val="00AF0273"/>
    <w:rsid w:val="00B027AA"/>
    <w:rsid w:val="00B232DC"/>
    <w:rsid w:val="00B609D8"/>
    <w:rsid w:val="00B73988"/>
    <w:rsid w:val="00BB1F2A"/>
    <w:rsid w:val="00BD18A1"/>
    <w:rsid w:val="00BF02D8"/>
    <w:rsid w:val="00BF6335"/>
    <w:rsid w:val="00C63720"/>
    <w:rsid w:val="00C7333E"/>
    <w:rsid w:val="00C73CF2"/>
    <w:rsid w:val="00C814D0"/>
    <w:rsid w:val="00C82CEF"/>
    <w:rsid w:val="00C868DC"/>
    <w:rsid w:val="00CA19FD"/>
    <w:rsid w:val="00CE56DF"/>
    <w:rsid w:val="00CE7D0E"/>
    <w:rsid w:val="00D00D45"/>
    <w:rsid w:val="00D138FF"/>
    <w:rsid w:val="00D5109C"/>
    <w:rsid w:val="00D71915"/>
    <w:rsid w:val="00DD1EE6"/>
    <w:rsid w:val="00DE6334"/>
    <w:rsid w:val="00DE7E84"/>
    <w:rsid w:val="00DF3AF4"/>
    <w:rsid w:val="00E10542"/>
    <w:rsid w:val="00E44FC4"/>
    <w:rsid w:val="00E6488A"/>
    <w:rsid w:val="00E7717D"/>
    <w:rsid w:val="00EE610C"/>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5017"/>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A4444-B44A-49C5-AD45-A259F769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7</Pages>
  <Words>2190</Words>
  <Characters>12487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50</cp:revision>
  <cp:lastPrinted>2020-03-02T10:05:00Z</cp:lastPrinted>
  <dcterms:created xsi:type="dcterms:W3CDTF">2018-01-08T11:49:00Z</dcterms:created>
  <dcterms:modified xsi:type="dcterms:W3CDTF">2020-06-30T06:38:00Z</dcterms:modified>
</cp:coreProperties>
</file>