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40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807421">
        <w:rPr>
          <w:b/>
          <w:sz w:val="28"/>
          <w:szCs w:val="28"/>
        </w:rPr>
        <w:t>29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LO</w:t>
      </w:r>
      <w:r w:rsidR="008F2891" w:rsidRPr="0012659E">
        <w:rPr>
          <w:b/>
        </w:rPr>
        <w:t xml:space="preserve"> </w:t>
      </w:r>
      <w:r w:rsidR="008F2891" w:rsidRPr="0012659E">
        <w:rPr>
          <w:b/>
          <w:color w:val="545454"/>
          <w:shd w:val="clear" w:color="auto" w:fill="FFFFFF"/>
        </w:rPr>
        <w:t xml:space="preserve">STABILIMENTO ALLEVATORE FORNITORE UTILIZZATORE (SAFU) </w:t>
      </w:r>
      <w:r w:rsidRPr="0012659E">
        <w:t>DELL’ ISTITUO REGINA ELENA</w:t>
      </w:r>
      <w:r w:rsidR="00272EDE">
        <w:t xml:space="preserve"> (IRE)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272EDE">
      <w:pPr>
        <w:spacing w:line="360" w:lineRule="auto"/>
        <w:contextualSpacing/>
        <w:jc w:val="both"/>
      </w:pPr>
      <w:r w:rsidRPr="00FD71C0">
        <w:t>- 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Pr="00446BA2">
        <w:t xml:space="preserve"> </w:t>
      </w:r>
      <w:r w:rsidR="00272EDE" w:rsidRPr="00272EDE">
        <w:t xml:space="preserve">Fondi 5 </w:t>
      </w:r>
      <w:proofErr w:type="spellStart"/>
      <w:r w:rsidR="00272EDE" w:rsidRPr="00272EDE">
        <w:t>x</w:t>
      </w:r>
      <w:proofErr w:type="spellEnd"/>
      <w:r w:rsidR="00272EDE" w:rsidRPr="00272EDE">
        <w:t xml:space="preserve"> mille 2016 </w:t>
      </w:r>
      <w:r w:rsidRPr="00446BA2">
        <w:t>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responsabil</w:t>
      </w:r>
      <w:r>
        <w:t>e</w:t>
      </w:r>
      <w:r w:rsidRPr="00446BA2">
        <w:t xml:space="preserve"> il Direttore Scientifico IRE;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75529B" w:rsidRPr="0012659E" w:rsidRDefault="0063473B" w:rsidP="0063473B">
      <w:pPr>
        <w:jc w:val="both"/>
      </w:pPr>
      <w:r w:rsidRPr="00FD71C0">
        <w:t xml:space="preserve">una procedura di valutazione comparativa per il conferimento di un incarico di lavoro autonomo di natura professionale per lo svolgimento della </w:t>
      </w:r>
      <w:r w:rsidRPr="00272EDE">
        <w:t xml:space="preserve">seguente attività: </w:t>
      </w:r>
      <w:r w:rsidR="00272EDE" w:rsidRPr="00272EDE">
        <w:rPr>
          <w:color w:val="3A3F3D"/>
        </w:rPr>
        <w:t>Valutazione veterinaria del benessere e dello stato di salute degli animali in allevamento e inseriti in programmi sperimentali</w:t>
      </w:r>
      <w:r w:rsidRPr="00272EDE">
        <w:rPr>
          <w:color w:val="4F5250"/>
        </w:rPr>
        <w:t xml:space="preserve">; </w:t>
      </w:r>
      <w:r w:rsidRPr="00272EDE">
        <w:rPr>
          <w:color w:val="282F2B"/>
        </w:rPr>
        <w:t>p</w:t>
      </w:r>
      <w:r w:rsidRPr="00272EDE">
        <w:rPr>
          <w:color w:val="3A3F3D"/>
        </w:rPr>
        <w:t>r</w:t>
      </w:r>
      <w:r w:rsidRPr="00272EDE">
        <w:rPr>
          <w:color w:val="282F2B"/>
        </w:rPr>
        <w:t>og</w:t>
      </w:r>
      <w:r w:rsidRPr="00272EDE">
        <w:rPr>
          <w:color w:val="3A3F3D"/>
        </w:rPr>
        <w:t>ettazione, app</w:t>
      </w:r>
      <w:r w:rsidRPr="00272EDE">
        <w:rPr>
          <w:color w:val="282F2B"/>
        </w:rPr>
        <w:t>l</w:t>
      </w:r>
      <w:r w:rsidRPr="00272EDE">
        <w:rPr>
          <w:color w:val="3A3F3D"/>
        </w:rPr>
        <w:t>icazione e</w:t>
      </w:r>
      <w:r w:rsidRPr="00272EDE">
        <w:rPr>
          <w:color w:val="3A3F3D"/>
          <w:spacing w:val="54"/>
        </w:rPr>
        <w:t xml:space="preserve"> </w:t>
      </w:r>
      <w:r w:rsidRPr="00272EDE">
        <w:rPr>
          <w:color w:val="3A3F3D"/>
        </w:rPr>
        <w:t>va</w:t>
      </w:r>
      <w:r w:rsidRPr="00272EDE">
        <w:rPr>
          <w:color w:val="282F2B"/>
        </w:rPr>
        <w:t>lu</w:t>
      </w:r>
      <w:r w:rsidRPr="00272EDE">
        <w:rPr>
          <w:color w:val="3A3F3D"/>
        </w:rPr>
        <w:t>ta</w:t>
      </w:r>
      <w:r w:rsidRPr="00272EDE">
        <w:rPr>
          <w:color w:val="4F5250"/>
        </w:rPr>
        <w:t>z</w:t>
      </w:r>
      <w:r w:rsidRPr="00272EDE">
        <w:rPr>
          <w:color w:val="3A3F3D"/>
        </w:rPr>
        <w:t>ion</w:t>
      </w:r>
      <w:r w:rsidRPr="00272EDE">
        <w:rPr>
          <w:color w:val="282F2B"/>
        </w:rPr>
        <w:t xml:space="preserve">e </w:t>
      </w:r>
      <w:r w:rsidRPr="00272EDE">
        <w:rPr>
          <w:color w:val="3A3F3D"/>
        </w:rPr>
        <w:t>di n</w:t>
      </w:r>
      <w:r w:rsidRPr="00272EDE">
        <w:rPr>
          <w:color w:val="282F2B"/>
        </w:rPr>
        <w:t>u</w:t>
      </w:r>
      <w:r w:rsidRPr="00272EDE">
        <w:rPr>
          <w:color w:val="3A3F3D"/>
        </w:rPr>
        <w:t>ov</w:t>
      </w:r>
      <w:r w:rsidRPr="00272EDE">
        <w:rPr>
          <w:color w:val="282F2B"/>
        </w:rPr>
        <w:t xml:space="preserve">e </w:t>
      </w:r>
      <w:r w:rsidRPr="00272EDE">
        <w:rPr>
          <w:color w:val="3A3F3D"/>
        </w:rPr>
        <w:t>s</w:t>
      </w:r>
      <w:r w:rsidRPr="00272EDE">
        <w:rPr>
          <w:color w:val="282F2B"/>
        </w:rPr>
        <w:t>tra</w:t>
      </w:r>
      <w:r w:rsidRPr="00272EDE">
        <w:rPr>
          <w:color w:val="282F2B"/>
          <w:spacing w:val="-1"/>
        </w:rPr>
        <w:t>t</w:t>
      </w:r>
      <w:r w:rsidRPr="00272EDE">
        <w:rPr>
          <w:color w:val="3A3F3D"/>
        </w:rPr>
        <w:t>egie</w:t>
      </w:r>
      <w:r w:rsidRPr="00272EDE">
        <w:rPr>
          <w:color w:val="3A3F3D"/>
          <w:spacing w:val="-1"/>
        </w:rPr>
        <w:t xml:space="preserve"> </w:t>
      </w:r>
      <w:r w:rsidRPr="00272EDE">
        <w:rPr>
          <w:color w:val="282F2B"/>
        </w:rPr>
        <w:t>t</w:t>
      </w:r>
      <w:r w:rsidRPr="00272EDE">
        <w:rPr>
          <w:color w:val="3A3F3D"/>
        </w:rPr>
        <w:t>er</w:t>
      </w:r>
      <w:r w:rsidRPr="00272EDE">
        <w:rPr>
          <w:color w:val="282F2B"/>
        </w:rPr>
        <w:t>ap</w:t>
      </w:r>
      <w:r w:rsidRPr="00272EDE">
        <w:rPr>
          <w:color w:val="3A3F3D"/>
        </w:rPr>
        <w:t>e</w:t>
      </w:r>
      <w:r w:rsidRPr="00272EDE">
        <w:rPr>
          <w:color w:val="282F2B"/>
        </w:rPr>
        <w:t>u</w:t>
      </w:r>
      <w:r w:rsidRPr="00272EDE">
        <w:rPr>
          <w:color w:val="3A3F3D"/>
        </w:rPr>
        <w:t>t</w:t>
      </w:r>
      <w:r w:rsidRPr="00272EDE">
        <w:rPr>
          <w:color w:val="282F2B"/>
        </w:rPr>
        <w:t>i</w:t>
      </w:r>
      <w:r w:rsidRPr="00272EDE">
        <w:rPr>
          <w:color w:val="3A3F3D"/>
        </w:rPr>
        <w:t>c</w:t>
      </w:r>
      <w:r w:rsidRPr="00272EDE">
        <w:rPr>
          <w:color w:val="282F2B"/>
        </w:rPr>
        <w:t>h</w:t>
      </w:r>
      <w:r w:rsidRPr="00272EDE">
        <w:rPr>
          <w:color w:val="3A3F3D"/>
        </w:rPr>
        <w:t>e</w:t>
      </w:r>
      <w:r w:rsidRPr="00272EDE">
        <w:rPr>
          <w:color w:val="3A3F3D"/>
          <w:spacing w:val="22"/>
        </w:rPr>
        <w:t xml:space="preserve"> </w:t>
      </w:r>
      <w:r w:rsidRPr="00272EDE">
        <w:rPr>
          <w:color w:val="282F2B"/>
        </w:rPr>
        <w:t>antitum</w:t>
      </w:r>
      <w:r w:rsidRPr="00272EDE">
        <w:rPr>
          <w:color w:val="282F2B"/>
          <w:spacing w:val="-1"/>
        </w:rPr>
        <w:t>o</w:t>
      </w:r>
      <w:r w:rsidRPr="00272EDE">
        <w:rPr>
          <w:color w:val="3A3F3D"/>
        </w:rPr>
        <w:t>r</w:t>
      </w:r>
      <w:r w:rsidRPr="00272EDE">
        <w:rPr>
          <w:color w:val="282F2B"/>
        </w:rPr>
        <w:t>ali</w:t>
      </w:r>
      <w:r w:rsidRPr="00272EDE">
        <w:rPr>
          <w:color w:val="282F2B"/>
          <w:spacing w:val="28"/>
        </w:rPr>
        <w:t xml:space="preserve"> </w:t>
      </w:r>
      <w:r w:rsidRPr="00272EDE">
        <w:rPr>
          <w:color w:val="3A3F3D"/>
        </w:rPr>
        <w:t>s</w:t>
      </w:r>
      <w:r w:rsidRPr="00272EDE">
        <w:rPr>
          <w:color w:val="282F2B"/>
        </w:rPr>
        <w:t>u</w:t>
      </w:r>
      <w:r w:rsidRPr="00272EDE">
        <w:rPr>
          <w:color w:val="282F2B"/>
          <w:spacing w:val="-7"/>
        </w:rPr>
        <w:t xml:space="preserve"> </w:t>
      </w:r>
      <w:r w:rsidRPr="00272EDE">
        <w:rPr>
          <w:color w:val="282F2B"/>
        </w:rPr>
        <w:t>mod</w:t>
      </w:r>
      <w:r w:rsidRPr="00272EDE">
        <w:rPr>
          <w:color w:val="3A3F3D"/>
        </w:rPr>
        <w:t>e</w:t>
      </w:r>
      <w:r w:rsidRPr="00272EDE">
        <w:rPr>
          <w:color w:val="282F2B"/>
        </w:rPr>
        <w:t>lli</w:t>
      </w:r>
      <w:r w:rsidRPr="00272EDE">
        <w:rPr>
          <w:color w:val="282F2B"/>
          <w:spacing w:val="21"/>
        </w:rPr>
        <w:t xml:space="preserve"> </w:t>
      </w:r>
      <w:r w:rsidRPr="00272EDE">
        <w:rPr>
          <w:color w:val="3A3F3D"/>
        </w:rPr>
        <w:t>s</w:t>
      </w:r>
      <w:r w:rsidRPr="00272EDE">
        <w:rPr>
          <w:color w:val="282F2B"/>
        </w:rPr>
        <w:t>pe</w:t>
      </w:r>
      <w:r w:rsidRPr="00272EDE">
        <w:rPr>
          <w:color w:val="3A3F3D"/>
        </w:rPr>
        <w:t>r</w:t>
      </w:r>
      <w:r w:rsidRPr="00272EDE">
        <w:rPr>
          <w:color w:val="282F2B"/>
        </w:rPr>
        <w:t>ime</w:t>
      </w:r>
      <w:r w:rsidRPr="00272EDE">
        <w:rPr>
          <w:color w:val="282F2B"/>
          <w:spacing w:val="-1"/>
        </w:rPr>
        <w:t>n</w:t>
      </w:r>
      <w:r w:rsidRPr="00272EDE">
        <w:rPr>
          <w:color w:val="3A3F3D"/>
        </w:rPr>
        <w:t>ta</w:t>
      </w:r>
      <w:r w:rsidRPr="00272EDE">
        <w:rPr>
          <w:color w:val="282F2B"/>
        </w:rPr>
        <w:t>l</w:t>
      </w:r>
      <w:r w:rsidRPr="00272EDE">
        <w:rPr>
          <w:color w:val="3A3F3D"/>
        </w:rPr>
        <w:t>i</w:t>
      </w:r>
      <w:r w:rsidRPr="00272EDE">
        <w:rPr>
          <w:color w:val="3A3F3D"/>
          <w:spacing w:val="8"/>
        </w:rPr>
        <w:t xml:space="preserve"> </w:t>
      </w:r>
      <w:proofErr w:type="spellStart"/>
      <w:r w:rsidRPr="00272EDE">
        <w:rPr>
          <w:color w:val="282F2B"/>
        </w:rPr>
        <w:t>p</w:t>
      </w:r>
      <w:r w:rsidRPr="00272EDE">
        <w:rPr>
          <w:color w:val="3A3F3D"/>
        </w:rPr>
        <w:t>r</w:t>
      </w:r>
      <w:r w:rsidRPr="00272EDE">
        <w:rPr>
          <w:color w:val="282F2B"/>
        </w:rPr>
        <w:t>ec</w:t>
      </w:r>
      <w:r w:rsidRPr="00272EDE">
        <w:rPr>
          <w:color w:val="282F2B"/>
          <w:spacing w:val="-1"/>
        </w:rPr>
        <w:t>l</w:t>
      </w:r>
      <w:r w:rsidRPr="00272EDE">
        <w:rPr>
          <w:color w:val="3A3F3D"/>
        </w:rPr>
        <w:t>inci</w:t>
      </w:r>
      <w:proofErr w:type="spellEnd"/>
      <w:r w:rsidR="00A74C40" w:rsidRPr="00272EDE">
        <w:rPr>
          <w:color w:val="3A3F3D"/>
        </w:rPr>
        <w:t>;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Responsabile Progetto:</w:t>
      </w:r>
      <w:r w:rsidR="00511CAC" w:rsidRPr="0012659E">
        <w:rPr>
          <w:b/>
        </w:rPr>
        <w:t xml:space="preserve"> </w:t>
      </w:r>
      <w:r w:rsidR="00A65C40" w:rsidRPr="0012659E">
        <w:t>Dott. Maurizio Fanciulli</w:t>
      </w: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Sede di Riferimento:</w:t>
      </w:r>
      <w:r w:rsidRPr="0012659E">
        <w:t xml:space="preserve"> </w:t>
      </w:r>
      <w:r w:rsidR="00A65C40" w:rsidRPr="0012659E">
        <w:t>U.O.S.D. SAFU</w:t>
      </w:r>
    </w:p>
    <w:p w:rsidR="00296ED5" w:rsidRPr="0012659E" w:rsidRDefault="00296ED5" w:rsidP="00296ED5">
      <w:pPr>
        <w:spacing w:line="360" w:lineRule="auto"/>
        <w:contextualSpacing/>
        <w:jc w:val="both"/>
      </w:pPr>
      <w:r w:rsidRPr="0012659E">
        <w:rPr>
          <w:b/>
        </w:rPr>
        <w:t xml:space="preserve">Fondo: </w:t>
      </w:r>
      <w:r w:rsidR="000D401E" w:rsidRPr="00272EDE">
        <w:t xml:space="preserve">Fondi 5 </w:t>
      </w:r>
      <w:proofErr w:type="spellStart"/>
      <w:r w:rsidR="000D401E" w:rsidRPr="00272EDE">
        <w:t>x</w:t>
      </w:r>
      <w:proofErr w:type="spellEnd"/>
      <w:r w:rsidR="000D401E" w:rsidRPr="00272EDE">
        <w:t xml:space="preserve"> mille 2016 </w:t>
      </w:r>
      <w:r w:rsidR="00A65C40" w:rsidRPr="0012659E">
        <w:t>Direzione Scientifica IRE</w:t>
      </w:r>
    </w:p>
    <w:p w:rsidR="00593371" w:rsidRDefault="00593371" w:rsidP="00047B39">
      <w:pPr>
        <w:contextualSpacing/>
        <w:jc w:val="both"/>
      </w:pPr>
      <w:r w:rsidRPr="0012659E">
        <w:rPr>
          <w:b/>
        </w:rPr>
        <w:t>Requisiti di ammissione</w:t>
      </w:r>
      <w:r w:rsidR="00047B39">
        <w:rPr>
          <w:b/>
        </w:rPr>
        <w:t xml:space="preserve">: </w:t>
      </w:r>
      <w:r w:rsidR="00047B39" w:rsidRPr="00047B39">
        <w:t>Professionisti con comprovata specializzazione, regolarmente iscritti ad Albi, Elenchi o Ruoli Professionali per l’esercizio delle quali l’iscrizione è obbligatoria in possesso di Partita IVA</w:t>
      </w:r>
    </w:p>
    <w:p w:rsidR="00047B39" w:rsidRPr="00047B39" w:rsidRDefault="00047B39" w:rsidP="00047B39">
      <w:pPr>
        <w:contextualSpacing/>
        <w:jc w:val="both"/>
      </w:pPr>
      <w:bookmarkStart w:id="0" w:name="_GoBack"/>
      <w:bookmarkEnd w:id="0"/>
    </w:p>
    <w:p w:rsidR="00AB466F" w:rsidRPr="00272EDE" w:rsidRDefault="00AB466F" w:rsidP="00AB466F">
      <w:pPr>
        <w:jc w:val="both"/>
      </w:pPr>
      <w:r w:rsidRPr="0012659E">
        <w:rPr>
          <w:b/>
        </w:rPr>
        <w:t>Titolo di studio o accademici:</w:t>
      </w:r>
      <w:r w:rsidR="00A65C40" w:rsidRPr="0012659E">
        <w:rPr>
          <w:b/>
        </w:rPr>
        <w:t xml:space="preserve"> </w:t>
      </w:r>
      <w:r w:rsidR="00A65C40" w:rsidRPr="00272EDE">
        <w:t>Laurea in Medicina Veterinaria</w:t>
      </w:r>
    </w:p>
    <w:p w:rsidR="00A65C40" w:rsidRPr="0012659E" w:rsidRDefault="00A65C40" w:rsidP="00AB466F">
      <w:pPr>
        <w:jc w:val="both"/>
        <w:rPr>
          <w:b/>
        </w:rPr>
      </w:pPr>
      <w:r w:rsidRPr="00272EDE">
        <w:t>Sarà considerato titolo preferenziale il conseguimento della specializzazione in Oncologia Veterinaria e/o in Medicina Clinica Veterinaria</w:t>
      </w:r>
      <w:r w:rsidR="0063473B" w:rsidRPr="00272EDE">
        <w:t>;</w:t>
      </w:r>
      <w:r w:rsidRPr="0012659E">
        <w:rPr>
          <w:b/>
        </w:rPr>
        <w:t xml:space="preserve"> </w:t>
      </w:r>
    </w:p>
    <w:p w:rsidR="00A65C40" w:rsidRPr="0012659E" w:rsidRDefault="00A65C40" w:rsidP="00AB466F">
      <w:pPr>
        <w:jc w:val="both"/>
        <w:rPr>
          <w:b/>
        </w:rPr>
      </w:pPr>
    </w:p>
    <w:p w:rsidR="00AB466F" w:rsidRPr="0012659E" w:rsidRDefault="00AB466F" w:rsidP="00AB466F">
      <w:pPr>
        <w:jc w:val="both"/>
        <w:rPr>
          <w:b/>
        </w:rPr>
      </w:pPr>
      <w:r w:rsidRPr="0012659E">
        <w:rPr>
          <w:b/>
        </w:rPr>
        <w:t>Competenze ed Esperienze</w:t>
      </w:r>
      <w:r w:rsidRPr="00272EDE">
        <w:rPr>
          <w:b/>
        </w:rPr>
        <w:t xml:space="preserve">: </w:t>
      </w:r>
      <w:r w:rsidR="008D0362" w:rsidRPr="00272EDE">
        <w:t>Aver maturato almeno 5 anni di esperienza in progetti di ricerca ed in particolare</w:t>
      </w:r>
      <w:r w:rsidR="008D0362" w:rsidRPr="00272EDE">
        <w:rPr>
          <w:color w:val="3A3F3D"/>
        </w:rPr>
        <w:t xml:space="preserve"> in</w:t>
      </w:r>
      <w:r w:rsidR="008D0362" w:rsidRPr="00272EDE">
        <w:rPr>
          <w:color w:val="3A3F3D"/>
          <w:spacing w:val="56"/>
        </w:rPr>
        <w:t xml:space="preserve"> </w:t>
      </w:r>
      <w:r w:rsidR="008D0362" w:rsidRPr="00272EDE">
        <w:rPr>
          <w:color w:val="3A3F3D"/>
        </w:rPr>
        <w:t>on</w:t>
      </w:r>
      <w:r w:rsidR="008D0362" w:rsidRPr="00272EDE">
        <w:rPr>
          <w:color w:val="282F2B"/>
        </w:rPr>
        <w:t>col</w:t>
      </w:r>
      <w:r w:rsidR="008D0362" w:rsidRPr="00272EDE">
        <w:rPr>
          <w:color w:val="3A3F3D"/>
        </w:rPr>
        <w:t>ogia vet</w:t>
      </w:r>
      <w:r w:rsidR="008D0362" w:rsidRPr="00272EDE">
        <w:rPr>
          <w:color w:val="3A3F3D"/>
          <w:spacing w:val="-1"/>
        </w:rPr>
        <w:t>e</w:t>
      </w:r>
      <w:r w:rsidR="008D0362" w:rsidRPr="00272EDE">
        <w:rPr>
          <w:color w:val="282F2B"/>
        </w:rPr>
        <w:t>rinaria</w:t>
      </w:r>
      <w:r w:rsidR="008D0362" w:rsidRPr="00272EDE">
        <w:rPr>
          <w:color w:val="282F2B"/>
          <w:spacing w:val="14"/>
        </w:rPr>
        <w:t xml:space="preserve"> </w:t>
      </w:r>
      <w:r w:rsidR="008D0362" w:rsidRPr="00272EDE">
        <w:rPr>
          <w:color w:val="3A3F3D"/>
        </w:rPr>
        <w:t>es</w:t>
      </w:r>
      <w:r w:rsidR="008D0362" w:rsidRPr="00272EDE">
        <w:rPr>
          <w:color w:val="282F2B"/>
        </w:rPr>
        <w:t>pli</w:t>
      </w:r>
      <w:r w:rsidR="008D0362" w:rsidRPr="00272EDE">
        <w:rPr>
          <w:color w:val="3A3F3D"/>
        </w:rPr>
        <w:t xml:space="preserve">cata </w:t>
      </w:r>
      <w:r w:rsidR="008D0362" w:rsidRPr="00272EDE">
        <w:rPr>
          <w:color w:val="282F2B"/>
        </w:rPr>
        <w:t>i</w:t>
      </w:r>
      <w:r w:rsidR="008D0362" w:rsidRPr="00272EDE">
        <w:rPr>
          <w:color w:val="3A3F3D"/>
        </w:rPr>
        <w:t>n</w:t>
      </w:r>
      <w:r w:rsidR="008D0362" w:rsidRPr="00272EDE">
        <w:rPr>
          <w:color w:val="3A3F3D"/>
          <w:spacing w:val="49"/>
        </w:rPr>
        <w:t xml:space="preserve"> </w:t>
      </w:r>
      <w:r w:rsidR="008D0362" w:rsidRPr="00272EDE">
        <w:rPr>
          <w:color w:val="3A3F3D"/>
        </w:rPr>
        <w:t>Is</w:t>
      </w:r>
      <w:r w:rsidR="008D0362" w:rsidRPr="00272EDE">
        <w:rPr>
          <w:color w:val="282F2B"/>
        </w:rPr>
        <w:t>tit</w:t>
      </w:r>
      <w:r w:rsidR="008D0362" w:rsidRPr="00272EDE">
        <w:rPr>
          <w:color w:val="282F2B"/>
          <w:spacing w:val="-1"/>
        </w:rPr>
        <w:t>u</w:t>
      </w:r>
      <w:r w:rsidR="008D0362" w:rsidRPr="00272EDE">
        <w:rPr>
          <w:color w:val="3A3F3D"/>
        </w:rPr>
        <w:t>t</w:t>
      </w:r>
      <w:r w:rsidR="008D0362" w:rsidRPr="00272EDE">
        <w:rPr>
          <w:color w:val="282F2B"/>
        </w:rPr>
        <w:t xml:space="preserve">i </w:t>
      </w:r>
      <w:r w:rsidR="008D0362" w:rsidRPr="00272EDE">
        <w:rPr>
          <w:color w:val="3A3F3D"/>
        </w:rPr>
        <w:t>di</w:t>
      </w:r>
      <w:r w:rsidR="008D0362" w:rsidRPr="00272EDE">
        <w:rPr>
          <w:color w:val="3A3F3D"/>
          <w:spacing w:val="56"/>
        </w:rPr>
        <w:t xml:space="preserve"> </w:t>
      </w:r>
      <w:r w:rsidR="008D0362" w:rsidRPr="00272EDE">
        <w:rPr>
          <w:color w:val="3A3F3D"/>
        </w:rPr>
        <w:t>Ri</w:t>
      </w:r>
      <w:r w:rsidR="008D0362" w:rsidRPr="00272EDE">
        <w:rPr>
          <w:color w:val="282F2B"/>
        </w:rPr>
        <w:t>c</w:t>
      </w:r>
      <w:r w:rsidR="008D0362" w:rsidRPr="00272EDE">
        <w:rPr>
          <w:color w:val="3A3F3D"/>
        </w:rPr>
        <w:t>erca, ev</w:t>
      </w:r>
      <w:r w:rsidR="008D0362" w:rsidRPr="00272EDE">
        <w:rPr>
          <w:color w:val="282F2B"/>
        </w:rPr>
        <w:t>id</w:t>
      </w:r>
      <w:r w:rsidR="008D0362" w:rsidRPr="00272EDE">
        <w:rPr>
          <w:color w:val="3A3F3D"/>
        </w:rPr>
        <w:t>e</w:t>
      </w:r>
      <w:r w:rsidR="008D0362" w:rsidRPr="00272EDE">
        <w:rPr>
          <w:color w:val="282F2B"/>
        </w:rPr>
        <w:t>n</w:t>
      </w:r>
      <w:r w:rsidR="008D0362" w:rsidRPr="00272EDE">
        <w:rPr>
          <w:color w:val="4F5250"/>
        </w:rPr>
        <w:t>z</w:t>
      </w:r>
      <w:r w:rsidR="008D0362" w:rsidRPr="00272EDE">
        <w:rPr>
          <w:color w:val="3A3F3D"/>
        </w:rPr>
        <w:t>iab</w:t>
      </w:r>
      <w:r w:rsidR="008D0362" w:rsidRPr="00272EDE">
        <w:rPr>
          <w:color w:val="282F2B"/>
        </w:rPr>
        <w:t>il</w:t>
      </w:r>
      <w:r w:rsidR="008D0362" w:rsidRPr="00272EDE">
        <w:rPr>
          <w:color w:val="3A3F3D"/>
        </w:rPr>
        <w:t>e me</w:t>
      </w:r>
      <w:r w:rsidR="008D0362" w:rsidRPr="00272EDE">
        <w:rPr>
          <w:color w:val="282F2B"/>
        </w:rPr>
        <w:t>di</w:t>
      </w:r>
      <w:r w:rsidR="008D0362" w:rsidRPr="00272EDE">
        <w:rPr>
          <w:color w:val="3A3F3D"/>
        </w:rPr>
        <w:t>ante</w:t>
      </w:r>
      <w:r w:rsidR="008D0362" w:rsidRPr="00272EDE">
        <w:rPr>
          <w:color w:val="3A3F3D"/>
          <w:spacing w:val="11"/>
        </w:rPr>
        <w:t xml:space="preserve"> </w:t>
      </w:r>
      <w:r w:rsidR="008D0362" w:rsidRPr="00272EDE">
        <w:rPr>
          <w:color w:val="3A3F3D"/>
        </w:rPr>
        <w:t>p</w:t>
      </w:r>
      <w:r w:rsidR="008D0362" w:rsidRPr="00272EDE">
        <w:rPr>
          <w:color w:val="282F2B"/>
        </w:rPr>
        <w:t>ubbli</w:t>
      </w:r>
      <w:r w:rsidR="008D0362" w:rsidRPr="00272EDE">
        <w:rPr>
          <w:color w:val="3A3F3D"/>
        </w:rPr>
        <w:t>ca</w:t>
      </w:r>
      <w:r w:rsidR="008D0362" w:rsidRPr="00272EDE">
        <w:rPr>
          <w:color w:val="3A3F3D"/>
          <w:spacing w:val="-1"/>
        </w:rPr>
        <w:t>z</w:t>
      </w:r>
      <w:r w:rsidR="008D0362" w:rsidRPr="00272EDE">
        <w:rPr>
          <w:color w:val="282F2B"/>
        </w:rPr>
        <w:t>ion</w:t>
      </w:r>
      <w:r w:rsidR="008D0362" w:rsidRPr="00272EDE">
        <w:rPr>
          <w:color w:val="3A3F3D"/>
        </w:rPr>
        <w:t>i</w:t>
      </w:r>
      <w:r w:rsidR="008D0362" w:rsidRPr="00272EDE">
        <w:rPr>
          <w:color w:val="3A3F3D"/>
          <w:spacing w:val="32"/>
        </w:rPr>
        <w:t xml:space="preserve"> </w:t>
      </w:r>
      <w:r w:rsidR="008D0362" w:rsidRPr="00272EDE">
        <w:rPr>
          <w:color w:val="3A3F3D"/>
        </w:rPr>
        <w:t>su riv</w:t>
      </w:r>
      <w:r w:rsidR="008D0362" w:rsidRPr="00272EDE">
        <w:rPr>
          <w:color w:val="282F2B"/>
        </w:rPr>
        <w:t>ist</w:t>
      </w:r>
      <w:r w:rsidR="008D0362" w:rsidRPr="00272EDE">
        <w:rPr>
          <w:color w:val="3A3F3D"/>
        </w:rPr>
        <w:t>e</w:t>
      </w:r>
      <w:r w:rsidR="008D0362" w:rsidRPr="00272EDE">
        <w:rPr>
          <w:color w:val="3A3F3D"/>
          <w:spacing w:val="3"/>
        </w:rPr>
        <w:t xml:space="preserve"> </w:t>
      </w:r>
      <w:proofErr w:type="spellStart"/>
      <w:r w:rsidR="008D0362" w:rsidRPr="00272EDE">
        <w:rPr>
          <w:color w:val="3A3F3D"/>
        </w:rPr>
        <w:t>peer</w:t>
      </w:r>
      <w:proofErr w:type="spellEnd"/>
      <w:r w:rsidR="008D0362" w:rsidRPr="00272EDE">
        <w:rPr>
          <w:color w:val="3A3F3D"/>
          <w:spacing w:val="17"/>
        </w:rPr>
        <w:t xml:space="preserve"> </w:t>
      </w:r>
      <w:proofErr w:type="spellStart"/>
      <w:r w:rsidR="008D0362" w:rsidRPr="00272EDE">
        <w:rPr>
          <w:color w:val="3A3F3D"/>
        </w:rPr>
        <w:t>rev</w:t>
      </w:r>
      <w:r w:rsidR="008D0362" w:rsidRPr="00272EDE">
        <w:rPr>
          <w:color w:val="282F2B"/>
        </w:rPr>
        <w:t>i</w:t>
      </w:r>
      <w:r w:rsidR="008D0362" w:rsidRPr="00272EDE">
        <w:rPr>
          <w:color w:val="3A3F3D"/>
        </w:rPr>
        <w:t>ewe</w:t>
      </w:r>
      <w:r w:rsidR="008D0362" w:rsidRPr="00272EDE">
        <w:rPr>
          <w:color w:val="282F2B"/>
        </w:rPr>
        <w:t>d</w:t>
      </w:r>
      <w:proofErr w:type="spellEnd"/>
      <w:r w:rsidR="0063473B" w:rsidRPr="00272EDE">
        <w:rPr>
          <w:color w:val="282F2B"/>
        </w:rPr>
        <w:t>;</w:t>
      </w:r>
    </w:p>
    <w:p w:rsidR="000D72EB" w:rsidRPr="0012659E" w:rsidRDefault="000D72EB" w:rsidP="00AB466F">
      <w:pPr>
        <w:jc w:val="both"/>
      </w:pP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="008D0362" w:rsidRPr="0012659E">
        <w:t>1 dicembre</w:t>
      </w:r>
      <w:r w:rsidR="0003202D" w:rsidRPr="0012659E">
        <w:t xml:space="preserve"> o dal</w:t>
      </w:r>
      <w:r w:rsidRPr="0012659E">
        <w:t xml:space="preserve"> primo giorno utile immediatamente successivo alla data </w:t>
      </w:r>
      <w:r w:rsidRPr="00272EDE">
        <w:t xml:space="preserve">di adozione del provvedimento, da individuarsi in ogni caso nel 1° o nel 16° giorno di ciascun mese, e </w:t>
      </w:r>
      <w:r w:rsidR="008D0362" w:rsidRPr="00272EDE">
        <w:t xml:space="preserve">per </w:t>
      </w:r>
      <w:r w:rsidR="00E428D1" w:rsidRPr="00272EDE">
        <w:t>12</w:t>
      </w:r>
      <w:r w:rsidR="008D0362" w:rsidRPr="00272EDE">
        <w:t xml:space="preserve"> mesi</w:t>
      </w:r>
      <w:r w:rsidR="0063473B" w:rsidRPr="00272EDE">
        <w:t>;</w:t>
      </w:r>
    </w:p>
    <w:p w:rsidR="008A3EEC" w:rsidRPr="0012659E" w:rsidRDefault="008A3EEC">
      <w:pPr>
        <w:jc w:val="both"/>
      </w:pPr>
    </w:p>
    <w:p w:rsidR="00267295" w:rsidRPr="0012659E" w:rsidRDefault="00297338" w:rsidP="00267295">
      <w:pPr>
        <w:jc w:val="both"/>
      </w:pPr>
      <w:r w:rsidRPr="0012659E">
        <w:rPr>
          <w:b/>
        </w:rPr>
        <w:t>Compenso</w:t>
      </w:r>
      <w:r w:rsidRPr="00272EDE">
        <w:t xml:space="preserve">: </w:t>
      </w:r>
      <w:r w:rsidR="00267295" w:rsidRPr="00272EDE">
        <w:t>La spesa complessiva per</w:t>
      </w:r>
      <w:r w:rsidR="00267295" w:rsidRPr="0012659E">
        <w:t xml:space="preserve"> la durata dell’incarico sarà pari a € </w:t>
      </w:r>
      <w:r w:rsidR="000D72EB" w:rsidRPr="0012659E">
        <w:t>.</w:t>
      </w:r>
      <w:r w:rsidR="0063473B">
        <w:t>27.066,00</w:t>
      </w:r>
      <w:r w:rsidR="00267295" w:rsidRPr="0012659E">
        <w:t xml:space="preserve"> </w:t>
      </w:r>
      <w:r w:rsidR="00267295" w:rsidRPr="0012659E">
        <w:rPr>
          <w:spacing w:val="-4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inclusa </w:t>
      </w:r>
      <w:r w:rsidR="00267295" w:rsidRPr="0012659E">
        <w:rPr>
          <w:spacing w:val="-2"/>
        </w:rPr>
        <w:t>s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t>do</w:t>
      </w:r>
      <w:r w:rsidR="00267295" w:rsidRPr="0012659E">
        <w:rPr>
          <w:spacing w:val="-2"/>
        </w:rPr>
        <w:t>v</w:t>
      </w:r>
      <w:r w:rsidR="00267295" w:rsidRPr="0012659E">
        <w:t>u</w:t>
      </w:r>
      <w:r w:rsidR="00267295" w:rsidRPr="0012659E">
        <w:rPr>
          <w:spacing w:val="1"/>
        </w:rPr>
        <w:t>t</w:t>
      </w:r>
      <w:r w:rsidR="00267295" w:rsidRPr="0012659E">
        <w:t>a,</w:t>
      </w:r>
      <w:r w:rsidR="00267295" w:rsidRPr="0012659E">
        <w:rPr>
          <w:spacing w:val="3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D009E1" w:rsidRDefault="00D009E1" w:rsidP="00267295">
      <w:pPr>
        <w:jc w:val="both"/>
      </w:pPr>
    </w:p>
    <w:p w:rsidR="00272EDE" w:rsidRDefault="00272EDE" w:rsidP="00267295">
      <w:pPr>
        <w:jc w:val="both"/>
      </w:pPr>
    </w:p>
    <w:p w:rsidR="00272EDE" w:rsidRDefault="00272EDE" w:rsidP="00267295">
      <w:pPr>
        <w:jc w:val="both"/>
      </w:pPr>
    </w:p>
    <w:p w:rsidR="00272EDE" w:rsidRDefault="00272EDE" w:rsidP="00267295">
      <w:pPr>
        <w:jc w:val="both"/>
      </w:pPr>
    </w:p>
    <w:p w:rsidR="00272EDE" w:rsidRDefault="00272EDE" w:rsidP="00267295">
      <w:pPr>
        <w:jc w:val="both"/>
      </w:pPr>
    </w:p>
    <w:p w:rsidR="00272EDE" w:rsidRPr="0012659E" w:rsidRDefault="00272EDE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272EDE" w:rsidRPr="00302CA6" w:rsidRDefault="0063473B" w:rsidP="00272EDE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  <w:r w:rsidR="00272EDE" w:rsidRPr="00272EDE">
        <w:t xml:space="preserve"> </w:t>
      </w:r>
      <w:r w:rsidR="00272EDE" w:rsidRPr="005636B1">
        <w:t>Il possesso della Partita Iva è obbligatorio al momento del conferimento dell’incarico</w:t>
      </w:r>
      <w:r w:rsidR="00272EDE">
        <w:t>.</w:t>
      </w:r>
    </w:p>
    <w:p w:rsidR="0063473B" w:rsidRPr="00533419" w:rsidRDefault="0063473B" w:rsidP="0063473B">
      <w:pPr>
        <w:jc w:val="both"/>
      </w:pP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Default="00272EDE" w:rsidP="00272EDE">
      <w:pPr>
        <w:ind w:right="284"/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</w:t>
      </w:r>
      <w:r w:rsidR="0063473B" w:rsidRPr="00533419">
        <w:t>.</w:t>
      </w:r>
    </w:p>
    <w:p w:rsidR="00272EDE" w:rsidRPr="00533419" w:rsidRDefault="00272EDE" w:rsidP="00272EDE">
      <w:pPr>
        <w:ind w:right="284"/>
        <w:jc w:val="both"/>
      </w:pP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E4" w:rsidRDefault="009857E4">
      <w:r>
        <w:separator/>
      </w:r>
    </w:p>
  </w:endnote>
  <w:endnote w:type="continuationSeparator" w:id="0">
    <w:p w:rsidR="009857E4" w:rsidRDefault="009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E4" w:rsidRDefault="009857E4">
      <w:r>
        <w:separator/>
      </w:r>
    </w:p>
  </w:footnote>
  <w:footnote w:type="continuationSeparator" w:id="0">
    <w:p w:rsidR="009857E4" w:rsidRDefault="0098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3202D"/>
    <w:rsid w:val="00035AE8"/>
    <w:rsid w:val="00047B39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401E"/>
    <w:rsid w:val="000D72EB"/>
    <w:rsid w:val="000E2CE4"/>
    <w:rsid w:val="000E386B"/>
    <w:rsid w:val="000E6B14"/>
    <w:rsid w:val="001121A2"/>
    <w:rsid w:val="001136EF"/>
    <w:rsid w:val="00113920"/>
    <w:rsid w:val="0011669D"/>
    <w:rsid w:val="0012659E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2EDE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3563F4"/>
    <w:rsid w:val="003644A3"/>
    <w:rsid w:val="00374435"/>
    <w:rsid w:val="00383C97"/>
    <w:rsid w:val="00393913"/>
    <w:rsid w:val="0039682B"/>
    <w:rsid w:val="003A454A"/>
    <w:rsid w:val="003A6A10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1A4E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07421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857E4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A6C18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19F54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</cp:revision>
  <cp:lastPrinted>2020-07-07T10:18:00Z</cp:lastPrinted>
  <dcterms:created xsi:type="dcterms:W3CDTF">2020-07-07T09:26:00Z</dcterms:created>
  <dcterms:modified xsi:type="dcterms:W3CDTF">2020-07-07T11:01:00Z</dcterms:modified>
</cp:coreProperties>
</file>