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8A752A">
        <w:rPr>
          <w:b/>
        </w:rPr>
        <w:t>27</w:t>
      </w:r>
      <w:r w:rsidR="00592C0F" w:rsidRPr="002E44E2">
        <w:rPr>
          <w:b/>
        </w:rPr>
        <w:t>/20</w:t>
      </w:r>
      <w:r w:rsidR="008D00F0">
        <w:rPr>
          <w:b/>
        </w:rPr>
        <w:t>20</w:t>
      </w:r>
    </w:p>
    <w:p w:rsidR="00A11505" w:rsidRDefault="00A11505"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AA6808" w:rsidRPr="00AA6808" w:rsidRDefault="00DE6334" w:rsidP="00BD00F0">
      <w:pPr>
        <w:spacing w:line="360" w:lineRule="auto"/>
        <w:ind w:right="283"/>
        <w:jc w:val="both"/>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7B20CB" w:rsidRPr="00313D9D">
        <w:t xml:space="preserve">tipologia </w:t>
      </w:r>
      <w:r w:rsidR="004F639E">
        <w:t>A</w:t>
      </w:r>
      <w:r w:rsidR="00B73988" w:rsidRPr="00313D9D">
        <w:t>,</w:t>
      </w:r>
      <w:r w:rsidR="00A677C0" w:rsidRPr="00313D9D">
        <w:t xml:space="preserve"> nell’ambito del</w:t>
      </w:r>
      <w:r w:rsidR="004F639E">
        <w:t xml:space="preserve"> progetto </w:t>
      </w:r>
      <w:r w:rsidR="008A752A">
        <w:t xml:space="preserve">dal titolo </w:t>
      </w:r>
      <w:r w:rsidR="008A752A" w:rsidRPr="003115E9">
        <w:rPr>
          <w:i/>
        </w:rPr>
        <w:t xml:space="preserve">“Studi di fattibilità per la realizzazione di piattaforme clinico-scientifiche di Precision </w:t>
      </w:r>
      <w:proofErr w:type="spellStart"/>
      <w:r w:rsidR="008A752A" w:rsidRPr="003115E9">
        <w:rPr>
          <w:i/>
        </w:rPr>
        <w:t>Oncology</w:t>
      </w:r>
      <w:proofErr w:type="spellEnd"/>
      <w:r w:rsidR="008A752A" w:rsidRPr="003115E9">
        <w:rPr>
          <w:i/>
        </w:rPr>
        <w:t>”</w:t>
      </w:r>
      <w:r w:rsidR="008A752A">
        <w:rPr>
          <w:i/>
        </w:rPr>
        <w:t xml:space="preserve"> </w:t>
      </w:r>
      <w:r w:rsidR="008A752A">
        <w:t>fondo Ministero della Salute ACC cod</w:t>
      </w:r>
      <w:r w:rsidR="00BD00F0">
        <w:t>.</w:t>
      </w:r>
      <w:r w:rsidR="008A752A">
        <w:t xml:space="preserve"> IFO 20/01/R/29 </w:t>
      </w:r>
      <w:r w:rsidR="00AA6808">
        <w:t xml:space="preserve"> di cui è responsabile il Dr. Giovanni Blandino</w:t>
      </w:r>
    </w:p>
    <w:p w:rsidR="005D27D5" w:rsidRPr="009307A7" w:rsidRDefault="005D27D5" w:rsidP="000C42A9">
      <w:pPr>
        <w:spacing w:line="360" w:lineRule="auto"/>
        <w:jc w:val="both"/>
        <w:rPr>
          <w:sz w:val="16"/>
          <w:szCs w:val="16"/>
        </w:rPr>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AC54F0" w:rsidRPr="00BD00F0" w:rsidRDefault="00AC54F0" w:rsidP="000C42A9">
      <w:pPr>
        <w:spacing w:line="360" w:lineRule="auto"/>
        <w:jc w:val="both"/>
        <w:rPr>
          <w:sz w:val="16"/>
          <w:szCs w:val="16"/>
        </w:rPr>
      </w:pPr>
    </w:p>
    <w:p w:rsidR="00063E39" w:rsidRPr="009D1DC4" w:rsidRDefault="00A677C0" w:rsidP="000C42A9">
      <w:pPr>
        <w:spacing w:line="360" w:lineRule="auto"/>
        <w:jc w:val="both"/>
      </w:pPr>
      <w:r w:rsidRPr="009D1DC4">
        <w:rPr>
          <w:b/>
        </w:rPr>
        <w:t>Durata:</w:t>
      </w:r>
      <w:r w:rsidRPr="009D1DC4">
        <w:t xml:space="preserve"> </w:t>
      </w:r>
      <w:r w:rsidR="00AA6808" w:rsidRPr="009D1DC4">
        <w:t>6</w:t>
      </w:r>
      <w:r w:rsidR="008A752A">
        <w:t>,5</w:t>
      </w:r>
      <w:r w:rsidR="00CA19FD" w:rsidRPr="009D1DC4">
        <w:t xml:space="preserve"> mesi</w:t>
      </w:r>
      <w:r w:rsidR="0012025E" w:rsidRPr="009D1DC4">
        <w:t xml:space="preserve"> </w:t>
      </w:r>
      <w:r w:rsidR="0012025E" w:rsidRPr="009D1DC4">
        <w:rPr>
          <w:rFonts w:eastAsia="SimHei"/>
        </w:rPr>
        <w:t>a decorrere dal primo giorno utile immediatamente successivo alla data di adozione del provvedimento di nomina da individuarsi, in ogni caso, nel 1° o nel 16° giorno di ciascun mese</w:t>
      </w:r>
      <w:r w:rsidR="0058737A" w:rsidRPr="009D1DC4">
        <w:rPr>
          <w:rFonts w:eastAsia="SimHei"/>
        </w:rPr>
        <w:t>.</w:t>
      </w:r>
      <w:r w:rsidR="0012025E" w:rsidRPr="009D1DC4">
        <w:t xml:space="preserve"> </w:t>
      </w:r>
    </w:p>
    <w:p w:rsidR="00AC54F0" w:rsidRPr="00BD00F0" w:rsidRDefault="00AC54F0" w:rsidP="008A752A">
      <w:pPr>
        <w:spacing w:line="360" w:lineRule="auto"/>
        <w:ind w:firstLine="708"/>
        <w:jc w:val="both"/>
        <w:rPr>
          <w:sz w:val="16"/>
          <w:szCs w:val="16"/>
        </w:rPr>
      </w:pPr>
    </w:p>
    <w:p w:rsidR="002C1907" w:rsidRPr="009D1DC4" w:rsidRDefault="00A677C0" w:rsidP="002C1907">
      <w:pPr>
        <w:pStyle w:val="Paragrafoelenco"/>
        <w:ind w:left="0"/>
        <w:contextualSpacing/>
        <w:rPr>
          <w:b/>
        </w:rPr>
      </w:pPr>
      <w:r w:rsidRPr="009D1DC4">
        <w:rPr>
          <w:b/>
        </w:rPr>
        <w:t>Attività da svolgere:</w:t>
      </w:r>
      <w:r w:rsidR="00A11505" w:rsidRPr="009D1DC4">
        <w:rPr>
          <w:b/>
        </w:rPr>
        <w:t xml:space="preserve"> </w:t>
      </w:r>
    </w:p>
    <w:p w:rsidR="002C1907" w:rsidRPr="00BD00F0" w:rsidRDefault="002C1907" w:rsidP="002C1907">
      <w:pPr>
        <w:pStyle w:val="Paragrafoelenco"/>
        <w:ind w:left="0"/>
        <w:contextualSpacing/>
        <w:rPr>
          <w:rFonts w:asciiTheme="majorHAnsi" w:hAnsiTheme="majorHAnsi"/>
          <w:sz w:val="16"/>
          <w:szCs w:val="16"/>
          <w:highlight w:val="yellow"/>
        </w:rPr>
      </w:pPr>
    </w:p>
    <w:p w:rsidR="008A752A" w:rsidRDefault="008A752A" w:rsidP="008A752A">
      <w:pPr>
        <w:autoSpaceDE w:val="0"/>
        <w:autoSpaceDN w:val="0"/>
        <w:adjustRightInd w:val="0"/>
        <w:spacing w:line="360" w:lineRule="auto"/>
        <w:jc w:val="both"/>
      </w:pPr>
      <w:r w:rsidRPr="004E4509">
        <w:t xml:space="preserve">Identificazione e studio degli RNA circolari trasduttori dell'attività di gain of </w:t>
      </w:r>
      <w:proofErr w:type="spellStart"/>
      <w:r w:rsidRPr="004E4509">
        <w:t>function</w:t>
      </w:r>
      <w:proofErr w:type="spellEnd"/>
      <w:r w:rsidRPr="004E4509">
        <w:t xml:space="preserve"> di mutata p53 nel carcinoma squamoso della testa e del collo, con particolare riferimento al ruolo che tale associazione mutata p53/RNA circolari assume nella regolazione del metabolismo della cellula tumorale.</w:t>
      </w:r>
    </w:p>
    <w:p w:rsidR="003F094A" w:rsidRPr="009307A7" w:rsidRDefault="00AA6808" w:rsidP="000C42A9">
      <w:pPr>
        <w:spacing w:line="360" w:lineRule="auto"/>
        <w:jc w:val="both"/>
      </w:pPr>
      <w:r>
        <w:rPr>
          <w:rFonts w:asciiTheme="majorHAnsi" w:eastAsia="SimHei" w:hAnsiTheme="majorHAnsi"/>
          <w:b/>
          <w:sz w:val="22"/>
          <w:szCs w:val="22"/>
        </w:rPr>
        <w:t>Compenso lordo</w:t>
      </w:r>
      <w:r w:rsidR="004F639E">
        <w:rPr>
          <w:rFonts w:asciiTheme="majorHAnsi" w:eastAsia="SimHei" w:hAnsiTheme="majorHAnsi"/>
          <w:sz w:val="22"/>
          <w:szCs w:val="22"/>
        </w:rPr>
        <w:t xml:space="preserve">: </w:t>
      </w:r>
      <w:r>
        <w:t xml:space="preserve">di € </w:t>
      </w:r>
      <w:r w:rsidR="008A752A">
        <w:t>8.125,00</w:t>
      </w:r>
    </w:p>
    <w:p w:rsidR="00DE6334" w:rsidRPr="009307A7" w:rsidRDefault="00DE6334" w:rsidP="003F094A">
      <w:pPr>
        <w:spacing w:line="360" w:lineRule="auto"/>
        <w:jc w:val="center"/>
        <w:rPr>
          <w:b/>
          <w:sz w:val="22"/>
          <w:szCs w:val="22"/>
        </w:rPr>
      </w:pPr>
      <w:r w:rsidRPr="009307A7">
        <w:rPr>
          <w:b/>
          <w:sz w:val="22"/>
          <w:szCs w:val="22"/>
        </w:rPr>
        <w:t>Art. 1</w:t>
      </w:r>
    </w:p>
    <w:p w:rsidR="00B73988" w:rsidRPr="009307A7" w:rsidRDefault="00DE6334" w:rsidP="00313D9D">
      <w:pPr>
        <w:spacing w:line="360" w:lineRule="auto"/>
        <w:jc w:val="both"/>
      </w:pPr>
      <w:r w:rsidRPr="009307A7">
        <w:t>Possono partecipare al concorso gli</w:t>
      </w:r>
      <w:r w:rsidR="00A11505" w:rsidRPr="009307A7">
        <w:t xml:space="preserve"> aspiranti che sono in possesso</w:t>
      </w:r>
      <w:r w:rsidR="00BF02D8" w:rsidRPr="009307A7">
        <w:t xml:space="preserve"> del seguente titolo</w:t>
      </w:r>
      <w:r w:rsidRPr="009307A7">
        <w:t xml:space="preserve"> di studio: </w:t>
      </w:r>
    </w:p>
    <w:p w:rsidR="00AA6808" w:rsidRPr="00944447" w:rsidRDefault="008A752A" w:rsidP="00AA6808">
      <w:pPr>
        <w:ind w:right="283"/>
        <w:jc w:val="both"/>
        <w:rPr>
          <w:color w:val="000000"/>
        </w:rPr>
      </w:pPr>
      <w:r w:rsidRPr="00944447">
        <w:rPr>
          <w:color w:val="000000"/>
        </w:rPr>
        <w:t>Laurea in Scienze Biologiche o equipollenti</w:t>
      </w:r>
    </w:p>
    <w:p w:rsidR="004F639E" w:rsidRPr="004F639E" w:rsidRDefault="004F639E" w:rsidP="00AA6808">
      <w:pPr>
        <w:ind w:firstLine="851"/>
        <w:rPr>
          <w:b/>
          <w:sz w:val="22"/>
          <w:szCs w:val="22"/>
        </w:rPr>
      </w:pPr>
    </w:p>
    <w:p w:rsidR="005B120B" w:rsidRPr="00313D9D" w:rsidRDefault="00DE6334" w:rsidP="00313D9D">
      <w:pPr>
        <w:spacing w:line="360" w:lineRule="auto"/>
        <w:jc w:val="both"/>
      </w:pPr>
      <w:r w:rsidRPr="009307A7">
        <w:t>Nello specifico, i candidati devono possedere l</w:t>
      </w:r>
      <w:r w:rsidR="005D27D5" w:rsidRPr="009307A7">
        <w:t>a</w:t>
      </w:r>
      <w:r w:rsidRPr="009307A7">
        <w:t xml:space="preserve"> seguent</w:t>
      </w:r>
      <w:r w:rsidR="005D27D5" w:rsidRPr="009307A7">
        <w:t>e</w:t>
      </w:r>
      <w:r w:rsidRPr="009307A7">
        <w:t xml:space="preserve"> competenz</w:t>
      </w:r>
      <w:r w:rsidR="005D27D5" w:rsidRPr="009307A7">
        <w:t>a</w:t>
      </w:r>
      <w:r w:rsidRPr="00313D9D">
        <w:t xml:space="preserve"> ed esperienz</w:t>
      </w:r>
      <w:r w:rsidR="005D27D5">
        <w:t>a</w:t>
      </w:r>
      <w:r w:rsidRPr="00313D9D">
        <w:t>:</w:t>
      </w:r>
      <w:r w:rsidR="004C593F" w:rsidRPr="00313D9D">
        <w:t xml:space="preserve"> </w:t>
      </w:r>
    </w:p>
    <w:p w:rsidR="008A752A" w:rsidRDefault="008A752A" w:rsidP="008A752A">
      <w:pPr>
        <w:autoSpaceDE w:val="0"/>
        <w:autoSpaceDN w:val="0"/>
        <w:adjustRightInd w:val="0"/>
        <w:spacing w:line="360" w:lineRule="auto"/>
        <w:jc w:val="both"/>
      </w:pPr>
      <w:r w:rsidRPr="004D0D66">
        <w:t>Comprovata esperienza in laboratori di tipo oncologico - molecolare. Conoscenza delle tecniche di: estrazione e purificazione DNA/RNA da colture cellulari, metodiche di biologia molecolare (</w:t>
      </w:r>
      <w:proofErr w:type="spellStart"/>
      <w:r w:rsidRPr="004D0D66">
        <w:t>ChiRP</w:t>
      </w:r>
      <w:proofErr w:type="spellEnd"/>
      <w:r w:rsidRPr="004D0D66">
        <w:t xml:space="preserve">, </w:t>
      </w:r>
      <w:proofErr w:type="spellStart"/>
      <w:r w:rsidRPr="004D0D66">
        <w:t>RiP</w:t>
      </w:r>
      <w:proofErr w:type="spellEnd"/>
      <w:r w:rsidRPr="004D0D66">
        <w:t xml:space="preserve">, RNA pull down), saggi di vitalità, gestione </w:t>
      </w:r>
      <w:proofErr w:type="spellStart"/>
      <w:r w:rsidRPr="004D0D66">
        <w:t>processamento</w:t>
      </w:r>
      <w:proofErr w:type="spellEnd"/>
      <w:r w:rsidRPr="004D0D66">
        <w:t xml:space="preserve"> e stoccaggio campioni di sangue da paziente oncologico, mantenimento colt</w:t>
      </w:r>
      <w:r w:rsidR="00BD00F0">
        <w:t xml:space="preserve">ure cellulari. Conoscenza </w:t>
      </w:r>
      <w:proofErr w:type="gramStart"/>
      <w:r w:rsidR="00BD00F0">
        <w:t xml:space="preserve">delle </w:t>
      </w:r>
      <w:r w:rsidRPr="004D0D66">
        <w:t>piattaforma</w:t>
      </w:r>
      <w:proofErr w:type="gramEnd"/>
      <w:r w:rsidRPr="004D0D66">
        <w:t xml:space="preserve"> </w:t>
      </w:r>
      <w:proofErr w:type="spellStart"/>
      <w:r w:rsidRPr="004D0D66">
        <w:t>Agilent</w:t>
      </w:r>
      <w:proofErr w:type="spellEnd"/>
      <w:r w:rsidRPr="004D0D66">
        <w:t xml:space="preserve">, Real Time PCR e </w:t>
      </w:r>
      <w:proofErr w:type="spellStart"/>
      <w:r w:rsidRPr="004D0D66">
        <w:t>multimode</w:t>
      </w:r>
      <w:proofErr w:type="spellEnd"/>
      <w:r w:rsidRPr="004D0D66">
        <w:t xml:space="preserve"> </w:t>
      </w:r>
      <w:proofErr w:type="spellStart"/>
      <w:r w:rsidRPr="004D0D66">
        <w:t>plate</w:t>
      </w:r>
      <w:proofErr w:type="spellEnd"/>
      <w:r w:rsidRPr="004D0D66">
        <w:t xml:space="preserve"> </w:t>
      </w:r>
      <w:proofErr w:type="spellStart"/>
      <w:r w:rsidRPr="004D0D66">
        <w:t>reader</w:t>
      </w:r>
      <w:proofErr w:type="spellEnd"/>
      <w:r w:rsidRPr="004D0D66">
        <w:t xml:space="preserve"> </w:t>
      </w:r>
      <w:proofErr w:type="spellStart"/>
      <w:r w:rsidRPr="004D0D66">
        <w:t>EnSpire</w:t>
      </w:r>
      <w:proofErr w:type="spellEnd"/>
      <w:r w:rsidRPr="004D0D66">
        <w:t>.</w:t>
      </w:r>
    </w:p>
    <w:p w:rsidR="00AA6808" w:rsidRDefault="00AA6808" w:rsidP="008A752A">
      <w:pPr>
        <w:autoSpaceDE w:val="0"/>
        <w:autoSpaceDN w:val="0"/>
        <w:adjustRightInd w:val="0"/>
        <w:spacing w:line="360" w:lineRule="auto"/>
        <w:ind w:right="283"/>
        <w:jc w:val="both"/>
      </w:pPr>
      <w:r>
        <w:t xml:space="preserve">. </w:t>
      </w:r>
    </w:p>
    <w:p w:rsidR="00AA6808" w:rsidRPr="0048306E" w:rsidRDefault="00DE6334" w:rsidP="008A752A">
      <w:pPr>
        <w:autoSpaceDE w:val="0"/>
        <w:autoSpaceDN w:val="0"/>
        <w:adjustRightInd w:val="0"/>
        <w:spacing w:line="360" w:lineRule="auto"/>
        <w:ind w:left="3257" w:right="283" w:firstLine="991"/>
        <w:jc w:val="both"/>
      </w:pPr>
      <w:r w:rsidRPr="000C42A9">
        <w:rPr>
          <w:b/>
          <w:sz w:val="22"/>
          <w:szCs w:val="22"/>
        </w:rPr>
        <w:lastRenderedPageBreak/>
        <w:t>Art. 2</w:t>
      </w:r>
      <w:r w:rsidR="00AA6808" w:rsidRPr="00AA6808">
        <w:t xml:space="preserve"> </w:t>
      </w:r>
    </w:p>
    <w:p w:rsidR="007C1F2D" w:rsidRDefault="00DE6334" w:rsidP="00AA6808">
      <w:pPr>
        <w:autoSpaceDE w:val="0"/>
        <w:autoSpaceDN w:val="0"/>
        <w:adjustRightInd w:val="0"/>
        <w:spacing w:line="360" w:lineRule="auto"/>
        <w:ind w:right="283"/>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w:t>
      </w:r>
      <w:r w:rsidRPr="0058737A">
        <w:t xml:space="preserve">frequentare </w:t>
      </w:r>
      <w:r w:rsidR="008A752A">
        <w:t>la</w:t>
      </w:r>
      <w:r w:rsidR="00AA6808">
        <w:t xml:space="preserve"> UOSD di </w:t>
      </w:r>
      <w:proofErr w:type="spellStart"/>
      <w:r w:rsidR="00AA6808">
        <w:t>Oncogenomica</w:t>
      </w:r>
      <w:proofErr w:type="spellEnd"/>
      <w:r w:rsidR="00AA6808">
        <w:t xml:space="preserve"> e Epigenetica sotto la supervisione del Dr. Giovanni Blandino </w:t>
      </w:r>
      <w:r w:rsidR="00545036">
        <w:t>per</w:t>
      </w:r>
      <w:r w:rsidRPr="000A01FD">
        <w:t xml:space="preserve"> tut</w:t>
      </w:r>
      <w:r w:rsidR="004C593F" w:rsidRPr="000A01FD">
        <w:t>ta la durata del godimento della borsa medesima</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FA7BEE" w:rsidRDefault="00FA7BEE"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BD00F0" w:rsidRDefault="00BD00F0" w:rsidP="00BD00F0">
      <w:pPr>
        <w:tabs>
          <w:tab w:val="left" w:pos="4275"/>
          <w:tab w:val="center" w:pos="4819"/>
        </w:tabs>
        <w:spacing w:line="360" w:lineRule="auto"/>
        <w:rPr>
          <w:b/>
          <w:sz w:val="22"/>
          <w:szCs w:val="22"/>
        </w:rPr>
      </w:pPr>
      <w:r>
        <w:rPr>
          <w:b/>
          <w:sz w:val="22"/>
          <w:szCs w:val="22"/>
        </w:rPr>
        <w:tab/>
      </w:r>
    </w:p>
    <w:p w:rsidR="00BD00F0" w:rsidRDefault="00BD00F0" w:rsidP="00BD00F0">
      <w:pPr>
        <w:tabs>
          <w:tab w:val="left" w:pos="4275"/>
          <w:tab w:val="center" w:pos="4819"/>
        </w:tabs>
        <w:spacing w:line="360" w:lineRule="auto"/>
        <w:rPr>
          <w:b/>
          <w:sz w:val="22"/>
          <w:szCs w:val="22"/>
        </w:rPr>
      </w:pPr>
    </w:p>
    <w:p w:rsidR="00BD00F0" w:rsidRDefault="00BD00F0" w:rsidP="00BD00F0">
      <w:pPr>
        <w:tabs>
          <w:tab w:val="left" w:pos="4275"/>
          <w:tab w:val="center" w:pos="4819"/>
        </w:tabs>
        <w:spacing w:line="360" w:lineRule="auto"/>
        <w:rPr>
          <w:b/>
          <w:sz w:val="22"/>
          <w:szCs w:val="22"/>
        </w:rPr>
      </w:pPr>
    </w:p>
    <w:p w:rsidR="00DE6334" w:rsidRPr="000C42A9" w:rsidRDefault="00BD00F0" w:rsidP="00BD00F0">
      <w:pPr>
        <w:tabs>
          <w:tab w:val="left" w:pos="4275"/>
          <w:tab w:val="center" w:pos="4819"/>
        </w:tabs>
        <w:spacing w:line="360" w:lineRule="auto"/>
        <w:rPr>
          <w:b/>
          <w:sz w:val="22"/>
          <w:szCs w:val="22"/>
        </w:rPr>
      </w:pPr>
      <w:r>
        <w:rPr>
          <w:b/>
          <w:sz w:val="22"/>
          <w:szCs w:val="22"/>
        </w:rPr>
        <w:lastRenderedPageBreak/>
        <w:tab/>
      </w:r>
      <w:r w:rsidR="00DE6334"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 xml:space="preserve">La borsa di studio è incompatibile con qualsiasi altro tipo di rapporto lavorativo: la stessa non può </w:t>
      </w:r>
      <w:r w:rsidRPr="000A01FD">
        <w:lastRenderedPageBreak/>
        <w:t>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bookmarkStart w:id="0" w:name="_GoBack"/>
      <w:bookmarkEnd w:id="0"/>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 SAR</w:t>
      </w:r>
    </w:p>
    <w:p w:rsidR="001D6346" w:rsidRDefault="00FD1469" w:rsidP="000C42A9">
      <w:pPr>
        <w:ind w:left="5664" w:firstLine="709"/>
        <w:jc w:val="both"/>
      </w:pPr>
      <w:r>
        <w:t>Dott</w:t>
      </w:r>
      <w:r w:rsidR="00BD18A1" w:rsidRPr="000A01FD">
        <w:t xml:space="preserve">.ssa </w:t>
      </w:r>
      <w:r w:rsidR="001D6346" w:rsidRPr="000A01FD">
        <w:t>Cinzia Bomboni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D6346"/>
    <w:rsid w:val="001E0185"/>
    <w:rsid w:val="001E6437"/>
    <w:rsid w:val="002036FD"/>
    <w:rsid w:val="00205FBE"/>
    <w:rsid w:val="00256BE6"/>
    <w:rsid w:val="002820CE"/>
    <w:rsid w:val="00291400"/>
    <w:rsid w:val="0029375B"/>
    <w:rsid w:val="002C1907"/>
    <w:rsid w:val="002C4DF5"/>
    <w:rsid w:val="002E44E2"/>
    <w:rsid w:val="00313D9D"/>
    <w:rsid w:val="003219EA"/>
    <w:rsid w:val="00340E8E"/>
    <w:rsid w:val="00342CEF"/>
    <w:rsid w:val="003672D1"/>
    <w:rsid w:val="003B1488"/>
    <w:rsid w:val="003D378A"/>
    <w:rsid w:val="003F094A"/>
    <w:rsid w:val="00415332"/>
    <w:rsid w:val="0042266A"/>
    <w:rsid w:val="00437933"/>
    <w:rsid w:val="0044203C"/>
    <w:rsid w:val="0046662E"/>
    <w:rsid w:val="00467AB6"/>
    <w:rsid w:val="00472E46"/>
    <w:rsid w:val="00492F31"/>
    <w:rsid w:val="004B0B68"/>
    <w:rsid w:val="004C54E3"/>
    <w:rsid w:val="004C593F"/>
    <w:rsid w:val="004C5DAB"/>
    <w:rsid w:val="004F639E"/>
    <w:rsid w:val="0052303A"/>
    <w:rsid w:val="00545036"/>
    <w:rsid w:val="0055055E"/>
    <w:rsid w:val="00564DB8"/>
    <w:rsid w:val="00581271"/>
    <w:rsid w:val="0058737A"/>
    <w:rsid w:val="00592C0F"/>
    <w:rsid w:val="00592D3E"/>
    <w:rsid w:val="005A5D6F"/>
    <w:rsid w:val="005B120B"/>
    <w:rsid w:val="005D27D5"/>
    <w:rsid w:val="006210CD"/>
    <w:rsid w:val="00622538"/>
    <w:rsid w:val="00676BC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7F494F"/>
    <w:rsid w:val="00811258"/>
    <w:rsid w:val="0083749D"/>
    <w:rsid w:val="008439C4"/>
    <w:rsid w:val="008461E0"/>
    <w:rsid w:val="00852093"/>
    <w:rsid w:val="00882979"/>
    <w:rsid w:val="00897B2D"/>
    <w:rsid w:val="008A752A"/>
    <w:rsid w:val="008C0F87"/>
    <w:rsid w:val="008D00F0"/>
    <w:rsid w:val="008F0BDC"/>
    <w:rsid w:val="00900DB5"/>
    <w:rsid w:val="00907718"/>
    <w:rsid w:val="009307A7"/>
    <w:rsid w:val="009427FC"/>
    <w:rsid w:val="00964D9A"/>
    <w:rsid w:val="0097391C"/>
    <w:rsid w:val="00991118"/>
    <w:rsid w:val="00995AD1"/>
    <w:rsid w:val="009A4EEF"/>
    <w:rsid w:val="009B19ED"/>
    <w:rsid w:val="009B4141"/>
    <w:rsid w:val="009B4F25"/>
    <w:rsid w:val="009B754A"/>
    <w:rsid w:val="009C7137"/>
    <w:rsid w:val="009C7C48"/>
    <w:rsid w:val="009D1DC4"/>
    <w:rsid w:val="009F48A4"/>
    <w:rsid w:val="00A11505"/>
    <w:rsid w:val="00A13804"/>
    <w:rsid w:val="00A14ABB"/>
    <w:rsid w:val="00A41C15"/>
    <w:rsid w:val="00A5652C"/>
    <w:rsid w:val="00A56912"/>
    <w:rsid w:val="00A677C0"/>
    <w:rsid w:val="00A710FB"/>
    <w:rsid w:val="00A77574"/>
    <w:rsid w:val="00A82665"/>
    <w:rsid w:val="00A82823"/>
    <w:rsid w:val="00AA6808"/>
    <w:rsid w:val="00AC412A"/>
    <w:rsid w:val="00AC54F0"/>
    <w:rsid w:val="00AD3081"/>
    <w:rsid w:val="00AD44AE"/>
    <w:rsid w:val="00AF0273"/>
    <w:rsid w:val="00B027AA"/>
    <w:rsid w:val="00B232DC"/>
    <w:rsid w:val="00B609D8"/>
    <w:rsid w:val="00B73988"/>
    <w:rsid w:val="00BB1F2A"/>
    <w:rsid w:val="00BD00F0"/>
    <w:rsid w:val="00BD18A1"/>
    <w:rsid w:val="00BF02D8"/>
    <w:rsid w:val="00BF6335"/>
    <w:rsid w:val="00C4405A"/>
    <w:rsid w:val="00C63720"/>
    <w:rsid w:val="00C7333E"/>
    <w:rsid w:val="00C73CF2"/>
    <w:rsid w:val="00C814D0"/>
    <w:rsid w:val="00C868DC"/>
    <w:rsid w:val="00CA19FD"/>
    <w:rsid w:val="00CE56DF"/>
    <w:rsid w:val="00CE7D0E"/>
    <w:rsid w:val="00D00D45"/>
    <w:rsid w:val="00D138FF"/>
    <w:rsid w:val="00D5109C"/>
    <w:rsid w:val="00D71915"/>
    <w:rsid w:val="00DD1EE6"/>
    <w:rsid w:val="00DE6334"/>
    <w:rsid w:val="00DE7E84"/>
    <w:rsid w:val="00DF3AF4"/>
    <w:rsid w:val="00E10542"/>
    <w:rsid w:val="00E44FC4"/>
    <w:rsid w:val="00E50681"/>
    <w:rsid w:val="00E6488A"/>
    <w:rsid w:val="00E7717D"/>
    <w:rsid w:val="00EC33F7"/>
    <w:rsid w:val="00EE34CC"/>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A7BEE"/>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63E6"/>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character" w:customStyle="1" w:styleId="previewmsgtext">
    <w:name w:val="previewmsgtext"/>
    <w:basedOn w:val="Carpredefinitoparagrafo"/>
    <w:rsid w:val="004F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09EEC-27DB-4ABA-887E-4C646A85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6</Pages>
  <Words>2064</Words>
  <Characters>11769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57</cp:revision>
  <cp:lastPrinted>2020-04-06T10:56:00Z</cp:lastPrinted>
  <dcterms:created xsi:type="dcterms:W3CDTF">2018-01-08T11:49:00Z</dcterms:created>
  <dcterms:modified xsi:type="dcterms:W3CDTF">2020-09-23T07:36:00Z</dcterms:modified>
</cp:coreProperties>
</file>