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3526C8">
        <w:t>44</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3526C8">
        <w:rPr>
          <w:b/>
        </w:rPr>
        <w:t>B</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r w:rsidR="003526C8" w:rsidRPr="003526C8">
        <w:rPr>
          <w:i/>
        </w:rPr>
        <w:t xml:space="preserve">Studi di fattibilità per la realizzazione di piattaforme clinico-scientifiche di Precision </w:t>
      </w:r>
      <w:proofErr w:type="spellStart"/>
      <w:r w:rsidR="003526C8" w:rsidRPr="003526C8">
        <w:rPr>
          <w:i/>
        </w:rPr>
        <w:t>Oncology</w:t>
      </w:r>
      <w:proofErr w:type="spellEnd"/>
      <w:r w:rsidR="003526C8">
        <w:rPr>
          <w:i/>
        </w:rPr>
        <w:t xml:space="preserve">” </w:t>
      </w:r>
      <w:r w:rsidR="00A96911" w:rsidRPr="00A96911">
        <w:t xml:space="preserve">sul fondo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r w:rsidR="00CC5AF7">
        <w:rPr>
          <w:rFonts w:eastAsia="SimHei"/>
        </w:rPr>
        <w:t xml:space="preserve"> </w:t>
      </w:r>
      <w:r w:rsidR="00A96911" w:rsidRPr="00A96911">
        <w:t xml:space="preserve">di cui Responsabile </w:t>
      </w:r>
      <w:r w:rsidR="00CC5AF7">
        <w:t xml:space="preserve">il </w:t>
      </w:r>
      <w:r w:rsidR="00CC5AF7" w:rsidRPr="0087031B">
        <w:t xml:space="preserve">Direttore Scientifico </w:t>
      </w:r>
      <w:r w:rsidR="00CC5AF7">
        <w:t>dell’Istituto Regina Elena (</w:t>
      </w:r>
      <w:r w:rsidR="00CC5AF7" w:rsidRPr="0087031B">
        <w:t>IRE</w:t>
      </w:r>
      <w:r w:rsidR="00CC5AF7">
        <w:t>) e</w:t>
      </w:r>
      <w:r w:rsidR="00CC5AF7" w:rsidRPr="00A96911">
        <w:t xml:space="preserve"> </w:t>
      </w:r>
      <w:r w:rsidR="00A96911" w:rsidRPr="00A96911">
        <w:t xml:space="preserve">la  </w:t>
      </w:r>
      <w:r w:rsidR="00CC5AF7">
        <w:t xml:space="preserve">Dr.ssa </w:t>
      </w:r>
      <w:r w:rsidR="003526C8">
        <w:t>Virginia Ferraresi</w:t>
      </w:r>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CC5AF7">
        <w:t>6</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C5AF7" w:rsidRPr="00CC5AF7" w:rsidRDefault="00CE65EA" w:rsidP="00CC5AF7">
      <w:pPr>
        <w:spacing w:line="360" w:lineRule="auto"/>
        <w:jc w:val="both"/>
        <w:rPr>
          <w:rFonts w:eastAsia="SimHei"/>
        </w:rPr>
      </w:pPr>
      <w:r w:rsidRPr="00487EE3">
        <w:rPr>
          <w:b/>
        </w:rPr>
        <w:t>Responsabile del Progetto</w:t>
      </w:r>
      <w:r w:rsidRPr="00487EE3">
        <w:t xml:space="preserve">: </w:t>
      </w:r>
      <w:r w:rsidR="00CC5AF7">
        <w:t xml:space="preserve">il </w:t>
      </w:r>
      <w:r w:rsidR="00CC5AF7" w:rsidRPr="0087031B">
        <w:t>Direttore Scientifico IRE</w:t>
      </w:r>
      <w:r w:rsidR="00CC5AF7">
        <w:t xml:space="preserve"> e la</w:t>
      </w:r>
      <w:r w:rsidR="00CC5AF7" w:rsidRPr="00A96911">
        <w:t xml:space="preserve"> </w:t>
      </w:r>
      <w:r w:rsidR="00CC5AF7">
        <w:t xml:space="preserve">Dr.ssa </w:t>
      </w:r>
      <w:r w:rsidR="003526C8">
        <w:t>Virginia Ferraresi</w:t>
      </w:r>
    </w:p>
    <w:p w:rsidR="00063E39" w:rsidRDefault="00CE65EA" w:rsidP="00CC5AF7">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p>
    <w:p w:rsidR="002C4DF5" w:rsidRPr="00063E39" w:rsidRDefault="00A677C0" w:rsidP="002C4DF5">
      <w:pPr>
        <w:spacing w:line="360" w:lineRule="auto"/>
        <w:jc w:val="both"/>
      </w:pPr>
      <w:r w:rsidRPr="001E0185">
        <w:rPr>
          <w:b/>
        </w:rPr>
        <w:t>Attività da svolgere:</w:t>
      </w:r>
      <w:r w:rsidR="00A11505">
        <w:rPr>
          <w:b/>
        </w:rPr>
        <w:t xml:space="preserve"> </w:t>
      </w:r>
    </w:p>
    <w:p w:rsidR="00CC5AF7" w:rsidRPr="00CC5AF7" w:rsidRDefault="00CA5ED8" w:rsidP="00CC5AF7">
      <w:pPr>
        <w:spacing w:line="360" w:lineRule="auto"/>
        <w:jc w:val="both"/>
      </w:pPr>
      <w:r w:rsidRPr="00CA5ED8">
        <w:t xml:space="preserve">individuazione casi di tumori rari afferenti agli IFO, reperimento delle informazioni e inserimento nei database EUROCAN e RARYTY con aggiornamenti continui su trattamenti ricevuti e </w:t>
      </w:r>
      <w:proofErr w:type="spellStart"/>
      <w:r w:rsidRPr="00CA5ED8">
        <w:t>follow</w:t>
      </w:r>
      <w:proofErr w:type="spellEnd"/>
      <w:r w:rsidRPr="00CA5ED8">
        <w:t xml:space="preserve"> up (ricadute e sopravvivenza globale)</w:t>
      </w:r>
      <w:r w:rsidR="00CC5AF7" w:rsidRPr="00CA5ED8">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3526C8">
        <w:rPr>
          <w:rFonts w:eastAsia="SimHei"/>
        </w:rPr>
        <w:t>9</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CC5AF7" w:rsidRPr="00E81A1E" w:rsidRDefault="003526C8" w:rsidP="00CC5AF7">
      <w:pPr>
        <w:shd w:val="clear" w:color="auto" w:fill="FFFFFF"/>
        <w:spacing w:line="360" w:lineRule="auto"/>
        <w:jc w:val="both"/>
        <w:textAlignment w:val="baseline"/>
      </w:pPr>
      <w:r>
        <w:t>Diploma di Laurea in Discipline Scientifiche - Sarà considerato titolo preferenziale il diploma di Laurea Magistrale o di Master o Dottorati</w:t>
      </w: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CA5ED8" w:rsidRPr="00906ECA" w:rsidRDefault="00CA5ED8" w:rsidP="00CC5AF7">
      <w:pPr>
        <w:shd w:val="clear" w:color="auto" w:fill="FFFFFF"/>
        <w:spacing w:line="360" w:lineRule="auto"/>
        <w:jc w:val="both"/>
        <w:textAlignment w:val="baseline"/>
      </w:pPr>
      <w:r>
        <w:t xml:space="preserve">Esperienza presso Istituti di ricerca o università per almeno un anno. Conoscenza delle </w:t>
      </w:r>
      <w:proofErr w:type="spellStart"/>
      <w:r>
        <w:t>Good</w:t>
      </w:r>
      <w:proofErr w:type="spellEnd"/>
      <w:r>
        <w:t xml:space="preserve"> </w:t>
      </w:r>
      <w:proofErr w:type="spellStart"/>
      <w:r>
        <w:t>Clinical</w:t>
      </w:r>
      <w:proofErr w:type="spellEnd"/>
      <w:r>
        <w:t xml:space="preserve"> </w:t>
      </w:r>
      <w:proofErr w:type="spellStart"/>
      <w:r>
        <w:t>Practice</w:t>
      </w:r>
      <w:proofErr w:type="spellEnd"/>
    </w:p>
    <w:p w:rsidR="00CA5ED8" w:rsidRDefault="00CA5ED8" w:rsidP="001B7AA4">
      <w:pPr>
        <w:spacing w:line="360" w:lineRule="auto"/>
        <w:jc w:val="center"/>
        <w:rPr>
          <w:b/>
        </w:rPr>
      </w:pPr>
    </w:p>
    <w:p w:rsidR="00CA5ED8" w:rsidRDefault="00CA5ED8" w:rsidP="001B7AA4">
      <w:pPr>
        <w:spacing w:line="360" w:lineRule="auto"/>
        <w:jc w:val="center"/>
        <w:rPr>
          <w:b/>
        </w:rPr>
      </w:pPr>
    </w:p>
    <w:p w:rsidR="00CA5ED8" w:rsidRDefault="00CA5ED8"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CA5ED8">
        <w:rPr>
          <w:rStyle w:val="Enfasigrassetto"/>
          <w:b w:val="0"/>
          <w:color w:val="000000" w:themeColor="text1"/>
        </w:rPr>
        <w:t xml:space="preserve">il </w:t>
      </w:r>
      <w:proofErr w:type="spellStart"/>
      <w:r w:rsidR="00CA5ED8">
        <w:rPr>
          <w:rStyle w:val="Enfasigrassetto"/>
          <w:b w:val="0"/>
          <w:color w:val="000000" w:themeColor="text1"/>
        </w:rPr>
        <w:t>Clinical</w:t>
      </w:r>
      <w:proofErr w:type="spellEnd"/>
      <w:r w:rsidR="00CA5ED8">
        <w:rPr>
          <w:rStyle w:val="Enfasigrassetto"/>
          <w:b w:val="0"/>
          <w:color w:val="000000" w:themeColor="text1"/>
        </w:rPr>
        <w:t xml:space="preserve"> Trial Center – Progetto RARITY</w:t>
      </w:r>
      <w:r w:rsidR="00EC6A24" w:rsidRPr="00EC6A24">
        <w:rPr>
          <w:rStyle w:val="Enfasigrassetto"/>
          <w:b w:val="0"/>
          <w:color w:val="000000" w:themeColor="text1"/>
        </w:rPr>
        <w:t xml:space="preserve"> </w:t>
      </w:r>
      <w:r w:rsidRPr="00EC6A24">
        <w:rPr>
          <w:color w:val="000000" w:themeColor="text1"/>
        </w:rPr>
        <w:t xml:space="preserve">secondo le indicazioni concordate </w:t>
      </w:r>
      <w:r w:rsidR="00E40DAF" w:rsidRPr="00EC6A24">
        <w:rPr>
          <w:color w:val="000000" w:themeColor="text1"/>
        </w:rPr>
        <w:t xml:space="preserve">dal Responsabile </w:t>
      </w:r>
      <w:r w:rsidR="00EC6A24" w:rsidRPr="00EC6A24">
        <w:rPr>
          <w:rStyle w:val="Enfasigrassetto"/>
          <w:b w:val="0"/>
          <w:color w:val="000000" w:themeColor="text1"/>
        </w:rPr>
        <w:t xml:space="preserve">Dr.ssa </w:t>
      </w:r>
      <w:r w:rsidR="003526C8">
        <w:rPr>
          <w:rStyle w:val="Enfasigrassetto"/>
          <w:b w:val="0"/>
          <w:color w:val="000000" w:themeColor="text1"/>
        </w:rPr>
        <w:t>Virginia Ferraresi</w:t>
      </w:r>
      <w:r w:rsidR="00EC6A24"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r w:rsidR="00CA5ED8" w:rsidRPr="00CA5ED8">
        <w:rPr>
          <w:color w:val="000000" w:themeColor="text1"/>
        </w:rPr>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w:t>
      </w:r>
      <w:r w:rsidR="00B64B01">
        <w:t>SD</w:t>
      </w:r>
      <w:r w:rsidRPr="000A01FD">
        <w:t xml:space="preserve"> SAR</w:t>
      </w:r>
    </w:p>
    <w:p w:rsidR="001D6346" w:rsidRDefault="007143AA" w:rsidP="009A4EEF">
      <w:pPr>
        <w:spacing w:line="360" w:lineRule="auto"/>
        <w:ind w:left="5664" w:firstLine="708"/>
        <w:jc w:val="both"/>
      </w:pPr>
      <w:r>
        <w:t xml:space="preserve">    </w:t>
      </w:r>
      <w:r w:rsidR="000B5665">
        <w:t>Dott. Ottavio Latini</w:t>
      </w:r>
      <w:bookmarkStart w:id="0" w:name="_GoBack"/>
      <w:bookmarkEnd w:id="0"/>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B5665"/>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32FE0"/>
    <w:rsid w:val="00342CEF"/>
    <w:rsid w:val="003526C8"/>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A5ED8"/>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901A"/>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F9301-56F1-4B7B-8D65-296ECEC9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2073</Words>
  <Characters>11821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63</cp:revision>
  <cp:lastPrinted>2020-10-07T08:11:00Z</cp:lastPrinted>
  <dcterms:created xsi:type="dcterms:W3CDTF">2018-01-08T11:49:00Z</dcterms:created>
  <dcterms:modified xsi:type="dcterms:W3CDTF">2020-10-30T09:26:00Z</dcterms:modified>
</cp:coreProperties>
</file>