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3526C8">
        <w:t>4</w:t>
      </w:r>
      <w:r w:rsidR="00C966FC">
        <w:t>5</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Pr="00BA5A03" w:rsidRDefault="00DE6334" w:rsidP="00CC5AF7">
      <w:pPr>
        <w:spacing w:line="360" w:lineRule="auto"/>
        <w:jc w:val="both"/>
        <w:rPr>
          <w:rFonts w:eastAsia="SimHe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C966FC">
        <w:rPr>
          <w:b/>
        </w:rPr>
        <w:t xml:space="preserve">C </w:t>
      </w:r>
      <w:r w:rsidR="00A96911" w:rsidRPr="00B465A4">
        <w:t>nell’ambito del progetto di ricerca dal titolo</w:t>
      </w:r>
      <w:r w:rsidR="00A96911">
        <w:t>:</w:t>
      </w:r>
      <w:r w:rsidR="00A96911" w:rsidRPr="00A96911">
        <w:t>"</w:t>
      </w:r>
      <w:r w:rsidR="00CC5AF7" w:rsidRPr="00CC5AF7">
        <w:t xml:space="preserve"> </w:t>
      </w:r>
      <w:r w:rsidR="00BA5A03" w:rsidRPr="00BA5A03">
        <w:rPr>
          <w:i/>
        </w:rPr>
        <w:t>“</w:t>
      </w:r>
      <w:proofErr w:type="spellStart"/>
      <w:r w:rsidR="00BA5A03" w:rsidRPr="00BA5A03">
        <w:rPr>
          <w:i/>
        </w:rPr>
        <w:t>Targeting</w:t>
      </w:r>
      <w:proofErr w:type="spellEnd"/>
      <w:r w:rsidR="00BA5A03" w:rsidRPr="00BA5A03">
        <w:rPr>
          <w:i/>
        </w:rPr>
        <w:t xml:space="preserve"> Endothelin-1/β-arrestin1 network </w:t>
      </w:r>
      <w:proofErr w:type="spellStart"/>
      <w:r w:rsidR="00BA5A03" w:rsidRPr="00BA5A03">
        <w:rPr>
          <w:i/>
        </w:rPr>
        <w:t>at</w:t>
      </w:r>
      <w:proofErr w:type="spellEnd"/>
      <w:r w:rsidR="00BA5A03" w:rsidRPr="00BA5A03">
        <w:rPr>
          <w:i/>
        </w:rPr>
        <w:t xml:space="preserve"> the </w:t>
      </w:r>
      <w:proofErr w:type="spellStart"/>
      <w:r w:rsidR="00BA5A03" w:rsidRPr="00BA5A03">
        <w:rPr>
          <w:i/>
        </w:rPr>
        <w:t>tumor</w:t>
      </w:r>
      <w:proofErr w:type="spellEnd"/>
      <w:r w:rsidR="00BA5A03" w:rsidRPr="00BA5A03">
        <w:rPr>
          <w:i/>
        </w:rPr>
        <w:t xml:space="preserve">-stoma </w:t>
      </w:r>
      <w:proofErr w:type="spellStart"/>
      <w:r w:rsidR="00BA5A03" w:rsidRPr="00BA5A03">
        <w:rPr>
          <w:i/>
        </w:rPr>
        <w:t>interface</w:t>
      </w:r>
      <w:proofErr w:type="spellEnd"/>
      <w:r w:rsidR="00BA5A03" w:rsidRPr="00BA5A03">
        <w:rPr>
          <w:i/>
        </w:rPr>
        <w:t xml:space="preserve"> in high grade </w:t>
      </w:r>
      <w:proofErr w:type="spellStart"/>
      <w:r w:rsidR="00BA5A03" w:rsidRPr="00BA5A03">
        <w:rPr>
          <w:i/>
        </w:rPr>
        <w:t>serous</w:t>
      </w:r>
      <w:proofErr w:type="spellEnd"/>
      <w:r w:rsidR="00BA5A03" w:rsidRPr="00BA5A03">
        <w:rPr>
          <w:i/>
        </w:rPr>
        <w:t xml:space="preserve"> </w:t>
      </w:r>
      <w:proofErr w:type="spellStart"/>
      <w:r w:rsidR="00BA5A03" w:rsidRPr="00BA5A03">
        <w:rPr>
          <w:i/>
        </w:rPr>
        <w:t>ovarian</w:t>
      </w:r>
      <w:proofErr w:type="spellEnd"/>
      <w:r w:rsidR="00BA5A03" w:rsidRPr="00BA5A03">
        <w:rPr>
          <w:i/>
        </w:rPr>
        <w:t xml:space="preserve"> </w:t>
      </w:r>
      <w:proofErr w:type="spellStart"/>
      <w:r w:rsidR="00BA5A03" w:rsidRPr="00BA5A03">
        <w:rPr>
          <w:i/>
        </w:rPr>
        <w:t>cancer</w:t>
      </w:r>
      <w:proofErr w:type="spellEnd"/>
      <w:r w:rsidR="00BA5A03" w:rsidRPr="00BA5A03">
        <w:rPr>
          <w:i/>
        </w:rPr>
        <w:t>"</w:t>
      </w:r>
      <w:r w:rsidR="003526C8">
        <w:rPr>
          <w:i/>
        </w:rPr>
        <w:t xml:space="preserve"> </w:t>
      </w:r>
      <w:r w:rsidR="00A96911" w:rsidRPr="00A96911">
        <w:t xml:space="preserve">sul fondo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CC5AF7">
        <w:t>20/</w:t>
      </w:r>
      <w:r w:rsidR="0062055D">
        <w:t>30/R/</w:t>
      </w:r>
      <w:r w:rsidR="00BA5A03">
        <w:rPr>
          <w:rFonts w:eastAsia="SimHei"/>
        </w:rPr>
        <w:t xml:space="preserve">09 1° annualità e </w:t>
      </w:r>
      <w:r w:rsidR="006F6C51">
        <w:rPr>
          <w:rFonts w:eastAsia="SimHei"/>
        </w:rPr>
        <w:t xml:space="preserve">sulla </w:t>
      </w:r>
      <w:r w:rsidR="00BA5A03">
        <w:rPr>
          <w:rFonts w:eastAsia="SimHei"/>
        </w:rPr>
        <w:t xml:space="preserve">2° annualità </w:t>
      </w:r>
      <w:r w:rsidR="00BA5A03">
        <w:t>dei quali è</w:t>
      </w:r>
      <w:r w:rsidR="00A96911" w:rsidRPr="00A96911">
        <w:t xml:space="preserve"> Responsabile </w:t>
      </w:r>
      <w:r w:rsidR="00CC5AF7">
        <w:t xml:space="preserve"> </w:t>
      </w:r>
      <w:r w:rsidR="00A96911" w:rsidRPr="00BA5A03">
        <w:t xml:space="preserve">la  </w:t>
      </w:r>
      <w:r w:rsidR="00CC5AF7" w:rsidRPr="00BA5A03">
        <w:t xml:space="preserve">Dr.ssa </w:t>
      </w:r>
      <w:r w:rsidR="00BA5A03" w:rsidRPr="00BA5A03">
        <w:t>Anna Bagnato;</w:t>
      </w:r>
    </w:p>
    <w:p w:rsidR="00A96911" w:rsidRPr="00A96911" w:rsidRDefault="00A96911" w:rsidP="00A96911">
      <w:pPr>
        <w:spacing w:line="264" w:lineRule="auto"/>
        <w:ind w:left="124" w:right="129"/>
        <w:jc w:val="both"/>
        <w:rPr>
          <w:sz w:val="22"/>
          <w:szCs w:val="22"/>
        </w:rPr>
      </w:pPr>
    </w:p>
    <w:p w:rsidR="00070B35" w:rsidRPr="008F27FC" w:rsidRDefault="00A677C0" w:rsidP="001F7DF0">
      <w:pPr>
        <w:spacing w:line="360" w:lineRule="auto"/>
        <w:jc w:val="both"/>
      </w:pPr>
      <w:r w:rsidRPr="000A01FD">
        <w:t xml:space="preserve">La durata dell’incarico, le attività da </w:t>
      </w:r>
      <w:r w:rsidRPr="008F27FC">
        <w:t>svolgere ed il compenso previst</w:t>
      </w:r>
      <w:r w:rsidR="00A11505" w:rsidRPr="008F27FC">
        <w:t>o, sono di seguito specificati.</w:t>
      </w:r>
    </w:p>
    <w:p w:rsidR="00E81A1E" w:rsidRPr="008F27FC" w:rsidRDefault="00A677C0" w:rsidP="001F7DF0">
      <w:pPr>
        <w:spacing w:line="360" w:lineRule="auto"/>
        <w:jc w:val="both"/>
        <w:rPr>
          <w:rFonts w:eastAsia="SimHei"/>
        </w:rPr>
      </w:pPr>
      <w:r w:rsidRPr="008F27FC">
        <w:rPr>
          <w:b/>
        </w:rPr>
        <w:t>Durata:</w:t>
      </w:r>
      <w:r w:rsidRPr="008F27FC">
        <w:t xml:space="preserve"> </w:t>
      </w:r>
      <w:r w:rsidR="00BA5A03" w:rsidRPr="008F27FC">
        <w:t>12</w:t>
      </w:r>
      <w:r w:rsidR="00E40DAF" w:rsidRPr="008F27FC">
        <w:t xml:space="preserve"> mesi</w:t>
      </w:r>
      <w:r w:rsidR="00CA19FD" w:rsidRPr="008F27FC">
        <w:t xml:space="preserve"> </w:t>
      </w:r>
      <w:r w:rsidR="0012025E" w:rsidRPr="008F27FC">
        <w:rPr>
          <w:rFonts w:eastAsia="SimHei"/>
        </w:rPr>
        <w:t>a decorrere dal primo giorno utile immediatamente successivo alla data di adozione del provvedimento di nomina da individuarsi, in ogni caso, nel 1° o nel 16° giorno di ciascun mese</w:t>
      </w:r>
      <w:r w:rsidR="00952529" w:rsidRPr="008F27FC">
        <w:rPr>
          <w:rFonts w:eastAsia="SimHei"/>
        </w:rPr>
        <w:t>.</w:t>
      </w:r>
    </w:p>
    <w:p w:rsidR="00CC5AF7" w:rsidRPr="008F27FC" w:rsidRDefault="00CE65EA" w:rsidP="00CC5AF7">
      <w:pPr>
        <w:spacing w:line="360" w:lineRule="auto"/>
        <w:jc w:val="both"/>
        <w:rPr>
          <w:rFonts w:eastAsia="SimHei"/>
        </w:rPr>
      </w:pPr>
      <w:r w:rsidRPr="008F27FC">
        <w:rPr>
          <w:b/>
        </w:rPr>
        <w:t>Responsabile del Progetto</w:t>
      </w:r>
      <w:r w:rsidRPr="008F27FC">
        <w:t xml:space="preserve">: </w:t>
      </w:r>
      <w:r w:rsidR="000D7FC3" w:rsidRPr="00BA5A03">
        <w:t>Dr.ssa Anna Bagnato</w:t>
      </w:r>
      <w:bookmarkStart w:id="0" w:name="_GoBack"/>
      <w:bookmarkEnd w:id="0"/>
    </w:p>
    <w:p w:rsidR="00063E39" w:rsidRPr="008F27FC" w:rsidRDefault="00CE65EA" w:rsidP="00CC5AF7">
      <w:pPr>
        <w:spacing w:line="360" w:lineRule="auto"/>
        <w:jc w:val="both"/>
      </w:pPr>
      <w:r w:rsidRPr="008F27FC">
        <w:rPr>
          <w:rFonts w:eastAsia="SimHei"/>
          <w:b/>
        </w:rPr>
        <w:t>Fondo:</w:t>
      </w:r>
      <w:r w:rsidRPr="008F27FC">
        <w:rPr>
          <w:rFonts w:eastAsia="SimHei"/>
        </w:rPr>
        <w:t xml:space="preserve"> </w:t>
      </w:r>
      <w:proofErr w:type="spellStart"/>
      <w:r w:rsidR="00CC5AF7" w:rsidRPr="008F27FC">
        <w:rPr>
          <w:rFonts w:eastAsia="SimHei"/>
        </w:rPr>
        <w:t>Cod</w:t>
      </w:r>
      <w:proofErr w:type="spellEnd"/>
      <w:r w:rsidR="00CC5AF7" w:rsidRPr="008F27FC">
        <w:rPr>
          <w:rFonts w:eastAsia="SimHei"/>
        </w:rPr>
        <w:t xml:space="preserve"> IFO  </w:t>
      </w:r>
      <w:r w:rsidR="00BA5A03" w:rsidRPr="008F27FC">
        <w:t>20/30/R/09 fino alla scadenza del progetto, la restante parte sulla II annualità</w:t>
      </w:r>
    </w:p>
    <w:p w:rsidR="002C4DF5" w:rsidRPr="008F27FC" w:rsidRDefault="00A677C0" w:rsidP="002C4DF5">
      <w:pPr>
        <w:spacing w:line="360" w:lineRule="auto"/>
        <w:jc w:val="both"/>
      </w:pPr>
      <w:r w:rsidRPr="008F27FC">
        <w:rPr>
          <w:b/>
        </w:rPr>
        <w:t>Attività da svolgere:</w:t>
      </w:r>
      <w:r w:rsidR="00A11505" w:rsidRPr="008F27FC">
        <w:rPr>
          <w:b/>
        </w:rPr>
        <w:t xml:space="preserve"> </w:t>
      </w:r>
    </w:p>
    <w:p w:rsidR="00CC5AF7" w:rsidRPr="008F27FC" w:rsidRDefault="00BA5A03" w:rsidP="00BA5A03">
      <w:pPr>
        <w:spacing w:line="360" w:lineRule="auto"/>
        <w:jc w:val="both"/>
      </w:pPr>
      <w:r w:rsidRPr="008F27FC">
        <w:t>caratterizzazione dei meccanismi molecolari attivati dal recettore dell’ET-1 nelle varie fasi del processo di progressione metastatica. Valutazione in modelli preclinici dell’efficacia terapeutica di nuovi antagonisti recettoriali dell’ET-1 in combinazione con chemioterapici o inibitori molecolari per lo sviluppo di nuove strategie terapeutiche nel carcinoma ovarico</w:t>
      </w:r>
      <w:r w:rsidR="00CC5AF7" w:rsidRPr="008F27FC">
        <w:t>;</w:t>
      </w:r>
    </w:p>
    <w:p w:rsidR="00B643B4" w:rsidRDefault="00070B35" w:rsidP="00153755">
      <w:pPr>
        <w:spacing w:before="78" w:line="360" w:lineRule="auto"/>
        <w:ind w:right="-1"/>
        <w:jc w:val="both"/>
        <w:rPr>
          <w:rFonts w:eastAsia="SimHei"/>
        </w:rPr>
      </w:pPr>
      <w:r w:rsidRPr="00CC5AF7">
        <w:rPr>
          <w:rFonts w:eastAsia="SimHei"/>
          <w:b/>
        </w:rPr>
        <w:t>C</w:t>
      </w:r>
      <w:r w:rsidR="00DE72B6" w:rsidRPr="00CC5AF7">
        <w:rPr>
          <w:rFonts w:eastAsia="SimHei"/>
          <w:b/>
        </w:rPr>
        <w:t>ompenso lordo</w:t>
      </w:r>
      <w:r>
        <w:rPr>
          <w:rFonts w:eastAsia="SimHei"/>
        </w:rPr>
        <w:t>:</w:t>
      </w:r>
      <w:r w:rsidR="00487EE3">
        <w:rPr>
          <w:rFonts w:eastAsia="SimHei"/>
        </w:rPr>
        <w:t xml:space="preserve"> </w:t>
      </w:r>
      <w:r w:rsidR="00DE72B6" w:rsidRPr="000E63A6">
        <w:rPr>
          <w:rFonts w:eastAsia="SimHei"/>
        </w:rPr>
        <w:t>Euro</w:t>
      </w:r>
      <w:r w:rsidR="00BB35DD">
        <w:t xml:space="preserve"> </w:t>
      </w:r>
      <w:r w:rsidR="00BA5A03">
        <w:rPr>
          <w:rFonts w:eastAsia="SimHei"/>
        </w:rPr>
        <w:t>24.000,00</w:t>
      </w:r>
    </w:p>
    <w:p w:rsidR="00DE6334" w:rsidRPr="00B643B4" w:rsidRDefault="00867B95" w:rsidP="00B643B4">
      <w:pPr>
        <w:spacing w:line="360" w:lineRule="auto"/>
        <w:jc w:val="center"/>
        <w:rPr>
          <w:b/>
        </w:rPr>
      </w:pPr>
      <w:r>
        <w:rPr>
          <w:b/>
        </w:rPr>
        <w:t>A</w:t>
      </w:r>
      <w:r w:rsidR="00DE6334" w:rsidRPr="00B643B4">
        <w:rPr>
          <w:b/>
        </w:rPr>
        <w:t>rt. 1</w:t>
      </w:r>
    </w:p>
    <w:p w:rsidR="00B73988" w:rsidRPr="008F27FC" w:rsidRDefault="00DE6334" w:rsidP="008F27FC">
      <w:pPr>
        <w:spacing w:line="360" w:lineRule="auto"/>
        <w:jc w:val="both"/>
      </w:pPr>
      <w:r w:rsidRPr="008F27FC">
        <w:rPr>
          <w:b/>
        </w:rPr>
        <w:t>Possono partecipare al concorso gli</w:t>
      </w:r>
      <w:r w:rsidR="00A11505" w:rsidRPr="008F27FC">
        <w:rPr>
          <w:b/>
        </w:rPr>
        <w:t xml:space="preserve"> aspiranti che sono in possesso</w:t>
      </w:r>
      <w:r w:rsidR="00BF02D8" w:rsidRPr="008F27FC">
        <w:rPr>
          <w:b/>
        </w:rPr>
        <w:t xml:space="preserve"> del seguente titolo</w:t>
      </w:r>
      <w:r w:rsidRPr="008F27FC">
        <w:rPr>
          <w:b/>
        </w:rPr>
        <w:t xml:space="preserve"> di studio:</w:t>
      </w:r>
      <w:r w:rsidRPr="008F27FC">
        <w:t xml:space="preserve"> </w:t>
      </w:r>
    </w:p>
    <w:p w:rsidR="00BA5A03" w:rsidRPr="008F27FC" w:rsidRDefault="00BA5A03" w:rsidP="008F27FC">
      <w:pPr>
        <w:ind w:left="-851" w:firstLine="851"/>
        <w:jc w:val="both"/>
      </w:pPr>
      <w:r w:rsidRPr="008F27FC">
        <w:t>Laurea Magistrale in Scienze Biologiche o equipollenti e Dottorato di Ricerca.</w:t>
      </w:r>
    </w:p>
    <w:p w:rsidR="00BA5A03" w:rsidRPr="008F27FC" w:rsidRDefault="00BA5A03" w:rsidP="008F27FC">
      <w:pPr>
        <w:ind w:left="-851" w:firstLine="851"/>
        <w:jc w:val="both"/>
      </w:pPr>
    </w:p>
    <w:p w:rsidR="005B120B" w:rsidRPr="008F27FC" w:rsidRDefault="00DE6334" w:rsidP="008F27FC">
      <w:pPr>
        <w:spacing w:line="360" w:lineRule="auto"/>
        <w:jc w:val="both"/>
        <w:rPr>
          <w:b/>
        </w:rPr>
      </w:pPr>
      <w:r w:rsidRPr="008F27FC">
        <w:rPr>
          <w:b/>
        </w:rPr>
        <w:t>Nello specifico, i candidati devono possedere le seguenti competenze ed esperienze:</w:t>
      </w:r>
      <w:r w:rsidR="004C593F" w:rsidRPr="008F27FC">
        <w:rPr>
          <w:b/>
        </w:rPr>
        <w:t xml:space="preserve"> </w:t>
      </w:r>
    </w:p>
    <w:p w:rsidR="00CA5ED8" w:rsidRPr="008F27FC" w:rsidRDefault="00BA5A03" w:rsidP="008F27FC">
      <w:pPr>
        <w:spacing w:line="360" w:lineRule="auto"/>
        <w:jc w:val="both"/>
        <w:rPr>
          <w:b/>
        </w:rPr>
      </w:pPr>
      <w:r w:rsidRPr="008F27FC">
        <w:rPr>
          <w:bCs/>
        </w:rPr>
        <w:t>possedere un CV corredato con almeno una pubblicazione come primo autore su riviste scientifiche con IF;</w:t>
      </w:r>
      <w:r w:rsidRPr="008F27FC">
        <w:rPr>
          <w:b/>
          <w:bCs/>
        </w:rPr>
        <w:t xml:space="preserve"> </w:t>
      </w:r>
      <w:r w:rsidRPr="008F27FC">
        <w:rPr>
          <w:bCs/>
        </w:rPr>
        <w:t>comprovata esperienza pluriennale in laboratori all’estero; una documentata attività nella ricerca preclinica</w:t>
      </w:r>
      <w:r w:rsidR="00670906">
        <w:rPr>
          <w:bCs/>
        </w:rPr>
        <w:t xml:space="preserve">, competenza in biologia cellulare e molecolare </w:t>
      </w:r>
      <w:r w:rsidRPr="008F27FC">
        <w:rPr>
          <w:bCs/>
        </w:rPr>
        <w:t>ed in particolare nella sperimentazione animale (certificazione FELASA).</w:t>
      </w:r>
    </w:p>
    <w:p w:rsidR="00CA5ED8" w:rsidRDefault="00CA5ED8" w:rsidP="001B7AA4">
      <w:pPr>
        <w:spacing w:line="360" w:lineRule="auto"/>
        <w:jc w:val="center"/>
        <w:rPr>
          <w:b/>
        </w:rPr>
      </w:pPr>
    </w:p>
    <w:p w:rsidR="00DE6334" w:rsidRPr="000A01FD" w:rsidRDefault="00DE6334" w:rsidP="001B7AA4">
      <w:pPr>
        <w:spacing w:line="360" w:lineRule="auto"/>
        <w:jc w:val="center"/>
        <w:rPr>
          <w:b/>
        </w:rPr>
      </w:pPr>
      <w:r w:rsidRPr="000A01FD">
        <w:rPr>
          <w:b/>
        </w:rPr>
        <w:t>Art. 2</w:t>
      </w:r>
    </w:p>
    <w:p w:rsidR="007C1F2D" w:rsidRPr="00EC6A24" w:rsidRDefault="00DE6334" w:rsidP="00EC6A24">
      <w:pPr>
        <w:spacing w:line="360" w:lineRule="auto"/>
        <w:jc w:val="both"/>
        <w:rPr>
          <w:color w:val="000000" w:themeColor="text1"/>
        </w:rPr>
      </w:pPr>
      <w:r w:rsidRPr="00EC6A24">
        <w:rPr>
          <w:color w:val="000000" w:themeColor="text1"/>
        </w:rPr>
        <w:t xml:space="preserve">I </w:t>
      </w:r>
      <w:r w:rsidR="00A710FB" w:rsidRPr="00EC6A24">
        <w:rPr>
          <w:color w:val="000000" w:themeColor="text1"/>
        </w:rPr>
        <w:t>vincitor</w:t>
      </w:r>
      <w:r w:rsidR="00B77FC7" w:rsidRPr="00EC6A24">
        <w:rPr>
          <w:color w:val="000000" w:themeColor="text1"/>
        </w:rPr>
        <w:t>i</w:t>
      </w:r>
      <w:r w:rsidR="00A710FB" w:rsidRPr="00EC6A24">
        <w:rPr>
          <w:color w:val="000000" w:themeColor="text1"/>
        </w:rPr>
        <w:t xml:space="preserve"> della borsa</w:t>
      </w:r>
      <w:r w:rsidRPr="00EC6A24">
        <w:rPr>
          <w:color w:val="000000" w:themeColor="text1"/>
        </w:rPr>
        <w:t xml:space="preserve"> di s</w:t>
      </w:r>
      <w:r w:rsidR="00A710FB" w:rsidRPr="00EC6A24">
        <w:rPr>
          <w:color w:val="000000" w:themeColor="text1"/>
        </w:rPr>
        <w:t xml:space="preserve">tudio </w:t>
      </w:r>
      <w:r w:rsidR="00B77FC7" w:rsidRPr="00EC6A24">
        <w:rPr>
          <w:color w:val="000000" w:themeColor="text1"/>
        </w:rPr>
        <w:t>sono</w:t>
      </w:r>
      <w:r w:rsidR="00A710FB" w:rsidRPr="00EC6A24">
        <w:rPr>
          <w:color w:val="000000" w:themeColor="text1"/>
        </w:rPr>
        <w:t xml:space="preserve"> tenut</w:t>
      </w:r>
      <w:r w:rsidR="00B77FC7" w:rsidRPr="00EC6A24">
        <w:rPr>
          <w:color w:val="000000" w:themeColor="text1"/>
        </w:rPr>
        <w:t>i</w:t>
      </w:r>
      <w:r w:rsidR="0011122C" w:rsidRPr="00EC6A24">
        <w:rPr>
          <w:color w:val="000000" w:themeColor="text1"/>
        </w:rPr>
        <w:t xml:space="preserve"> a</w:t>
      </w:r>
      <w:r w:rsidR="00493FAA" w:rsidRPr="00EC6A24">
        <w:rPr>
          <w:color w:val="000000" w:themeColor="text1"/>
        </w:rPr>
        <w:t xml:space="preserve"> </w:t>
      </w:r>
      <w:r w:rsidR="00493FAA" w:rsidRPr="006F6C51">
        <w:rPr>
          <w:color w:val="000000" w:themeColor="text1"/>
        </w:rPr>
        <w:t xml:space="preserve">frequentare </w:t>
      </w:r>
      <w:r w:rsidR="006F6C51" w:rsidRPr="006F6C51">
        <w:t>la UOSD Modelli Preclinici e Nuovi Agenti Terapeutici sotto la supervisione della Dr.ssa Anna Bagnato</w:t>
      </w:r>
      <w:r w:rsidR="00EC6A24" w:rsidRPr="006F6C51">
        <w:rPr>
          <w:color w:val="000000" w:themeColor="text1"/>
        </w:rPr>
        <w:t xml:space="preserve"> </w:t>
      </w:r>
      <w:r w:rsidRPr="006F6C51">
        <w:rPr>
          <w:color w:val="000000" w:themeColor="text1"/>
        </w:rPr>
        <w:t>per tut</w:t>
      </w:r>
      <w:r w:rsidR="004C593F" w:rsidRPr="006F6C51">
        <w:rPr>
          <w:color w:val="000000" w:themeColor="text1"/>
        </w:rPr>
        <w:t>ta la durata del</w:t>
      </w:r>
      <w:r w:rsidR="004C593F" w:rsidRPr="00EC6A24">
        <w:rPr>
          <w:color w:val="000000" w:themeColor="text1"/>
        </w:rPr>
        <w:t xml:space="preserve"> godimento della borsa medesima</w:t>
      </w:r>
      <w:r w:rsidR="00B64B01">
        <w:rPr>
          <w:color w:val="000000" w:themeColor="text1"/>
        </w:rPr>
        <w:t>;</w:t>
      </w:r>
      <w:r w:rsidR="00CA5ED8" w:rsidRPr="00CA5ED8">
        <w:rPr>
          <w:color w:val="000000" w:themeColor="text1"/>
        </w:rPr>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8F27FC"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lastRenderedPageBreak/>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lastRenderedPageBreak/>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Firma Dirigente UO</w:t>
      </w:r>
      <w:r w:rsidR="00B64B01">
        <w:t>SD</w:t>
      </w:r>
      <w:r w:rsidRPr="000A01FD">
        <w:t xml:space="preserve"> SAR</w:t>
      </w:r>
    </w:p>
    <w:p w:rsidR="001D6346" w:rsidRDefault="007143AA" w:rsidP="009A4EEF">
      <w:pPr>
        <w:spacing w:line="360" w:lineRule="auto"/>
        <w:ind w:left="5664" w:firstLine="708"/>
        <w:jc w:val="both"/>
      </w:pPr>
      <w:r>
        <w:t xml:space="preserve">    </w:t>
      </w:r>
      <w:r w:rsidR="000B5665">
        <w:t>Dott. Ottavio Latini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lastRenderedPageBreak/>
        <w:t>Il presente avviso è pubblicato per 15 gg. sul sito degli IFO a far data dal</w:t>
      </w:r>
      <w:r w:rsidR="009A4EEF" w:rsidRPr="000A01FD">
        <w:rPr>
          <w:b/>
        </w:rPr>
        <w:t>………………</w:t>
      </w:r>
    </w:p>
    <w:p w:rsidR="00F80CAD" w:rsidRPr="00B64B01" w:rsidRDefault="000A402B" w:rsidP="00B64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F80CAD" w:rsidRPr="00B64B01"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6911"/>
    <w:rsid w:val="000607DB"/>
    <w:rsid w:val="00063E39"/>
    <w:rsid w:val="00070B35"/>
    <w:rsid w:val="000809F9"/>
    <w:rsid w:val="00094EC7"/>
    <w:rsid w:val="000A01FD"/>
    <w:rsid w:val="000A402B"/>
    <w:rsid w:val="000B3C87"/>
    <w:rsid w:val="000B5665"/>
    <w:rsid w:val="000C3888"/>
    <w:rsid w:val="000D7FC3"/>
    <w:rsid w:val="000E12CC"/>
    <w:rsid w:val="0011122C"/>
    <w:rsid w:val="00115DD8"/>
    <w:rsid w:val="0012025E"/>
    <w:rsid w:val="00122811"/>
    <w:rsid w:val="0012745F"/>
    <w:rsid w:val="00141144"/>
    <w:rsid w:val="00153755"/>
    <w:rsid w:val="001567B6"/>
    <w:rsid w:val="0017225D"/>
    <w:rsid w:val="001725EA"/>
    <w:rsid w:val="001A6021"/>
    <w:rsid w:val="001B72A0"/>
    <w:rsid w:val="001B7AA4"/>
    <w:rsid w:val="001D6346"/>
    <w:rsid w:val="001E0185"/>
    <w:rsid w:val="001E6437"/>
    <w:rsid w:val="001F7DF0"/>
    <w:rsid w:val="002036FD"/>
    <w:rsid w:val="00205FBE"/>
    <w:rsid w:val="00256BE6"/>
    <w:rsid w:val="00256F71"/>
    <w:rsid w:val="0026118A"/>
    <w:rsid w:val="002820CE"/>
    <w:rsid w:val="00291400"/>
    <w:rsid w:val="002C4DF5"/>
    <w:rsid w:val="003219EA"/>
    <w:rsid w:val="00332FE0"/>
    <w:rsid w:val="00342CEF"/>
    <w:rsid w:val="003526C8"/>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92C0F"/>
    <w:rsid w:val="00592D3E"/>
    <w:rsid w:val="005B120B"/>
    <w:rsid w:val="006157D9"/>
    <w:rsid w:val="0061723B"/>
    <w:rsid w:val="0062055D"/>
    <w:rsid w:val="006210CD"/>
    <w:rsid w:val="00622538"/>
    <w:rsid w:val="00632733"/>
    <w:rsid w:val="00653EE1"/>
    <w:rsid w:val="00670906"/>
    <w:rsid w:val="00676BC5"/>
    <w:rsid w:val="006C088C"/>
    <w:rsid w:val="006C53B3"/>
    <w:rsid w:val="006F6C51"/>
    <w:rsid w:val="007143AA"/>
    <w:rsid w:val="00715657"/>
    <w:rsid w:val="0074084B"/>
    <w:rsid w:val="00761771"/>
    <w:rsid w:val="0079663C"/>
    <w:rsid w:val="007B1287"/>
    <w:rsid w:val="007B20CB"/>
    <w:rsid w:val="007C1F2D"/>
    <w:rsid w:val="007C3DB2"/>
    <w:rsid w:val="007D1235"/>
    <w:rsid w:val="007D418E"/>
    <w:rsid w:val="008005F0"/>
    <w:rsid w:val="00811258"/>
    <w:rsid w:val="00834A70"/>
    <w:rsid w:val="008461E0"/>
    <w:rsid w:val="00852093"/>
    <w:rsid w:val="00867B95"/>
    <w:rsid w:val="00895B8B"/>
    <w:rsid w:val="00897B2D"/>
    <w:rsid w:val="008D797A"/>
    <w:rsid w:val="008F0BDC"/>
    <w:rsid w:val="008F27F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96911"/>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A5A03"/>
    <w:rsid w:val="00BB1F2A"/>
    <w:rsid w:val="00BB35DD"/>
    <w:rsid w:val="00BC18EA"/>
    <w:rsid w:val="00BD18A1"/>
    <w:rsid w:val="00BE60DA"/>
    <w:rsid w:val="00BF02D8"/>
    <w:rsid w:val="00C25E5C"/>
    <w:rsid w:val="00C304DD"/>
    <w:rsid w:val="00C63720"/>
    <w:rsid w:val="00C7333E"/>
    <w:rsid w:val="00C73CF2"/>
    <w:rsid w:val="00C814D0"/>
    <w:rsid w:val="00C868DC"/>
    <w:rsid w:val="00C966FC"/>
    <w:rsid w:val="00C97E71"/>
    <w:rsid w:val="00CA19FD"/>
    <w:rsid w:val="00CA5ED8"/>
    <w:rsid w:val="00CC5AF7"/>
    <w:rsid w:val="00CE56DF"/>
    <w:rsid w:val="00CE65EA"/>
    <w:rsid w:val="00CE7D0E"/>
    <w:rsid w:val="00D00D45"/>
    <w:rsid w:val="00D0297D"/>
    <w:rsid w:val="00D138FF"/>
    <w:rsid w:val="00D5109C"/>
    <w:rsid w:val="00D72FB6"/>
    <w:rsid w:val="00DE6334"/>
    <w:rsid w:val="00DE72B6"/>
    <w:rsid w:val="00DE7E84"/>
    <w:rsid w:val="00DF3AF4"/>
    <w:rsid w:val="00E40DAF"/>
    <w:rsid w:val="00E44FC4"/>
    <w:rsid w:val="00E47EFA"/>
    <w:rsid w:val="00E6488A"/>
    <w:rsid w:val="00E664A4"/>
    <w:rsid w:val="00E7717D"/>
    <w:rsid w:val="00E81A1E"/>
    <w:rsid w:val="00EC6A24"/>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79AF4-A86F-4DC0-8D30-3F5341C6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7</Pages>
  <Words>2118</Words>
  <Characters>12074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69</cp:revision>
  <cp:lastPrinted>2020-11-04T11:39:00Z</cp:lastPrinted>
  <dcterms:created xsi:type="dcterms:W3CDTF">2018-01-08T11:49:00Z</dcterms:created>
  <dcterms:modified xsi:type="dcterms:W3CDTF">2020-11-05T11:57:00Z</dcterms:modified>
</cp:coreProperties>
</file>