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DF4C7C">
        <w:t>47</w:t>
      </w:r>
      <w:r w:rsidR="00BE60DA" w:rsidRPr="00952529">
        <w:t>/</w:t>
      </w:r>
      <w:r w:rsidRPr="00952529">
        <w:t>20</w:t>
      </w:r>
      <w:r w:rsidR="00DE72B6">
        <w:t>20</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A96911" w:rsidRPr="00CC5AF7" w:rsidRDefault="00DE6334" w:rsidP="005F75B6">
      <w:pPr>
        <w:spacing w:line="360" w:lineRule="auto"/>
        <w:jc w:val="both"/>
        <w:rPr>
          <w:rFonts w:eastAsia="SimHei"/>
        </w:rPr>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A96911" w:rsidRPr="00A96911">
        <w:t>una</w:t>
      </w:r>
      <w:r w:rsidR="003B1488" w:rsidRPr="00DE72B6">
        <w:t xml:space="preserve"> bors</w:t>
      </w:r>
      <w:r w:rsidR="00A96911">
        <w:t>a</w:t>
      </w:r>
      <w:r w:rsidR="003B1488" w:rsidRPr="00DE72B6">
        <w:t xml:space="preserve"> di studio, </w:t>
      </w:r>
      <w:r w:rsidR="007B20CB" w:rsidRPr="00DE72B6">
        <w:t xml:space="preserve">tipologia </w:t>
      </w:r>
      <w:r w:rsidR="00CC5AF7" w:rsidRPr="00E81A1E">
        <w:rPr>
          <w:b/>
        </w:rPr>
        <w:t>C</w:t>
      </w:r>
      <w:r w:rsidR="00592D3E" w:rsidRPr="00DE72B6">
        <w:t xml:space="preserve"> </w:t>
      </w:r>
      <w:r w:rsidR="00A96911" w:rsidRPr="00B465A4">
        <w:t>nell’ambito del progetto di ricerca dal titolo</w:t>
      </w:r>
      <w:r w:rsidR="00A96911">
        <w:t>:</w:t>
      </w:r>
      <w:r w:rsidR="00A96911" w:rsidRPr="00A96911">
        <w:t>"</w:t>
      </w:r>
      <w:r w:rsidR="00CC5AF7" w:rsidRPr="00CC5AF7">
        <w:t xml:space="preserve"> </w:t>
      </w:r>
      <w:r w:rsidR="00DF4C7C" w:rsidRPr="00E43D4C">
        <w:rPr>
          <w:i/>
        </w:rPr>
        <w:t xml:space="preserve">“Studio di </w:t>
      </w:r>
      <w:proofErr w:type="spellStart"/>
      <w:r w:rsidR="00DF4C7C" w:rsidRPr="00E43D4C">
        <w:rPr>
          <w:i/>
        </w:rPr>
        <w:t>biomarcatori</w:t>
      </w:r>
      <w:proofErr w:type="spellEnd"/>
      <w:r w:rsidR="00DF4C7C" w:rsidRPr="00E43D4C">
        <w:rPr>
          <w:i/>
        </w:rPr>
        <w:t xml:space="preserve"> predittivi in pazienti trattati con </w:t>
      </w:r>
      <w:proofErr w:type="spellStart"/>
      <w:r w:rsidR="00DF4C7C" w:rsidRPr="00E43D4C">
        <w:rPr>
          <w:i/>
        </w:rPr>
        <w:t>immmu</w:t>
      </w:r>
      <w:r w:rsidR="00BB46FB">
        <w:rPr>
          <w:i/>
        </w:rPr>
        <w:t>noterapia</w:t>
      </w:r>
      <w:proofErr w:type="spellEnd"/>
      <w:r w:rsidR="00BB46FB">
        <w:rPr>
          <w:i/>
        </w:rPr>
        <w:t xml:space="preserve"> di I linea per NSCLC” </w:t>
      </w:r>
      <w:r w:rsidR="00A96911" w:rsidRPr="00A96911">
        <w:t xml:space="preserve">sul fondo </w:t>
      </w:r>
      <w:r w:rsidR="00DF4C7C">
        <w:rPr>
          <w:rFonts w:eastAsia="SimHei"/>
        </w:rPr>
        <w:t xml:space="preserve">5 x 1000 anno </w:t>
      </w:r>
      <w:r w:rsidR="00F25AEA">
        <w:rPr>
          <w:rFonts w:eastAsia="SimHei"/>
        </w:rPr>
        <w:t xml:space="preserve">2017 </w:t>
      </w:r>
      <w:r w:rsidR="00A96911" w:rsidRPr="00A96911">
        <w:t xml:space="preserve">di cui Responsabile </w:t>
      </w:r>
      <w:r w:rsidR="00CC5AF7">
        <w:t xml:space="preserve">il </w:t>
      </w:r>
      <w:r w:rsidR="00CC5AF7" w:rsidRPr="0087031B">
        <w:t xml:space="preserve">Direttore Scientifico </w:t>
      </w:r>
      <w:r w:rsidR="00CC5AF7">
        <w:t>dell’Istituto Regina Elena (</w:t>
      </w:r>
      <w:r w:rsidR="00CC5AF7" w:rsidRPr="0087031B">
        <w:t>IRE</w:t>
      </w:r>
      <w:r w:rsidR="00CC5AF7">
        <w:t xml:space="preserve">) </w:t>
      </w:r>
      <w:r w:rsidR="005F75B6">
        <w:t>sotto la supervisione del</w:t>
      </w:r>
      <w:r w:rsidR="005F75B6" w:rsidRPr="005F75B6">
        <w:rPr>
          <w:rFonts w:cs="Calibri"/>
          <w:color w:val="000000"/>
          <w:shd w:val="clear" w:color="auto" w:fill="FFFFFF"/>
        </w:rPr>
        <w:t xml:space="preserve"> </w:t>
      </w:r>
      <w:r w:rsidR="005F75B6" w:rsidRPr="00E43D4C">
        <w:rPr>
          <w:rFonts w:cs="Calibri"/>
          <w:color w:val="000000"/>
          <w:shd w:val="clear" w:color="auto" w:fill="FFFFFF"/>
        </w:rPr>
        <w:t xml:space="preserve">Prof. Federico </w:t>
      </w:r>
      <w:proofErr w:type="spellStart"/>
      <w:r w:rsidR="005F75B6" w:rsidRPr="00E43D4C">
        <w:rPr>
          <w:rFonts w:cs="Calibri"/>
          <w:color w:val="000000"/>
          <w:shd w:val="clear" w:color="auto" w:fill="FFFFFF"/>
        </w:rPr>
        <w:t>Cappuzzo</w:t>
      </w:r>
      <w:proofErr w:type="spellEnd"/>
    </w:p>
    <w:p w:rsidR="00A96911" w:rsidRPr="00A96911" w:rsidRDefault="00A96911" w:rsidP="00A96911">
      <w:pPr>
        <w:spacing w:line="264" w:lineRule="auto"/>
        <w:ind w:left="124" w:right="129"/>
        <w:jc w:val="both"/>
        <w:rPr>
          <w:sz w:val="22"/>
          <w:szCs w:val="22"/>
        </w:rPr>
      </w:pPr>
    </w:p>
    <w:p w:rsidR="00070B35" w:rsidRDefault="00A677C0" w:rsidP="001F7DF0">
      <w:pPr>
        <w:spacing w:line="360" w:lineRule="auto"/>
        <w:jc w:val="both"/>
      </w:pPr>
      <w:r w:rsidRPr="000A01FD">
        <w:t>La durata dell’incarico, le attività da svolgere ed il compenso previst</w:t>
      </w:r>
      <w:r w:rsidR="00A11505">
        <w:t>o, sono di seguito specificati.</w:t>
      </w:r>
    </w:p>
    <w:p w:rsidR="00E81A1E" w:rsidRDefault="00A677C0" w:rsidP="001F7DF0">
      <w:pPr>
        <w:spacing w:line="360" w:lineRule="auto"/>
        <w:jc w:val="both"/>
        <w:rPr>
          <w:rFonts w:eastAsia="SimHei"/>
        </w:rPr>
      </w:pPr>
      <w:r w:rsidRPr="0053423D">
        <w:rPr>
          <w:b/>
        </w:rPr>
        <w:t>Durata:</w:t>
      </w:r>
      <w:r w:rsidRPr="0053423D">
        <w:t xml:space="preserve"> </w:t>
      </w:r>
      <w:r w:rsidR="005F75B6">
        <w:t>12</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CC5AF7" w:rsidRPr="00CC5AF7" w:rsidRDefault="00CE65EA" w:rsidP="005F75B6">
      <w:pPr>
        <w:spacing w:line="360" w:lineRule="auto"/>
        <w:jc w:val="both"/>
        <w:rPr>
          <w:rFonts w:eastAsia="SimHei"/>
        </w:rPr>
      </w:pPr>
      <w:r w:rsidRPr="00487EE3">
        <w:rPr>
          <w:b/>
        </w:rPr>
        <w:t>Responsabile del Progetto</w:t>
      </w:r>
      <w:r w:rsidRPr="00487EE3">
        <w:t xml:space="preserve">: </w:t>
      </w:r>
      <w:r w:rsidR="005F75B6" w:rsidRPr="00E43D4C">
        <w:rPr>
          <w:rFonts w:cs="Calibri"/>
          <w:color w:val="000000"/>
          <w:shd w:val="clear" w:color="auto" w:fill="FFFFFF"/>
        </w:rPr>
        <w:t xml:space="preserve">Prof. Federico </w:t>
      </w:r>
      <w:proofErr w:type="spellStart"/>
      <w:r w:rsidR="005F75B6" w:rsidRPr="00E43D4C">
        <w:rPr>
          <w:rFonts w:cs="Calibri"/>
          <w:color w:val="000000"/>
          <w:shd w:val="clear" w:color="auto" w:fill="FFFFFF"/>
        </w:rPr>
        <w:t>Cappuzzo</w:t>
      </w:r>
      <w:proofErr w:type="spellEnd"/>
    </w:p>
    <w:p w:rsidR="005F75B6" w:rsidRDefault="00CE65EA" w:rsidP="002C4DF5">
      <w:pPr>
        <w:spacing w:line="360" w:lineRule="auto"/>
        <w:jc w:val="both"/>
        <w:rPr>
          <w:rFonts w:eastAsia="SimHei"/>
        </w:rPr>
      </w:pPr>
      <w:r w:rsidRPr="00487EE3">
        <w:rPr>
          <w:rFonts w:eastAsia="SimHei"/>
          <w:b/>
        </w:rPr>
        <w:t>Fondo:</w:t>
      </w:r>
      <w:r w:rsidRPr="00487EE3">
        <w:rPr>
          <w:rFonts w:eastAsia="SimHei"/>
        </w:rPr>
        <w:t xml:space="preserve"> </w:t>
      </w:r>
      <w:proofErr w:type="spellStart"/>
      <w:r w:rsidR="00CC5AF7" w:rsidRPr="00EA6BDE">
        <w:rPr>
          <w:rFonts w:eastAsia="SimHei"/>
        </w:rPr>
        <w:t>Cod</w:t>
      </w:r>
      <w:proofErr w:type="spellEnd"/>
      <w:r w:rsidR="00CC5AF7" w:rsidRPr="00EA6BDE">
        <w:rPr>
          <w:rFonts w:eastAsia="SimHei"/>
        </w:rPr>
        <w:t xml:space="preserve"> IFO</w:t>
      </w:r>
      <w:r w:rsidR="00CC5AF7">
        <w:rPr>
          <w:rFonts w:eastAsia="SimHei"/>
        </w:rPr>
        <w:t xml:space="preserve">  </w:t>
      </w:r>
      <w:r w:rsidR="005F75B6">
        <w:rPr>
          <w:rFonts w:eastAsia="SimHei"/>
        </w:rPr>
        <w:t xml:space="preserve">5 x 1000 anno </w:t>
      </w:r>
      <w:r w:rsidR="00F25AEA">
        <w:rPr>
          <w:rFonts w:eastAsia="SimHei"/>
        </w:rPr>
        <w:t>2017</w:t>
      </w:r>
    </w:p>
    <w:p w:rsidR="005F75B6" w:rsidRDefault="005F75B6" w:rsidP="002C4DF5">
      <w:pPr>
        <w:spacing w:line="360" w:lineRule="auto"/>
        <w:jc w:val="both"/>
        <w:rPr>
          <w:rFonts w:eastAsia="SimHei"/>
        </w:rPr>
      </w:pPr>
    </w:p>
    <w:p w:rsidR="002C4DF5" w:rsidRPr="005F75B6" w:rsidRDefault="00A677C0" w:rsidP="002C4DF5">
      <w:pPr>
        <w:spacing w:line="360" w:lineRule="auto"/>
        <w:jc w:val="both"/>
        <w:rPr>
          <w:rFonts w:eastAsia="SimHei"/>
        </w:rPr>
      </w:pPr>
      <w:r w:rsidRPr="001E0185">
        <w:rPr>
          <w:b/>
        </w:rPr>
        <w:t>Attività da svolgere:</w:t>
      </w:r>
      <w:r w:rsidR="00A11505">
        <w:rPr>
          <w:b/>
        </w:rPr>
        <w:t xml:space="preserve"> </w:t>
      </w:r>
    </w:p>
    <w:p w:rsidR="00CC5AF7" w:rsidRPr="00CC5AF7" w:rsidRDefault="005F75B6" w:rsidP="00CC5AF7">
      <w:pPr>
        <w:spacing w:line="360" w:lineRule="auto"/>
        <w:jc w:val="both"/>
      </w:pPr>
      <w:r w:rsidRPr="00E43D4C">
        <w:t>arruolamento e gestione di pazienti affetti da neoplasie polmonari in trials clinici, prelievo dei campioni e follow-up, compilazione di data-base; gestione di pazienti con neoplasia polmonare anche non inseriti in trials ma in percorso di cura standard</w:t>
      </w:r>
      <w:r w:rsidR="00CC5AF7">
        <w:t>;</w:t>
      </w:r>
    </w:p>
    <w:p w:rsidR="00B643B4" w:rsidRDefault="00070B35" w:rsidP="00153755">
      <w:pPr>
        <w:spacing w:before="78" w:line="360" w:lineRule="auto"/>
        <w:ind w:right="-1"/>
        <w:jc w:val="both"/>
        <w:rPr>
          <w:rFonts w:eastAsia="SimHei"/>
        </w:rPr>
      </w:pPr>
      <w:r w:rsidRPr="00CC5AF7">
        <w:rPr>
          <w:rFonts w:eastAsia="SimHei"/>
          <w:b/>
        </w:rPr>
        <w:t>C</w:t>
      </w:r>
      <w:r w:rsidR="00DE72B6" w:rsidRPr="00CC5AF7">
        <w:rPr>
          <w:rFonts w:eastAsia="SimHei"/>
          <w:b/>
        </w:rPr>
        <w:t>ompenso lordo</w:t>
      </w:r>
      <w:r>
        <w:rPr>
          <w:rFonts w:eastAsia="SimHei"/>
        </w:rPr>
        <w:t>:</w:t>
      </w:r>
      <w:r w:rsidR="00487EE3">
        <w:rPr>
          <w:rFonts w:eastAsia="SimHei"/>
        </w:rPr>
        <w:t xml:space="preserve"> </w:t>
      </w:r>
      <w:r w:rsidR="00DE72B6" w:rsidRPr="000E63A6">
        <w:rPr>
          <w:rFonts w:eastAsia="SimHei"/>
        </w:rPr>
        <w:t>Euro</w:t>
      </w:r>
      <w:r w:rsidR="00BB35DD">
        <w:t xml:space="preserve"> </w:t>
      </w:r>
      <w:r w:rsidR="005F75B6">
        <w:rPr>
          <w:rFonts w:eastAsia="SimHei"/>
        </w:rPr>
        <w:t>24</w:t>
      </w:r>
      <w:r w:rsidR="00E40DAF">
        <w:rPr>
          <w:rFonts w:eastAsia="SimHei"/>
        </w:rPr>
        <w:t>.000,00</w:t>
      </w:r>
      <w:r w:rsidR="00DE72B6">
        <w:rPr>
          <w:rFonts w:eastAsia="SimHei"/>
        </w:rPr>
        <w:t xml:space="preserve"> </w:t>
      </w:r>
    </w:p>
    <w:p w:rsidR="00DE6334" w:rsidRPr="00B643B4" w:rsidRDefault="00867B95" w:rsidP="00B643B4">
      <w:pPr>
        <w:spacing w:line="360" w:lineRule="auto"/>
        <w:jc w:val="center"/>
        <w:rPr>
          <w:b/>
        </w:rPr>
      </w:pPr>
      <w:r>
        <w:rPr>
          <w:b/>
        </w:rPr>
        <w:t>A</w:t>
      </w:r>
      <w:r w:rsidR="00DE6334" w:rsidRPr="00B643B4">
        <w:rPr>
          <w:b/>
        </w:rPr>
        <w:t>rt. 1</w:t>
      </w:r>
    </w:p>
    <w:p w:rsidR="00B73988" w:rsidRPr="000A01FD" w:rsidRDefault="00DE6334" w:rsidP="006157D9">
      <w:pPr>
        <w:spacing w:line="360" w:lineRule="auto"/>
        <w:jc w:val="both"/>
      </w:pPr>
      <w:r w:rsidRPr="00E81A1E">
        <w:rPr>
          <w:b/>
        </w:rPr>
        <w:t>Possono partecipare al concorso gli</w:t>
      </w:r>
      <w:r w:rsidR="00A11505" w:rsidRPr="00E81A1E">
        <w:rPr>
          <w:b/>
        </w:rPr>
        <w:t xml:space="preserve"> aspiranti che sono in possesso</w:t>
      </w:r>
      <w:r w:rsidR="00BF02D8" w:rsidRPr="00E81A1E">
        <w:rPr>
          <w:b/>
        </w:rPr>
        <w:t xml:space="preserve"> del seguente titolo</w:t>
      </w:r>
      <w:r w:rsidRPr="00E40DAF">
        <w:rPr>
          <w:b/>
        </w:rPr>
        <w:t xml:space="preserve"> di studio:</w:t>
      </w:r>
      <w:r w:rsidRPr="000A01FD">
        <w:t xml:space="preserve"> </w:t>
      </w:r>
    </w:p>
    <w:p w:rsidR="005F75B6" w:rsidRPr="00E43D4C" w:rsidRDefault="005F75B6" w:rsidP="005F75B6">
      <w:pPr>
        <w:rPr>
          <w:rFonts w:eastAsia="SimHei"/>
        </w:rPr>
      </w:pPr>
      <w:r w:rsidRPr="00E43D4C">
        <w:t>Laurea in Medicina e Chirurgia, Specializzazione in Oncologica Medica</w:t>
      </w:r>
      <w:r>
        <w:t xml:space="preserve"> acquisita da non più di 5 anni.</w:t>
      </w:r>
    </w:p>
    <w:p w:rsidR="00CC5AF7" w:rsidRDefault="005F75B6" w:rsidP="005F75B6">
      <w:pPr>
        <w:ind w:left="-851" w:firstLine="851"/>
      </w:pPr>
      <w:r w:rsidRPr="005F75B6">
        <w:t>Titolo Preferenziale:</w:t>
      </w:r>
      <w:r>
        <w:t xml:space="preserve"> voto di laurea 110/110 lode.</w:t>
      </w:r>
    </w:p>
    <w:p w:rsidR="005F75B6" w:rsidRPr="00E81A1E" w:rsidRDefault="005F75B6" w:rsidP="005F75B6">
      <w:pPr>
        <w:ind w:left="-851" w:firstLine="851"/>
      </w:pPr>
    </w:p>
    <w:p w:rsidR="005B120B" w:rsidRPr="00E40DAF" w:rsidRDefault="00DE6334" w:rsidP="00A11505">
      <w:pPr>
        <w:spacing w:line="360" w:lineRule="auto"/>
        <w:jc w:val="both"/>
        <w:rPr>
          <w:b/>
        </w:rPr>
      </w:pPr>
      <w:r w:rsidRPr="00E40DAF">
        <w:rPr>
          <w:b/>
        </w:rPr>
        <w:t>Nello specifico, i candidati devono possedere le seguenti competenze ed esperienze:</w:t>
      </w:r>
      <w:r w:rsidR="004C593F" w:rsidRPr="00E40DAF">
        <w:rPr>
          <w:b/>
        </w:rPr>
        <w:t xml:space="preserve"> </w:t>
      </w:r>
    </w:p>
    <w:p w:rsidR="00CC5AF7" w:rsidRPr="00906ECA" w:rsidRDefault="005F75B6" w:rsidP="00CC5AF7">
      <w:pPr>
        <w:shd w:val="clear" w:color="auto" w:fill="FFFFFF"/>
        <w:spacing w:line="360" w:lineRule="auto"/>
        <w:jc w:val="both"/>
        <w:textAlignment w:val="baseline"/>
      </w:pPr>
      <w:r w:rsidRPr="00E43D4C">
        <w:t>esperienza nella gestione del paziente affetto da neoplasia polmonare nei diversi momenti della sua storia clinica e nei diversi servizi oncologici presenti in una struttura ospedaliera (</w:t>
      </w:r>
      <w:proofErr w:type="spellStart"/>
      <w:r w:rsidRPr="00E43D4C">
        <w:t>dh</w:t>
      </w:r>
      <w:proofErr w:type="spellEnd"/>
      <w:r w:rsidRPr="00E43D4C">
        <w:t xml:space="preserve">, </w:t>
      </w:r>
      <w:proofErr w:type="spellStart"/>
      <w:r w:rsidRPr="00E43D4C">
        <w:t>amblatorio</w:t>
      </w:r>
      <w:proofErr w:type="spellEnd"/>
      <w:r w:rsidRPr="00E43D4C">
        <w:t xml:space="preserve"> e reparto), nonché esperienza nella partecipazione a gruppo multidisciplinare di cura nella patologia </w:t>
      </w:r>
      <w:r w:rsidRPr="00E43D4C">
        <w:lastRenderedPageBreak/>
        <w:t>neoplastica polmonare e con comprovata esperienza nella gestione di pazienti in trattamento con immunoterapia.</w:t>
      </w:r>
    </w:p>
    <w:p w:rsidR="00DE6334" w:rsidRPr="000A01FD" w:rsidRDefault="00DE6334" w:rsidP="001B7AA4">
      <w:pPr>
        <w:spacing w:line="360" w:lineRule="auto"/>
        <w:jc w:val="center"/>
        <w:rPr>
          <w:b/>
        </w:rPr>
      </w:pPr>
      <w:r w:rsidRPr="000A01FD">
        <w:rPr>
          <w:b/>
        </w:rPr>
        <w:t>Art. 2</w:t>
      </w:r>
    </w:p>
    <w:p w:rsidR="007C1F2D" w:rsidRPr="00EC6A24" w:rsidRDefault="00DE6334" w:rsidP="00EC6A24">
      <w:pPr>
        <w:spacing w:line="360" w:lineRule="auto"/>
        <w:jc w:val="both"/>
        <w:rPr>
          <w:color w:val="000000" w:themeColor="text1"/>
        </w:rPr>
      </w:pPr>
      <w:r w:rsidRPr="00EC6A24">
        <w:rPr>
          <w:color w:val="000000" w:themeColor="text1"/>
        </w:rPr>
        <w:t xml:space="preserve">I </w:t>
      </w:r>
      <w:r w:rsidR="00A710FB" w:rsidRPr="00EC6A24">
        <w:rPr>
          <w:color w:val="000000" w:themeColor="text1"/>
        </w:rPr>
        <w:t>vincitor</w:t>
      </w:r>
      <w:r w:rsidR="00B77FC7" w:rsidRPr="00EC6A24">
        <w:rPr>
          <w:color w:val="000000" w:themeColor="text1"/>
        </w:rPr>
        <w:t>i</w:t>
      </w:r>
      <w:r w:rsidR="00A710FB" w:rsidRPr="00EC6A24">
        <w:rPr>
          <w:color w:val="000000" w:themeColor="text1"/>
        </w:rPr>
        <w:t xml:space="preserve"> della borsa</w:t>
      </w:r>
      <w:r w:rsidRPr="00EC6A24">
        <w:rPr>
          <w:color w:val="000000" w:themeColor="text1"/>
        </w:rPr>
        <w:t xml:space="preserve"> di s</w:t>
      </w:r>
      <w:r w:rsidR="00A710FB" w:rsidRPr="00EC6A24">
        <w:rPr>
          <w:color w:val="000000" w:themeColor="text1"/>
        </w:rPr>
        <w:t xml:space="preserve">tudio </w:t>
      </w:r>
      <w:r w:rsidR="00B77FC7" w:rsidRPr="00EC6A24">
        <w:rPr>
          <w:color w:val="000000" w:themeColor="text1"/>
        </w:rPr>
        <w:t>sono</w:t>
      </w:r>
      <w:r w:rsidR="00A710FB" w:rsidRPr="00EC6A24">
        <w:rPr>
          <w:color w:val="000000" w:themeColor="text1"/>
        </w:rPr>
        <w:t xml:space="preserve"> tenut</w:t>
      </w:r>
      <w:r w:rsidR="00B77FC7" w:rsidRPr="00EC6A24">
        <w:rPr>
          <w:color w:val="000000" w:themeColor="text1"/>
        </w:rPr>
        <w:t>i</w:t>
      </w:r>
      <w:r w:rsidR="0011122C" w:rsidRPr="00EC6A24">
        <w:rPr>
          <w:color w:val="000000" w:themeColor="text1"/>
        </w:rPr>
        <w:t xml:space="preserve"> a</w:t>
      </w:r>
      <w:r w:rsidR="00493FAA" w:rsidRPr="00EC6A24">
        <w:rPr>
          <w:color w:val="000000" w:themeColor="text1"/>
        </w:rPr>
        <w:t xml:space="preserve"> frequentare </w:t>
      </w:r>
      <w:r w:rsidR="00EC6A24" w:rsidRPr="00EC6A24">
        <w:rPr>
          <w:rStyle w:val="Enfasigrassetto"/>
          <w:b w:val="0"/>
          <w:color w:val="000000" w:themeColor="text1"/>
        </w:rPr>
        <w:t xml:space="preserve">la </w:t>
      </w:r>
      <w:r w:rsidR="00EC6A24" w:rsidRPr="00EC6A24">
        <w:rPr>
          <w:color w:val="000000" w:themeColor="text1"/>
        </w:rPr>
        <w:t xml:space="preserve">UOC Oncologia Medica 2 </w:t>
      </w:r>
      <w:r w:rsidRPr="00EC6A24">
        <w:rPr>
          <w:color w:val="000000" w:themeColor="text1"/>
        </w:rPr>
        <w:t xml:space="preserve">secondo le indicazioni concordate </w:t>
      </w:r>
      <w:r w:rsidR="00E40DAF" w:rsidRPr="00EC6A24">
        <w:rPr>
          <w:color w:val="000000" w:themeColor="text1"/>
        </w:rPr>
        <w:t>dal Responsabile</w:t>
      </w:r>
      <w:r w:rsidR="00D640CA">
        <w:rPr>
          <w:color w:val="000000" w:themeColor="text1"/>
        </w:rPr>
        <w:t>,</w:t>
      </w:r>
      <w:r w:rsidR="00E40DAF" w:rsidRPr="00EC6A24">
        <w:rPr>
          <w:color w:val="000000" w:themeColor="text1"/>
        </w:rPr>
        <w:t xml:space="preserve"> </w:t>
      </w:r>
      <w:r w:rsidR="005F75B6" w:rsidRPr="00E43D4C">
        <w:rPr>
          <w:rFonts w:cs="Calibri"/>
          <w:color w:val="000000"/>
          <w:shd w:val="clear" w:color="auto" w:fill="FFFFFF"/>
        </w:rPr>
        <w:t xml:space="preserve">Prof. Federico </w:t>
      </w:r>
      <w:proofErr w:type="spellStart"/>
      <w:r w:rsidR="005F75B6" w:rsidRPr="00E43D4C">
        <w:rPr>
          <w:rFonts w:cs="Calibri"/>
          <w:color w:val="000000"/>
          <w:shd w:val="clear" w:color="auto" w:fill="FFFFFF"/>
        </w:rPr>
        <w:t>Cappuzzo</w:t>
      </w:r>
      <w:proofErr w:type="spellEnd"/>
      <w:r w:rsidR="00D640CA">
        <w:rPr>
          <w:rFonts w:cs="Calibri"/>
          <w:color w:val="000000"/>
          <w:shd w:val="clear" w:color="auto" w:fill="FFFFFF"/>
        </w:rPr>
        <w:t>,</w:t>
      </w:r>
      <w:r w:rsidR="005F75B6" w:rsidRPr="00EC6A24">
        <w:rPr>
          <w:color w:val="000000" w:themeColor="text1"/>
        </w:rPr>
        <w:t xml:space="preserve"> </w:t>
      </w:r>
      <w:r w:rsidRPr="00EC6A24">
        <w:rPr>
          <w:color w:val="000000" w:themeColor="text1"/>
        </w:rPr>
        <w:t>per tut</w:t>
      </w:r>
      <w:r w:rsidR="004C593F" w:rsidRPr="00EC6A24">
        <w:rPr>
          <w:color w:val="000000" w:themeColor="text1"/>
        </w:rPr>
        <w:t>ta la durata del godimento della borsa medesima</w:t>
      </w:r>
      <w:r w:rsidR="00B64B01">
        <w:rPr>
          <w:color w:val="000000" w:themeColor="text1"/>
        </w:rPr>
        <w:t>;</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w:t>
      </w:r>
      <w:r w:rsidRPr="000A01FD">
        <w:lastRenderedPageBreak/>
        <w:t xml:space="preserve">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lastRenderedPageBreak/>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853FD6" w:rsidRDefault="00853FD6" w:rsidP="00761771">
      <w:pPr>
        <w:spacing w:line="360" w:lineRule="auto"/>
        <w:jc w:val="both"/>
      </w:pPr>
    </w:p>
    <w:p w:rsidR="00DE6334" w:rsidRPr="000A01FD" w:rsidRDefault="00DE6334" w:rsidP="001B7AA4">
      <w:pPr>
        <w:spacing w:line="360" w:lineRule="auto"/>
        <w:jc w:val="center"/>
        <w:rPr>
          <w:b/>
        </w:rPr>
      </w:pPr>
      <w:r w:rsidRPr="000A01FD">
        <w:rPr>
          <w:b/>
        </w:rPr>
        <w:lastRenderedPageBreak/>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lastRenderedPageBreak/>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t>Dirigente UO</w:t>
      </w:r>
      <w:r w:rsidR="00B64B01">
        <w:t>SD</w:t>
      </w:r>
      <w:r w:rsidRPr="000A01FD">
        <w:t xml:space="preserve"> SAR</w:t>
      </w:r>
    </w:p>
    <w:p w:rsidR="001D6346" w:rsidRDefault="007143AA" w:rsidP="009A4EEF">
      <w:pPr>
        <w:spacing w:line="360" w:lineRule="auto"/>
        <w:ind w:left="5664" w:firstLine="708"/>
        <w:jc w:val="both"/>
      </w:pPr>
      <w:r>
        <w:t xml:space="preserve">    </w:t>
      </w:r>
      <w:r w:rsidR="00B64B01">
        <w:t>D</w:t>
      </w:r>
      <w:r w:rsidR="00853FD6">
        <w:t>ott.</w:t>
      </w:r>
      <w:r w:rsidR="00B64B01">
        <w:t xml:space="preserve"> </w:t>
      </w:r>
      <w:r w:rsidR="00853FD6">
        <w:t>Ottavio Latini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r w:rsidR="001C74F1">
        <w:rPr>
          <w:b/>
        </w:rPr>
        <w:t>2</w:t>
      </w:r>
      <w:r w:rsidR="003316A9">
        <w:rPr>
          <w:b/>
        </w:rPr>
        <w:t>5</w:t>
      </w:r>
      <w:r w:rsidR="001C74F1">
        <w:rPr>
          <w:b/>
        </w:rPr>
        <w:t>/11/2020…</w:t>
      </w:r>
    </w:p>
    <w:p w:rsidR="00F80CAD" w:rsidRPr="00B64B01" w:rsidRDefault="000A402B" w:rsidP="00B64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r w:rsidR="003316A9">
        <w:rPr>
          <w:b/>
        </w:rPr>
        <w:t>10</w:t>
      </w:r>
      <w:bookmarkStart w:id="0" w:name="_GoBack"/>
      <w:bookmarkEnd w:id="0"/>
      <w:r w:rsidR="001C74F1">
        <w:rPr>
          <w:b/>
        </w:rPr>
        <w:t>/12/2020</w:t>
      </w:r>
      <w:r w:rsidR="009A4EEF" w:rsidRPr="000A01FD">
        <w:rPr>
          <w:b/>
        </w:rPr>
        <w:t>……………………….</w:t>
      </w:r>
    </w:p>
    <w:sectPr w:rsidR="00F80CAD" w:rsidRPr="00B64B01"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365A2"/>
    <w:rsid w:val="000471D2"/>
    <w:rsid w:val="00056911"/>
    <w:rsid w:val="000607DB"/>
    <w:rsid w:val="00063E39"/>
    <w:rsid w:val="00070B35"/>
    <w:rsid w:val="00094EC7"/>
    <w:rsid w:val="000A01FD"/>
    <w:rsid w:val="000A402B"/>
    <w:rsid w:val="000B3C87"/>
    <w:rsid w:val="000C3888"/>
    <w:rsid w:val="000E12CC"/>
    <w:rsid w:val="0011122C"/>
    <w:rsid w:val="00115DD8"/>
    <w:rsid w:val="0012025E"/>
    <w:rsid w:val="00122811"/>
    <w:rsid w:val="0012745F"/>
    <w:rsid w:val="00141144"/>
    <w:rsid w:val="00153755"/>
    <w:rsid w:val="001567B6"/>
    <w:rsid w:val="0017225D"/>
    <w:rsid w:val="001725EA"/>
    <w:rsid w:val="001B72A0"/>
    <w:rsid w:val="001B7AA4"/>
    <w:rsid w:val="001C74F1"/>
    <w:rsid w:val="001D6346"/>
    <w:rsid w:val="001E0185"/>
    <w:rsid w:val="001E6437"/>
    <w:rsid w:val="001F7DF0"/>
    <w:rsid w:val="002036FD"/>
    <w:rsid w:val="00205FBE"/>
    <w:rsid w:val="00256BE6"/>
    <w:rsid w:val="00256F71"/>
    <w:rsid w:val="0026118A"/>
    <w:rsid w:val="002820CE"/>
    <w:rsid w:val="00291400"/>
    <w:rsid w:val="002C4DF5"/>
    <w:rsid w:val="003219EA"/>
    <w:rsid w:val="003316A9"/>
    <w:rsid w:val="00342CEF"/>
    <w:rsid w:val="003647BE"/>
    <w:rsid w:val="003672D1"/>
    <w:rsid w:val="003B1488"/>
    <w:rsid w:val="003E32B9"/>
    <w:rsid w:val="00415332"/>
    <w:rsid w:val="0042266A"/>
    <w:rsid w:val="00437933"/>
    <w:rsid w:val="0044203C"/>
    <w:rsid w:val="00467AB6"/>
    <w:rsid w:val="00472E46"/>
    <w:rsid w:val="00487EE3"/>
    <w:rsid w:val="00492F31"/>
    <w:rsid w:val="00493FAA"/>
    <w:rsid w:val="004B0B68"/>
    <w:rsid w:val="004C54E3"/>
    <w:rsid w:val="004C593F"/>
    <w:rsid w:val="004C5DAB"/>
    <w:rsid w:val="004E16B8"/>
    <w:rsid w:val="0053423D"/>
    <w:rsid w:val="0055055E"/>
    <w:rsid w:val="00592C0F"/>
    <w:rsid w:val="00592D3E"/>
    <w:rsid w:val="005B120B"/>
    <w:rsid w:val="005F75B6"/>
    <w:rsid w:val="006157D9"/>
    <w:rsid w:val="0061723B"/>
    <w:rsid w:val="006210CD"/>
    <w:rsid w:val="00622538"/>
    <w:rsid w:val="00632733"/>
    <w:rsid w:val="00653EE1"/>
    <w:rsid w:val="00676BC5"/>
    <w:rsid w:val="006C088C"/>
    <w:rsid w:val="006C53B3"/>
    <w:rsid w:val="007143AA"/>
    <w:rsid w:val="00715657"/>
    <w:rsid w:val="0074084B"/>
    <w:rsid w:val="00761771"/>
    <w:rsid w:val="0079663C"/>
    <w:rsid w:val="007B1287"/>
    <w:rsid w:val="007B20CB"/>
    <w:rsid w:val="007C1F2D"/>
    <w:rsid w:val="007C3DB2"/>
    <w:rsid w:val="007D1235"/>
    <w:rsid w:val="007D418E"/>
    <w:rsid w:val="008005F0"/>
    <w:rsid w:val="00811258"/>
    <w:rsid w:val="00834A70"/>
    <w:rsid w:val="008461E0"/>
    <w:rsid w:val="00852093"/>
    <w:rsid w:val="00853FD6"/>
    <w:rsid w:val="00867B95"/>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96911"/>
    <w:rsid w:val="00AB31C0"/>
    <w:rsid w:val="00AB527F"/>
    <w:rsid w:val="00AC412A"/>
    <w:rsid w:val="00AD44AE"/>
    <w:rsid w:val="00AE36C3"/>
    <w:rsid w:val="00B027AA"/>
    <w:rsid w:val="00B232DC"/>
    <w:rsid w:val="00B3760C"/>
    <w:rsid w:val="00B609D8"/>
    <w:rsid w:val="00B643B4"/>
    <w:rsid w:val="00B64B01"/>
    <w:rsid w:val="00B73988"/>
    <w:rsid w:val="00B77FC7"/>
    <w:rsid w:val="00B82F66"/>
    <w:rsid w:val="00BB1F2A"/>
    <w:rsid w:val="00BB35DD"/>
    <w:rsid w:val="00BB46FB"/>
    <w:rsid w:val="00BC18EA"/>
    <w:rsid w:val="00BD18A1"/>
    <w:rsid w:val="00BE60DA"/>
    <w:rsid w:val="00BF02D8"/>
    <w:rsid w:val="00C25E5C"/>
    <w:rsid w:val="00C304DD"/>
    <w:rsid w:val="00C63720"/>
    <w:rsid w:val="00C7333E"/>
    <w:rsid w:val="00C73CF2"/>
    <w:rsid w:val="00C814D0"/>
    <w:rsid w:val="00C868DC"/>
    <w:rsid w:val="00C97E71"/>
    <w:rsid w:val="00CA19FD"/>
    <w:rsid w:val="00CC5AF7"/>
    <w:rsid w:val="00CE56DF"/>
    <w:rsid w:val="00CE65EA"/>
    <w:rsid w:val="00CE7D0E"/>
    <w:rsid w:val="00D00D45"/>
    <w:rsid w:val="00D0297D"/>
    <w:rsid w:val="00D138FF"/>
    <w:rsid w:val="00D5109C"/>
    <w:rsid w:val="00D640CA"/>
    <w:rsid w:val="00D72FB6"/>
    <w:rsid w:val="00DE6334"/>
    <w:rsid w:val="00DE72B6"/>
    <w:rsid w:val="00DE7E84"/>
    <w:rsid w:val="00DF3AF4"/>
    <w:rsid w:val="00DF4C7C"/>
    <w:rsid w:val="00E40DAF"/>
    <w:rsid w:val="00E44FC4"/>
    <w:rsid w:val="00E47EFA"/>
    <w:rsid w:val="00E6488A"/>
    <w:rsid w:val="00E664A4"/>
    <w:rsid w:val="00E7717D"/>
    <w:rsid w:val="00E81A1E"/>
    <w:rsid w:val="00EC6A24"/>
    <w:rsid w:val="00F00F81"/>
    <w:rsid w:val="00F06FBC"/>
    <w:rsid w:val="00F12C9B"/>
    <w:rsid w:val="00F20C7D"/>
    <w:rsid w:val="00F2576D"/>
    <w:rsid w:val="00F25AEA"/>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6F2F"/>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EC6A24"/>
    <w:rPr>
      <w:b/>
      <w:color w:val="C050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F8609-1C50-46D7-B6D1-0C666208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7</Pages>
  <Words>2121</Words>
  <Characters>12094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68</cp:revision>
  <cp:lastPrinted>2020-10-07T08:11:00Z</cp:lastPrinted>
  <dcterms:created xsi:type="dcterms:W3CDTF">2018-01-08T11:49:00Z</dcterms:created>
  <dcterms:modified xsi:type="dcterms:W3CDTF">2020-11-24T12:44:00Z</dcterms:modified>
</cp:coreProperties>
</file>