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65424B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 xml:space="preserve">SP </w:t>
      </w:r>
      <w:r w:rsidR="002A3359">
        <w:rPr>
          <w:rFonts w:asciiTheme="minorHAnsi" w:hAnsiTheme="minorHAnsi"/>
          <w:b/>
          <w:sz w:val="28"/>
          <w:szCs w:val="28"/>
        </w:rPr>
        <w:t>n. 9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5922AE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 xml:space="preserve">DELLA </w:t>
      </w:r>
      <w:r w:rsidR="003E344F">
        <w:t>CTC -</w:t>
      </w:r>
      <w:r w:rsidR="008E0EE4" w:rsidRPr="005922AE">
        <w:t xml:space="preserve">UOC </w:t>
      </w:r>
      <w:r w:rsidR="009A18A3">
        <w:t>ONCOLOGIA MEDICA 2 DELL’</w:t>
      </w:r>
      <w:r w:rsidR="00D1284C" w:rsidRPr="009E337A">
        <w:t>IFO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9A18A3" w:rsidRDefault="00CE0032" w:rsidP="00657CF7">
      <w:pPr>
        <w:pStyle w:val="Paragrafoelenco"/>
        <w:numPr>
          <w:ilvl w:val="0"/>
          <w:numId w:val="16"/>
        </w:numPr>
        <w:ind w:right="-1"/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9A18A3">
        <w:t xml:space="preserve">CTC derivante dai proventi sperimentazioni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="009A18A3">
        <w:t xml:space="preserve"> la Dott.ssa </w:t>
      </w:r>
      <w:proofErr w:type="spellStart"/>
      <w:r w:rsidR="009A18A3">
        <w:t>Giannarelli</w:t>
      </w:r>
      <w:proofErr w:type="spellEnd"/>
      <w:r w:rsidR="009A18A3">
        <w:t>;</w:t>
      </w:r>
    </w:p>
    <w:p w:rsidR="000772C3" w:rsidRPr="009E337A" w:rsidRDefault="009A18A3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0A5" w:rsidRPr="0074019A" w:rsidRDefault="0075529B" w:rsidP="0046006F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C67411">
        <w:t>“attività di monitoraggio, inserimento nei database clinici, compilazione schede raccolta dati online e/o cartacee dei pazienti oncologici, assegnazione farmaco e relativa contabilità, raccolta e spedizione documentazione per l’avvio di nuove sperimentazioni.</w:t>
      </w:r>
    </w:p>
    <w:p w:rsidR="0073511B" w:rsidRPr="00302CA6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="00D565B1">
        <w:t xml:space="preserve"> Dott.ssa Diana </w:t>
      </w:r>
      <w:proofErr w:type="spellStart"/>
      <w:r w:rsidR="00D565B1">
        <w:t>Giannarelli</w:t>
      </w:r>
      <w:proofErr w:type="spellEnd"/>
    </w:p>
    <w:p w:rsidR="00302CA6" w:rsidRPr="00302CA6" w:rsidRDefault="00302CA6" w:rsidP="00302CA6">
      <w:pPr>
        <w:jc w:val="both"/>
      </w:pPr>
      <w:r w:rsidRPr="00302CA6">
        <w:rPr>
          <w:b/>
        </w:rPr>
        <w:t>Sede di Riferimento:</w:t>
      </w:r>
      <w:r w:rsidRPr="00302CA6">
        <w:t xml:space="preserve"> UOC </w:t>
      </w:r>
      <w:r w:rsidR="00D565B1">
        <w:t>Oncologia Medica 2</w:t>
      </w:r>
    </w:p>
    <w:p w:rsidR="00302CA6" w:rsidRPr="00302CA6" w:rsidRDefault="00302CA6" w:rsidP="00302CA6">
      <w:pPr>
        <w:ind w:left="-851" w:firstLine="851"/>
        <w:rPr>
          <w:b/>
        </w:rPr>
      </w:pPr>
      <w:r w:rsidRPr="00302CA6">
        <w:rPr>
          <w:b/>
        </w:rPr>
        <w:t xml:space="preserve">Fondo: </w:t>
      </w:r>
      <w:r w:rsidR="00D565B1">
        <w:t>CTC derivante dai proventi sperimentazioni</w:t>
      </w:r>
      <w:r w:rsidR="0074019A">
        <w:rPr>
          <w:b/>
        </w:rPr>
        <w:t xml:space="preserve"> 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74019A" w:rsidRPr="0074019A" w:rsidRDefault="0046006F" w:rsidP="0074019A">
      <w:pPr>
        <w:spacing w:line="276" w:lineRule="auto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74019A" w:rsidRPr="00631219">
        <w:t xml:space="preserve">Laurea </w:t>
      </w:r>
      <w:r w:rsidR="00631219" w:rsidRPr="00631219">
        <w:t>in biologia</w:t>
      </w:r>
    </w:p>
    <w:p w:rsidR="00947F6A" w:rsidRPr="00306235" w:rsidRDefault="0074019A" w:rsidP="00947F6A">
      <w:pPr>
        <w:spacing w:line="360" w:lineRule="auto"/>
        <w:contextualSpacing/>
        <w:jc w:val="both"/>
      </w:pPr>
      <w:r w:rsidRPr="00CA54D0">
        <w:rPr>
          <w:b/>
        </w:rPr>
        <w:t>Requisiti di ammissione</w:t>
      </w:r>
      <w:r w:rsidRPr="00145CC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631219">
        <w:t>iscrizione all’ordine nazionale dei Biologi</w:t>
      </w:r>
      <w:r w:rsidR="00306235">
        <w:t xml:space="preserve">, </w:t>
      </w:r>
      <w:r w:rsidR="00947F6A">
        <w:t xml:space="preserve">possesso di partita IVA 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74019A" w:rsidRPr="00631219" w:rsidRDefault="00AB466F" w:rsidP="0074019A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302CA6">
        <w:rPr>
          <w:rFonts w:eastAsia="Times New Roman"/>
          <w:b/>
        </w:rPr>
        <w:t>Competenze ed Esperienze</w:t>
      </w:r>
      <w:r w:rsidR="00631219">
        <w:rPr>
          <w:rFonts w:eastAsia="Times New Roman"/>
          <w:b/>
        </w:rPr>
        <w:t xml:space="preserve">: </w:t>
      </w:r>
      <w:r w:rsidR="00631219">
        <w:rPr>
          <w:rFonts w:eastAsia="Times New Roman"/>
        </w:rPr>
        <w:t>Formazione inerente al progetto e alle GXP – Documentata esperienza nella gestione di studi clinici in oncologia.</w:t>
      </w:r>
    </w:p>
    <w:p w:rsidR="000C503D" w:rsidRPr="00302CA6" w:rsidRDefault="000C503D" w:rsidP="00CF1352">
      <w:pPr>
        <w:pStyle w:val="Paragrafoelenco1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FD71C0" w:rsidRPr="00302CA6">
        <w:t xml:space="preserve">per </w:t>
      </w:r>
      <w:r w:rsidR="00FD71C0" w:rsidRPr="00631219">
        <w:t>12 mesi</w:t>
      </w:r>
      <w:r w:rsidR="00B2583A" w:rsidRPr="00631219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sarà pari a </w:t>
      </w:r>
      <w:r w:rsidR="00C50F8A" w:rsidRPr="0074019A">
        <w:t xml:space="preserve">€ </w:t>
      </w:r>
      <w:r w:rsidR="005E5F09">
        <w:t xml:space="preserve">30.211,96 </w:t>
      </w:r>
      <w:r w:rsidR="0074019A" w:rsidRPr="0074019A">
        <w:t>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lastRenderedPageBreak/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084D92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65424B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084D92" w:rsidP="00084D92">
      <w:pPr>
        <w:jc w:val="right"/>
        <w:rPr>
          <w:b/>
          <w:i/>
        </w:rPr>
      </w:pPr>
      <w:r>
        <w:rPr>
          <w:b/>
          <w:i/>
        </w:rPr>
        <w:t xml:space="preserve">Dott. </w:t>
      </w:r>
      <w:r w:rsidR="0065424B">
        <w:rPr>
          <w:b/>
          <w:i/>
        </w:rPr>
        <w:t>Ottavio Latini</w:t>
      </w:r>
    </w:p>
    <w:p w:rsidR="00C84324" w:rsidRPr="00302CA6" w:rsidRDefault="00C84324" w:rsidP="00084D92">
      <w:pPr>
        <w:jc w:val="right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2F6AC4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0A091A">
        <w:rPr>
          <w:rFonts w:ascii="Times New Roman" w:hAnsi="Times New Roman" w:cs="Times New Roman"/>
          <w:sz w:val="24"/>
          <w:szCs w:val="24"/>
        </w:rPr>
        <w:t xml:space="preserve"> </w:t>
      </w:r>
      <w:r w:rsidR="000A091A" w:rsidRPr="002F6AC4">
        <w:rPr>
          <w:rFonts w:ascii="Times New Roman" w:hAnsi="Times New Roman" w:cs="Times New Roman"/>
          <w:b/>
          <w:sz w:val="24"/>
          <w:szCs w:val="24"/>
        </w:rPr>
        <w:t>18/02/2021.</w:t>
      </w:r>
    </w:p>
    <w:p w:rsidR="0094555B" w:rsidRPr="002F6AC4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6E63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E6360" w:rsidRPr="002F6AC4">
        <w:rPr>
          <w:rFonts w:ascii="Times New Roman" w:hAnsi="Times New Roman" w:cs="Times New Roman"/>
          <w:b/>
          <w:sz w:val="24"/>
          <w:szCs w:val="24"/>
        </w:rPr>
        <w:t>5/03</w:t>
      </w:r>
      <w:r w:rsidR="000A091A" w:rsidRPr="002F6AC4">
        <w:rPr>
          <w:rFonts w:ascii="Times New Roman" w:hAnsi="Times New Roman" w:cs="Times New Roman"/>
          <w:b/>
          <w:sz w:val="24"/>
          <w:szCs w:val="24"/>
        </w:rPr>
        <w:t>/2021.</w:t>
      </w:r>
    </w:p>
    <w:bookmarkEnd w:id="0"/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302CA6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4D92"/>
    <w:rsid w:val="00085C6E"/>
    <w:rsid w:val="000870D4"/>
    <w:rsid w:val="000A091A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A3359"/>
    <w:rsid w:val="002B732C"/>
    <w:rsid w:val="002C3CDE"/>
    <w:rsid w:val="002C6A3C"/>
    <w:rsid w:val="002F6AC4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E344F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E5F09"/>
    <w:rsid w:val="005F71DA"/>
    <w:rsid w:val="00601110"/>
    <w:rsid w:val="00613842"/>
    <w:rsid w:val="00616071"/>
    <w:rsid w:val="00620EE7"/>
    <w:rsid w:val="006218CE"/>
    <w:rsid w:val="00627AD1"/>
    <w:rsid w:val="00631219"/>
    <w:rsid w:val="006313F8"/>
    <w:rsid w:val="00641640"/>
    <w:rsid w:val="00641B6C"/>
    <w:rsid w:val="006467AD"/>
    <w:rsid w:val="0065424B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636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47F6A"/>
    <w:rsid w:val="0095708C"/>
    <w:rsid w:val="009642EE"/>
    <w:rsid w:val="009715C6"/>
    <w:rsid w:val="00992492"/>
    <w:rsid w:val="009A18A3"/>
    <w:rsid w:val="009A2BCD"/>
    <w:rsid w:val="009B1B95"/>
    <w:rsid w:val="009B1BDC"/>
    <w:rsid w:val="009D1766"/>
    <w:rsid w:val="009D210C"/>
    <w:rsid w:val="009D4149"/>
    <w:rsid w:val="009D6E7F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67411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1352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565B1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BECC-90F3-42A2-AE5B-B8B8E829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928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22</cp:revision>
  <cp:lastPrinted>2019-10-03T10:23:00Z</cp:lastPrinted>
  <dcterms:created xsi:type="dcterms:W3CDTF">2019-10-03T11:36:00Z</dcterms:created>
  <dcterms:modified xsi:type="dcterms:W3CDTF">2021-02-18T09:16:00Z</dcterms:modified>
</cp:coreProperties>
</file>