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A263D0" w:rsidRDefault="00A263D0" w:rsidP="00A263D0">
      <w:pPr>
        <w:pStyle w:val="Default"/>
        <w:jc w:val="both"/>
        <w:rPr>
          <w:rFonts w:ascii="Cambria" w:eastAsiaTheme="minorHAnsi" w:hAnsi="Cambria"/>
          <w:lang w:eastAsia="en-US"/>
        </w:rPr>
      </w:pPr>
      <w:r>
        <w:rPr>
          <w:b/>
        </w:rPr>
        <w:t>-</w:t>
      </w:r>
      <w:r w:rsidR="00295191" w:rsidRPr="002D7EAF">
        <w:t xml:space="preserve">ai fini della partecipazione </w:t>
      </w:r>
      <w:r>
        <w:t>consultazione preliminare di mercato per</w:t>
      </w:r>
      <w:r w:rsidR="00893BB2" w:rsidRPr="002D7EAF">
        <w:t xml:space="preserve"> </w:t>
      </w:r>
      <w:r>
        <w:rPr>
          <w:rFonts w:ascii="Cambria" w:eastAsiaTheme="minorHAnsi" w:hAnsi="Cambria"/>
          <w:lang w:eastAsia="en-US"/>
        </w:rPr>
        <w:t>DM DEDICATI AD APPARECCHIATURA DI PROPRIETA</w:t>
      </w:r>
      <w:r w:rsidR="00B04221">
        <w:rPr>
          <w:rFonts w:ascii="Cambria" w:eastAsiaTheme="minorHAnsi" w:hAnsi="Cambria"/>
          <w:lang w:eastAsia="en-US"/>
        </w:rPr>
        <w:t>’ IFO ( ES</w:t>
      </w:r>
      <w:bookmarkStart w:id="0" w:name="_GoBack"/>
      <w:bookmarkEnd w:id="0"/>
      <w:r>
        <w:rPr>
          <w:rFonts w:ascii="Cambria" w:eastAsiaTheme="minorHAnsi" w:hAnsi="Cambria"/>
          <w:lang w:eastAsia="en-US"/>
        </w:rPr>
        <w:t xml:space="preserve">OSCOPIO STORZ): </w:t>
      </w:r>
    </w:p>
    <w:p w:rsidR="00A263D0" w:rsidRDefault="00A263D0" w:rsidP="00A263D0">
      <w:pPr>
        <w:pStyle w:val="Default"/>
        <w:jc w:val="both"/>
        <w:rPr>
          <w:rFonts w:eastAsiaTheme="minorHAnsi"/>
          <w:bCs/>
          <w:lang w:eastAsia="en-US"/>
        </w:rPr>
      </w:pPr>
      <w:r>
        <w:rPr>
          <w:rFonts w:ascii="Cambria" w:eastAsiaTheme="minorHAnsi" w:hAnsi="Cambria"/>
          <w:lang w:eastAsia="en-US"/>
        </w:rPr>
        <w:t>-</w:t>
      </w:r>
      <w:r>
        <w:rPr>
          <w:rFonts w:eastAsiaTheme="minorHAnsi"/>
          <w:bCs/>
          <w:lang w:eastAsia="en-US"/>
        </w:rPr>
        <w:t xml:space="preserve">COPERTURA CON ESTREMITA’ ELASTICA 42X164 CM STERILE MONOUSO PER IMPIEGO CON BRACCI AUTOSTATICI E IMMAGE 1 PILOT COD. KS041150-20 STORZ </w:t>
      </w:r>
    </w:p>
    <w:p w:rsidR="00A263D0" w:rsidRDefault="00A263D0" w:rsidP="00A263D0">
      <w:pPr>
        <w:pStyle w:val="Default"/>
        <w:jc w:val="both"/>
        <w:rPr>
          <w:rFonts w:eastAsiaTheme="minorHAnsi"/>
          <w:bCs/>
          <w:i/>
          <w:lang w:eastAsia="en-US"/>
        </w:rPr>
      </w:pPr>
      <w:r>
        <w:rPr>
          <w:rFonts w:eastAsiaTheme="minorHAnsi"/>
          <w:bCs/>
          <w:lang w:eastAsia="en-US"/>
        </w:rPr>
        <w:t>-COPERTURA PER VITOM 3D STERILE MONOUSO COD. KSTH001</w:t>
      </w:r>
      <w:r>
        <w:rPr>
          <w:rFonts w:eastAsiaTheme="minorHAnsi"/>
          <w:bCs/>
          <w:i/>
          <w:lang w:eastAsia="en-US"/>
        </w:rPr>
        <w:t>”.</w:t>
      </w:r>
    </w:p>
    <w:p w:rsidR="00A263D0" w:rsidRPr="00A263D0" w:rsidRDefault="00A263D0" w:rsidP="00A263D0">
      <w:pPr>
        <w:ind w:left="426"/>
        <w:rPr>
          <w:b/>
        </w:rPr>
      </w:pPr>
    </w:p>
    <w:p w:rsidR="00295191" w:rsidRPr="00A263D0" w:rsidRDefault="00295191" w:rsidP="00FA2222">
      <w:pPr>
        <w:numPr>
          <w:ilvl w:val="0"/>
          <w:numId w:val="3"/>
        </w:numPr>
        <w:ind w:left="426" w:hanging="426"/>
        <w:jc w:val="center"/>
        <w:rPr>
          <w:b/>
        </w:rPr>
      </w:pPr>
      <w:r w:rsidRPr="00A263D0">
        <w:rPr>
          <w:b/>
        </w:rPr>
        <w:t>DICHIARA</w:t>
      </w:r>
      <w:r w:rsidRPr="00A263D0">
        <w:rPr>
          <w:b/>
          <w:lang w:eastAsia="ar-SA"/>
        </w:rPr>
        <w:t xml:space="preserve"> 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 xml:space="preserve">per immagine (Es: </w:t>
      </w:r>
      <w:r>
        <w:lastRenderedPageBreak/>
        <w:t>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lastRenderedPageBreak/>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281F04" w:rsidRDefault="00281F04" w:rsidP="00281F04">
      <w:pPr>
        <w:pStyle w:val="Numerazioneperbuste"/>
        <w:numPr>
          <w:ilvl w:val="0"/>
          <w:numId w:val="2"/>
        </w:numPr>
        <w:spacing w:before="0" w:after="0"/>
      </w:pPr>
      <w:r>
        <w:t>che le seguenti parti della documentazione / offerta tecnica sono coperte da segreto tecnico o commerciale ……………………………………………………………………………………………………………………………………………………………………………………………………………………………………………………………………………………………………………….</w:t>
      </w:r>
    </w:p>
    <w:p w:rsidR="00281F04" w:rsidRDefault="00281F04" w:rsidP="00281F04">
      <w:pPr>
        <w:pStyle w:val="Numerazioneperbuste"/>
        <w:numPr>
          <w:ilvl w:val="0"/>
          <w:numId w:val="0"/>
        </w:numPr>
        <w:spacing w:before="0" w:after="0"/>
        <w:ind w:left="360"/>
      </w:pPr>
      <w:r>
        <w:t>per le seguenti comprovate motivazioni ……………………………………………………………………………………………………………………………………………………………………………………………………………………………………………………………………………………………………………….</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lastRenderedPageBreak/>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A83" w:rsidRDefault="00E74A83" w:rsidP="00295191">
      <w:pPr>
        <w:spacing w:after="0" w:line="240" w:lineRule="auto"/>
      </w:pPr>
      <w:r>
        <w:separator/>
      </w:r>
    </w:p>
  </w:endnote>
  <w:endnote w:type="continuationSeparator" w:id="0">
    <w:p w:rsidR="00E74A83" w:rsidRDefault="00E74A83"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A83" w:rsidRDefault="00E74A83" w:rsidP="00295191">
      <w:pPr>
        <w:spacing w:after="0" w:line="240" w:lineRule="auto"/>
      </w:pPr>
      <w:r>
        <w:separator/>
      </w:r>
    </w:p>
  </w:footnote>
  <w:footnote w:type="continuationSeparator" w:id="0">
    <w:p w:rsidR="00E74A83" w:rsidRDefault="00E74A83"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75848"/>
    <w:rsid w:val="000852EB"/>
    <w:rsid w:val="000A1650"/>
    <w:rsid w:val="000A6F41"/>
    <w:rsid w:val="000D4FA1"/>
    <w:rsid w:val="00134318"/>
    <w:rsid w:val="001352CF"/>
    <w:rsid w:val="00136FD8"/>
    <w:rsid w:val="001571E6"/>
    <w:rsid w:val="001768C6"/>
    <w:rsid w:val="001C5236"/>
    <w:rsid w:val="001E0D2B"/>
    <w:rsid w:val="001E0FB8"/>
    <w:rsid w:val="00206613"/>
    <w:rsid w:val="002100C0"/>
    <w:rsid w:val="002405C7"/>
    <w:rsid w:val="00243FFA"/>
    <w:rsid w:val="002719DE"/>
    <w:rsid w:val="00281F04"/>
    <w:rsid w:val="00295191"/>
    <w:rsid w:val="002C41F1"/>
    <w:rsid w:val="002C549B"/>
    <w:rsid w:val="002D7EAF"/>
    <w:rsid w:val="003035A2"/>
    <w:rsid w:val="0031655E"/>
    <w:rsid w:val="00371F26"/>
    <w:rsid w:val="003775A4"/>
    <w:rsid w:val="00382EEC"/>
    <w:rsid w:val="00394338"/>
    <w:rsid w:val="004050AE"/>
    <w:rsid w:val="00440B59"/>
    <w:rsid w:val="00497365"/>
    <w:rsid w:val="004E0313"/>
    <w:rsid w:val="004E2F14"/>
    <w:rsid w:val="00545C8D"/>
    <w:rsid w:val="005708DC"/>
    <w:rsid w:val="005819DB"/>
    <w:rsid w:val="00590C9A"/>
    <w:rsid w:val="00650924"/>
    <w:rsid w:val="00673783"/>
    <w:rsid w:val="00682372"/>
    <w:rsid w:val="00730A12"/>
    <w:rsid w:val="00753CEA"/>
    <w:rsid w:val="00766975"/>
    <w:rsid w:val="007C693C"/>
    <w:rsid w:val="007E5B8A"/>
    <w:rsid w:val="007E68DD"/>
    <w:rsid w:val="00810E18"/>
    <w:rsid w:val="00893BB2"/>
    <w:rsid w:val="008A51EB"/>
    <w:rsid w:val="008B68F3"/>
    <w:rsid w:val="009706E5"/>
    <w:rsid w:val="009830AB"/>
    <w:rsid w:val="00993F05"/>
    <w:rsid w:val="00A263D0"/>
    <w:rsid w:val="00A30F66"/>
    <w:rsid w:val="00A407CC"/>
    <w:rsid w:val="00AD316C"/>
    <w:rsid w:val="00B04221"/>
    <w:rsid w:val="00B41547"/>
    <w:rsid w:val="00B447F5"/>
    <w:rsid w:val="00BB51B6"/>
    <w:rsid w:val="00BC3A80"/>
    <w:rsid w:val="00C01595"/>
    <w:rsid w:val="00C334AF"/>
    <w:rsid w:val="00CB176F"/>
    <w:rsid w:val="00CC4E5F"/>
    <w:rsid w:val="00CE7022"/>
    <w:rsid w:val="00D96E47"/>
    <w:rsid w:val="00DA5844"/>
    <w:rsid w:val="00DD1F00"/>
    <w:rsid w:val="00DF6833"/>
    <w:rsid w:val="00DF6C5F"/>
    <w:rsid w:val="00E74A83"/>
    <w:rsid w:val="00E76DFA"/>
    <w:rsid w:val="00E85061"/>
    <w:rsid w:val="00ED1C44"/>
    <w:rsid w:val="00F1573A"/>
    <w:rsid w:val="00F348F9"/>
    <w:rsid w:val="00F657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65A1"/>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 w:id="128130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3.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7309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CORSI CRISTINA</cp:lastModifiedBy>
  <cp:revision>2</cp:revision>
  <cp:lastPrinted>2019-01-11T08:03:00Z</cp:lastPrinted>
  <dcterms:created xsi:type="dcterms:W3CDTF">2021-03-15T11:49:00Z</dcterms:created>
  <dcterms:modified xsi:type="dcterms:W3CDTF">2021-03-15T11:49:00Z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