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424B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670F4C">
        <w:rPr>
          <w:rFonts w:asciiTheme="minorHAnsi" w:hAnsiTheme="minorHAnsi"/>
          <w:b/>
          <w:sz w:val="28"/>
          <w:szCs w:val="28"/>
        </w:rPr>
        <w:t>n. 2</w:t>
      </w:r>
      <w:r w:rsidR="003170C0">
        <w:rPr>
          <w:rFonts w:asciiTheme="minorHAnsi" w:hAnsiTheme="minorHAnsi"/>
          <w:b/>
          <w:sz w:val="28"/>
          <w:szCs w:val="28"/>
        </w:rPr>
        <w:t>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3170C0" w:rsidRPr="00A2746B" w:rsidRDefault="0075529B" w:rsidP="003170C0">
      <w:pPr>
        <w:contextualSpacing/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D1284C" w:rsidRPr="009E337A">
        <w:t xml:space="preserve"> </w:t>
      </w:r>
      <w:r w:rsidR="003170C0" w:rsidRPr="00A2746B">
        <w:t>UOSD ONCOGENOMICA ED EPIGENETICA</w:t>
      </w:r>
    </w:p>
    <w:p w:rsidR="0075529B" w:rsidRPr="005922AE" w:rsidRDefault="0075529B" w:rsidP="008E0EE4">
      <w:pPr>
        <w:spacing w:after="120" w:line="276" w:lineRule="auto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Pr="003170C0" w:rsidRDefault="00CE0032" w:rsidP="003170C0">
      <w:pPr>
        <w:pStyle w:val="Paragrafoelenco"/>
        <w:numPr>
          <w:ilvl w:val="0"/>
          <w:numId w:val="16"/>
        </w:numPr>
        <w:jc w:val="both"/>
        <w:rPr>
          <w:b/>
        </w:rPr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170C0" w:rsidRPr="003170C0">
        <w:rPr>
          <w:rFonts w:eastAsia="SimHei"/>
        </w:rPr>
        <w:t>progetto COMETA</w:t>
      </w:r>
      <w:r w:rsidR="002E09E0">
        <w:rPr>
          <w:rFonts w:eastAsia="SimHei"/>
        </w:rPr>
        <w:t>,</w:t>
      </w:r>
      <w:bookmarkStart w:id="0" w:name="_GoBack"/>
      <w:bookmarkEnd w:id="0"/>
      <w:r w:rsidR="003170C0" w:rsidRPr="003170C0">
        <w:rPr>
          <w:rFonts w:eastAsia="SimHei"/>
        </w:rPr>
        <w:t xml:space="preserve"> codice IFO 21.09.R.14</w:t>
      </w:r>
      <w:r w:rsidR="003170C0" w:rsidRPr="003170C0">
        <w:rPr>
          <w:b/>
        </w:rPr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3170C0">
        <w:t>il Prof. Gennaro Ciliberto</w:t>
      </w:r>
      <w:r w:rsidR="00A051BA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170C0" w:rsidRPr="00366367" w:rsidRDefault="0075529B" w:rsidP="003170C0">
      <w:pPr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3170C0" w:rsidRPr="00366367">
        <w:t xml:space="preserve">espletare progetti volti a studiare l’influenza dell’infezione da SARS-Cov-2 sulla risposta immunitaria di pazienti oncologici. A tal fine si procederà alla raccolta seriale, ed al relativo </w:t>
      </w:r>
      <w:proofErr w:type="spellStart"/>
      <w:r w:rsidR="003170C0" w:rsidRPr="00366367">
        <w:t>biobanking</w:t>
      </w:r>
      <w:proofErr w:type="spellEnd"/>
      <w:r w:rsidR="003170C0" w:rsidRPr="00366367">
        <w:t xml:space="preserve">, di campioni di sangue da pazienti oncologici con infezione da SARS-Cov-2 per valutare la sua distribuzione all'interno di sottogruppi ben definiti di pazienti attraverso screening sierologici. Inoltre verranno condotti studi con l'applicazione di tecniche </w:t>
      </w:r>
      <w:proofErr w:type="spellStart"/>
      <w:r w:rsidR="003170C0" w:rsidRPr="00366367">
        <w:t>omiche</w:t>
      </w:r>
      <w:proofErr w:type="spellEnd"/>
      <w:r w:rsidR="003170C0" w:rsidRPr="00366367">
        <w:t xml:space="preserve"> al fine di capire se i pazienti COVID-19 con co-</w:t>
      </w:r>
      <w:proofErr w:type="spellStart"/>
      <w:r w:rsidR="003170C0" w:rsidRPr="00366367">
        <w:t>morbidità</w:t>
      </w:r>
      <w:proofErr w:type="spellEnd"/>
      <w:r w:rsidR="003170C0" w:rsidRPr="00366367">
        <w:t xml:space="preserve"> rilevanti presentano alterazioni specifiche dei componenti del sistema immunitario</w:t>
      </w:r>
      <w:r w:rsidR="003170C0">
        <w:t>”</w:t>
      </w:r>
      <w:r w:rsidR="002E09E0">
        <w:t>.</w:t>
      </w:r>
    </w:p>
    <w:p w:rsidR="00670F4C" w:rsidRPr="00302CA6" w:rsidRDefault="00670F4C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</w:t>
      </w:r>
      <w:r w:rsidR="003170C0">
        <w:t xml:space="preserve">Prof. </w:t>
      </w:r>
      <w:r w:rsidR="003170C0" w:rsidRPr="00A2746B">
        <w:t>Gennaro Ciliberto</w:t>
      </w:r>
    </w:p>
    <w:p w:rsidR="003170C0" w:rsidRDefault="00302CA6" w:rsidP="0028654D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3170C0" w:rsidRPr="00A2746B">
        <w:t xml:space="preserve">UOSD </w:t>
      </w:r>
      <w:proofErr w:type="spellStart"/>
      <w:r w:rsidR="003170C0" w:rsidRPr="00A2746B">
        <w:t>Oncogenomica</w:t>
      </w:r>
      <w:proofErr w:type="spellEnd"/>
      <w:r w:rsidR="003170C0" w:rsidRPr="00A2746B">
        <w:t xml:space="preserve"> ed Epigenetica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3170C0" w:rsidRPr="003170C0">
        <w:rPr>
          <w:rFonts w:eastAsia="SimHei"/>
        </w:rPr>
        <w:t>COMETA codice IFO 21.09.R.14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3170C0" w:rsidRPr="00366367" w:rsidRDefault="0046006F" w:rsidP="003170C0">
      <w:pPr>
        <w:contextualSpacing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3170C0" w:rsidRPr="00366367">
        <w:t>Laurea in Biologia Molecolare e Cellulare o equipollenti conseguita con il massimo dei voti. Dottorato in Biologia Moleco</w:t>
      </w:r>
      <w:r w:rsidR="003170C0">
        <w:t>lare e Cellulare o equipollenti.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170C0" w:rsidRPr="00366367" w:rsidRDefault="00AB466F" w:rsidP="003170C0">
      <w:pPr>
        <w:pStyle w:val="Paragrafoelenco1"/>
        <w:ind w:left="0"/>
        <w:jc w:val="both"/>
      </w:pPr>
      <w:r w:rsidRPr="00302CA6">
        <w:rPr>
          <w:b/>
        </w:rPr>
        <w:t>Competenze ed Esperienze:</w:t>
      </w:r>
      <w:r w:rsidR="00081673">
        <w:rPr>
          <w:b/>
        </w:rPr>
        <w:t xml:space="preserve"> </w:t>
      </w:r>
      <w:r w:rsidR="003170C0" w:rsidRPr="00366367">
        <w:t xml:space="preserve">Sono richieste le seguenti competenze di laboratorio: Colture cellulari, SDS-PAGE, Western </w:t>
      </w:r>
      <w:proofErr w:type="spellStart"/>
      <w:r w:rsidR="003170C0" w:rsidRPr="00366367">
        <w:t>Blotting</w:t>
      </w:r>
      <w:proofErr w:type="spellEnd"/>
      <w:r w:rsidR="003170C0" w:rsidRPr="00366367">
        <w:t xml:space="preserve">, purificazione di proteine, saggi di immunoprecipitazione, clonazione, elettroforesi. Sono richieste esperienze di ricerca nell’ambito del microambiente tumorale del cancro e dei meccanismi alla base della proliferazione, migrazione, sopravvivenza delle cellule tumorali.  Le suddette competenze dovranno essere comprovate da pubblicazioni su riviste </w:t>
      </w:r>
      <w:proofErr w:type="spellStart"/>
      <w:r w:rsidR="003170C0" w:rsidRPr="00366367">
        <w:t>preer-review</w:t>
      </w:r>
      <w:proofErr w:type="spellEnd"/>
      <w:r w:rsidR="003170C0" w:rsidRPr="00366367">
        <w:t>. Sar</w:t>
      </w:r>
      <w:r w:rsidR="003170C0">
        <w:t>à</w:t>
      </w:r>
      <w:r w:rsidR="003170C0" w:rsidRPr="00366367">
        <w:t xml:space="preserve"> considerato titolo preferenziale la posizione di primo autore. Saranno considerate titolo preferenziale esperienze di laboratorio nell’ambito della </w:t>
      </w:r>
      <w:proofErr w:type="spellStart"/>
      <w:r w:rsidR="003170C0" w:rsidRPr="00366367">
        <w:t>metabolomica</w:t>
      </w:r>
      <w:proofErr w:type="spellEnd"/>
      <w:r w:rsidR="003170C0" w:rsidRPr="00366367">
        <w:t xml:space="preserve"> delle cellule tumorali. Saranno considerate titolo preferenziale esperienze in laboratori esteri.</w:t>
      </w:r>
    </w:p>
    <w:p w:rsidR="009C56C8" w:rsidRPr="00302CA6" w:rsidRDefault="009C56C8" w:rsidP="009C56C8">
      <w:pPr>
        <w:rPr>
          <w:b/>
        </w:rPr>
      </w:pPr>
    </w:p>
    <w:p w:rsidR="003170C0" w:rsidRDefault="00297338" w:rsidP="003170C0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>,</w:t>
      </w:r>
      <w:r w:rsidR="003170C0">
        <w:t xml:space="preserve"> fino</w:t>
      </w:r>
      <w:r w:rsidR="003170C0" w:rsidRPr="00366367">
        <w:t xml:space="preserve"> alla data di scadenza del Progetto. </w:t>
      </w:r>
    </w:p>
    <w:p w:rsidR="00CE0032" w:rsidRPr="003170C0" w:rsidRDefault="00CE0032" w:rsidP="003170C0">
      <w:pPr>
        <w:pStyle w:val="Paragrafoelenco1"/>
        <w:spacing w:line="276" w:lineRule="auto"/>
        <w:ind w:left="0"/>
        <w:jc w:val="both"/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3170C0">
        <w:t xml:space="preserve">29.600,00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Default="00C84324" w:rsidP="00163B6B">
      <w:pPr>
        <w:jc w:val="right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67642D">
        <w:rPr>
          <w:rFonts w:ascii="Times New Roman" w:hAnsi="Times New Roman" w:cs="Times New Roman"/>
          <w:b/>
          <w:sz w:val="24"/>
          <w:szCs w:val="24"/>
        </w:rPr>
        <w:t>17</w:t>
      </w:r>
      <w:r w:rsidR="008F4A30">
        <w:rPr>
          <w:rFonts w:ascii="Times New Roman" w:hAnsi="Times New Roman" w:cs="Times New Roman"/>
          <w:b/>
          <w:sz w:val="24"/>
          <w:szCs w:val="24"/>
        </w:rPr>
        <w:t>/5/2021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670F4C" w:rsidRPr="00302CA6" w:rsidRDefault="0094555B" w:rsidP="00670F4C">
      <w:pPr>
        <w:pStyle w:val="PreformattatoHTML"/>
        <w:tabs>
          <w:tab w:val="clear" w:pos="916"/>
          <w:tab w:val="left" w:pos="0"/>
        </w:tabs>
        <w:jc w:val="both"/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67642D">
        <w:rPr>
          <w:rFonts w:ascii="Times New Roman" w:hAnsi="Times New Roman" w:cs="Times New Roman"/>
          <w:b/>
          <w:sz w:val="24"/>
          <w:szCs w:val="24"/>
        </w:rPr>
        <w:t>01/06</w:t>
      </w:r>
      <w:r w:rsidR="008F4A30">
        <w:rPr>
          <w:rFonts w:ascii="Times New Roman" w:hAnsi="Times New Roman" w:cs="Times New Roman"/>
          <w:b/>
          <w:sz w:val="24"/>
          <w:szCs w:val="24"/>
        </w:rPr>
        <w:t>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>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2E09E0"/>
    <w:rsid w:val="003020A5"/>
    <w:rsid w:val="00302CA6"/>
    <w:rsid w:val="00306235"/>
    <w:rsid w:val="003170C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1FD4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7642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1E373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207C-1999-447C-8C76-BA3FD6D1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33</cp:revision>
  <cp:lastPrinted>2021-05-06T09:32:00Z</cp:lastPrinted>
  <dcterms:created xsi:type="dcterms:W3CDTF">2019-10-03T11:36:00Z</dcterms:created>
  <dcterms:modified xsi:type="dcterms:W3CDTF">2021-05-17T07:19:00Z</dcterms:modified>
</cp:coreProperties>
</file>