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F817FC">
        <w:rPr>
          <w:b/>
        </w:rPr>
        <w:t>Bando n.</w:t>
      </w:r>
      <w:r w:rsidR="003219EA" w:rsidRPr="00F817FC">
        <w:rPr>
          <w:b/>
        </w:rPr>
        <w:t xml:space="preserve"> </w:t>
      </w:r>
      <w:r w:rsidR="00695995">
        <w:rPr>
          <w:b/>
        </w:rPr>
        <w:t>2</w:t>
      </w:r>
      <w:r w:rsidR="00CB305B">
        <w:rPr>
          <w:b/>
        </w:rPr>
        <w:t>0</w:t>
      </w:r>
      <w:r w:rsidR="00592C0F" w:rsidRPr="00F817FC">
        <w:rPr>
          <w:b/>
        </w:rPr>
        <w:t>/20</w:t>
      </w:r>
      <w:r w:rsidR="008D00F0" w:rsidRPr="00F817FC">
        <w:rPr>
          <w:b/>
        </w:rPr>
        <w:t>2</w:t>
      </w:r>
      <w:r w:rsidR="005355F3" w:rsidRPr="00F817FC">
        <w:rPr>
          <w:b/>
        </w:rPr>
        <w:t>1</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EF3AF4" w:rsidRDefault="00DE6334" w:rsidP="00EF3AF4">
      <w:pPr>
        <w:spacing w:line="360" w:lineRule="auto"/>
        <w:rPr>
          <w:rStyle w:val="Collegamentoipertestuale"/>
          <w:color w:val="auto"/>
          <w:u w:val="none"/>
        </w:rPr>
      </w:pPr>
      <w:r w:rsidRPr="00EF3AF4">
        <w:t xml:space="preserve">Gli Istituti Fisioterapici </w:t>
      </w:r>
      <w:proofErr w:type="spellStart"/>
      <w:r w:rsidRPr="00EF3AF4">
        <w:t>Ospitalieri</w:t>
      </w:r>
      <w:proofErr w:type="spellEnd"/>
      <w:r w:rsidRPr="00EF3AF4">
        <w:t xml:space="preserve"> di Roma, nell’ambito e per il raggiungimento dei propri fini istituzionali di ricerca, </w:t>
      </w:r>
      <w:r w:rsidR="007B20CB" w:rsidRPr="00EF3AF4">
        <w:t xml:space="preserve">in </w:t>
      </w:r>
      <w:r w:rsidR="000A01FD" w:rsidRPr="00EF3AF4">
        <w:t>ottemperanza</w:t>
      </w:r>
      <w:r w:rsidR="007B20CB" w:rsidRPr="00EF3AF4">
        <w:t xml:space="preserve"> al Regolamento</w:t>
      </w:r>
      <w:r w:rsidR="000A01FD" w:rsidRPr="00EF3AF4">
        <w:t xml:space="preserve"> d’Istituto</w:t>
      </w:r>
      <w:r w:rsidR="007B20CB" w:rsidRPr="00EF3AF4">
        <w:t xml:space="preserve"> approvato con deliberazione n. 972 del 23.</w:t>
      </w:r>
      <w:r w:rsidR="003219EA" w:rsidRPr="00EF3AF4">
        <w:t>01.1</w:t>
      </w:r>
      <w:r w:rsidR="007B20CB" w:rsidRPr="00EF3AF4">
        <w:t>7</w:t>
      </w:r>
      <w:r w:rsidR="000A01FD" w:rsidRPr="00EF3AF4">
        <w:t>,</w:t>
      </w:r>
      <w:r w:rsidR="007B20CB" w:rsidRPr="00EF3AF4">
        <w:t xml:space="preserve"> </w:t>
      </w:r>
      <w:r w:rsidR="00F20C7D" w:rsidRPr="00EF3AF4">
        <w:t xml:space="preserve">procede all’indizione </w:t>
      </w:r>
      <w:r w:rsidR="007B20CB" w:rsidRPr="00EF3AF4">
        <w:t>di un bando pubblico per titoli ed esame colloquio, per il conferi</w:t>
      </w:r>
      <w:r w:rsidR="003B1488" w:rsidRPr="00EF3AF4">
        <w:t xml:space="preserve">mento di n. 1 borsa di studio, </w:t>
      </w:r>
      <w:r w:rsidR="00695995" w:rsidRPr="00EF3AF4">
        <w:t>tipologia B</w:t>
      </w:r>
      <w:r w:rsidR="00B73988" w:rsidRPr="00EF3AF4">
        <w:t>,</w:t>
      </w:r>
      <w:r w:rsidR="00A677C0" w:rsidRPr="00EF3AF4">
        <w:t xml:space="preserve"> </w:t>
      </w:r>
      <w:r w:rsidR="00EF3AF4" w:rsidRPr="00EF3AF4">
        <w:t xml:space="preserve">nell’ambito </w:t>
      </w:r>
      <w:r w:rsidR="00A677C0" w:rsidRPr="00EF3AF4">
        <w:t>del</w:t>
      </w:r>
      <w:r w:rsidR="00865570" w:rsidRPr="00EF3AF4">
        <w:t xml:space="preserve"> </w:t>
      </w:r>
      <w:r w:rsidR="008F3BA7" w:rsidRPr="00EF3AF4">
        <w:t>progetto dal titolo “</w:t>
      </w:r>
      <w:r w:rsidR="00EF3AF4" w:rsidRPr="00EF3AF4">
        <w:t xml:space="preserve">long non </w:t>
      </w:r>
      <w:proofErr w:type="spellStart"/>
      <w:r w:rsidR="00EF3AF4" w:rsidRPr="00EF3AF4">
        <w:t>coding</w:t>
      </w:r>
      <w:proofErr w:type="spellEnd"/>
      <w:r w:rsidR="00EF3AF4" w:rsidRPr="00EF3AF4">
        <w:t xml:space="preserve"> RNA come regolatori</w:t>
      </w:r>
      <w:r w:rsidR="00EF3AF4" w:rsidRPr="00EF3AF4">
        <w:rPr>
          <w:i/>
        </w:rPr>
        <w:t xml:space="preserve"> </w:t>
      </w:r>
      <w:r w:rsidR="00EF3AF4" w:rsidRPr="00EF3AF4">
        <w:t xml:space="preserve">di una </w:t>
      </w:r>
      <w:proofErr w:type="spellStart"/>
      <w:r w:rsidR="00EF3AF4" w:rsidRPr="00EF3AF4">
        <w:rPr>
          <w:i/>
        </w:rPr>
        <w:t>signature</w:t>
      </w:r>
      <w:proofErr w:type="spellEnd"/>
      <w:r w:rsidR="00EF3AF4" w:rsidRPr="00EF3AF4">
        <w:rPr>
          <w:i/>
        </w:rPr>
        <w:t xml:space="preserve"> </w:t>
      </w:r>
      <w:r w:rsidR="00EF3AF4" w:rsidRPr="00EF3AF4">
        <w:t xml:space="preserve">di </w:t>
      </w:r>
      <w:proofErr w:type="spellStart"/>
      <w:r w:rsidR="00EF3AF4" w:rsidRPr="00EF3AF4">
        <w:t>miRNA</w:t>
      </w:r>
      <w:proofErr w:type="spellEnd"/>
      <w:r w:rsidR="00EF3AF4" w:rsidRPr="00EF3AF4">
        <w:t>”</w:t>
      </w:r>
      <w:r w:rsidR="008F3BA7" w:rsidRPr="00EF3AF4">
        <w:t xml:space="preserve">, </w:t>
      </w:r>
      <w:r w:rsidR="00865570" w:rsidRPr="00EF3AF4">
        <w:t xml:space="preserve">fondo Cod. IFO </w:t>
      </w:r>
      <w:r w:rsidR="00EF3AF4" w:rsidRPr="00EF3AF4">
        <w:rPr>
          <w:rFonts w:eastAsia="SimHei"/>
        </w:rPr>
        <w:t>19/09/R/32</w:t>
      </w:r>
      <w:r w:rsidR="00833356" w:rsidRPr="00EF3AF4">
        <w:t xml:space="preserve"> </w:t>
      </w:r>
      <w:r w:rsidR="00FF3C96" w:rsidRPr="00EF3AF4">
        <w:t>de</w:t>
      </w:r>
      <w:r w:rsidR="005F5C6E" w:rsidRPr="00EF3AF4">
        <w:t>l</w:t>
      </w:r>
      <w:r w:rsidR="00FF3C96" w:rsidRPr="00EF3AF4">
        <w:t xml:space="preserve"> qual</w:t>
      </w:r>
      <w:r w:rsidR="005F5C6E" w:rsidRPr="00EF3AF4">
        <w:t>e</w:t>
      </w:r>
      <w:r w:rsidR="00AB1B5A" w:rsidRPr="00EF3AF4">
        <w:t xml:space="preserve"> è</w:t>
      </w:r>
      <w:r w:rsidR="002C1907" w:rsidRPr="00EF3AF4">
        <w:t xml:space="preserve"> </w:t>
      </w:r>
      <w:r w:rsidR="00CA260E" w:rsidRPr="00EF3AF4">
        <w:t>responsabile</w:t>
      </w:r>
      <w:r w:rsidR="00E10542" w:rsidRPr="00EF3AF4">
        <w:t xml:space="preserve"> </w:t>
      </w:r>
      <w:r w:rsidR="00EF3AF4" w:rsidRPr="00EF3AF4">
        <w:t>la Dr.ssa Maria Rizzo.</w:t>
      </w:r>
    </w:p>
    <w:p w:rsidR="002C1907" w:rsidRPr="009307A7" w:rsidRDefault="002C1907" w:rsidP="00EF3AF4">
      <w:pPr>
        <w:spacing w:line="360" w:lineRule="auto"/>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695995">
        <w:t>9</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EF3AF4" w:rsidRDefault="00A677C0" w:rsidP="00EF3AF4">
      <w:pPr>
        <w:spacing w:after="100" w:afterAutospacing="1" w:line="360" w:lineRule="auto"/>
        <w:rPr>
          <w:rFonts w:cs="Calibri"/>
          <w:bCs/>
        </w:rPr>
      </w:pPr>
      <w:r w:rsidRPr="009307A7">
        <w:rPr>
          <w:b/>
        </w:rPr>
        <w:t>Attività da svolgere:</w:t>
      </w:r>
      <w:r w:rsidR="00865570">
        <w:t xml:space="preserve"> </w:t>
      </w:r>
      <w:r w:rsidR="00EF3AF4" w:rsidRPr="00FF4874">
        <w:rPr>
          <w:rFonts w:cs="Calibri"/>
          <w:bCs/>
        </w:rPr>
        <w:t>Analisi dei profili di es</w:t>
      </w:r>
      <w:r w:rsidR="00EF3AF4">
        <w:rPr>
          <w:rFonts w:cs="Calibri"/>
          <w:bCs/>
        </w:rPr>
        <w:t>pressione, mediante Real-Time PCR e</w:t>
      </w:r>
      <w:r w:rsidR="00EF3AF4" w:rsidRPr="00FF4874">
        <w:rPr>
          <w:rFonts w:cs="Calibri"/>
          <w:bCs/>
        </w:rPr>
        <w:t xml:space="preserve"> </w:t>
      </w:r>
      <w:proofErr w:type="spellStart"/>
      <w:r w:rsidR="00EF3AF4" w:rsidRPr="00FF4874">
        <w:rPr>
          <w:rFonts w:cs="Calibri"/>
          <w:bCs/>
        </w:rPr>
        <w:t>dPCR</w:t>
      </w:r>
      <w:proofErr w:type="spellEnd"/>
      <w:r w:rsidR="00EF3AF4" w:rsidRPr="00FF4874">
        <w:rPr>
          <w:rFonts w:cs="Calibri"/>
          <w:bCs/>
        </w:rPr>
        <w:t xml:space="preserve">. Identificazione di </w:t>
      </w:r>
      <w:proofErr w:type="spellStart"/>
      <w:r w:rsidR="00EF3AF4" w:rsidRPr="00FF4874">
        <w:rPr>
          <w:rFonts w:cs="Calibri"/>
          <w:bCs/>
        </w:rPr>
        <w:t>lncRNA</w:t>
      </w:r>
      <w:proofErr w:type="spellEnd"/>
      <w:r w:rsidR="00EF3AF4" w:rsidRPr="00FF4874">
        <w:rPr>
          <w:rFonts w:cs="Calibri"/>
          <w:bCs/>
        </w:rPr>
        <w:t xml:space="preserve"> regolatori di specifiche </w:t>
      </w:r>
      <w:proofErr w:type="spellStart"/>
      <w:r w:rsidR="00EF3AF4" w:rsidRPr="00FF4874">
        <w:rPr>
          <w:rFonts w:cs="Calibri"/>
          <w:bCs/>
          <w:i/>
        </w:rPr>
        <w:t>signature</w:t>
      </w:r>
      <w:proofErr w:type="spellEnd"/>
      <w:r w:rsidR="00EF3AF4" w:rsidRPr="00FF4874">
        <w:rPr>
          <w:rFonts w:cs="Calibri"/>
          <w:bCs/>
        </w:rPr>
        <w:t xml:space="preserve"> di </w:t>
      </w:r>
      <w:proofErr w:type="spellStart"/>
      <w:r w:rsidR="00EF3AF4" w:rsidRPr="00FF4874">
        <w:rPr>
          <w:rFonts w:cs="Calibri"/>
          <w:bCs/>
        </w:rPr>
        <w:t>miRNA</w:t>
      </w:r>
      <w:proofErr w:type="spellEnd"/>
      <w:r w:rsidR="00EF3AF4" w:rsidRPr="00FF4874">
        <w:rPr>
          <w:rFonts w:cs="Calibri"/>
          <w:bCs/>
        </w:rPr>
        <w:t xml:space="preserve"> attraverso analisi di profili di metilazione di regioni di DNA </w:t>
      </w:r>
      <w:r w:rsidR="00EF3AF4">
        <w:rPr>
          <w:rFonts w:cs="Calibri"/>
          <w:bCs/>
        </w:rPr>
        <w:t>che regolano l’espressione</w:t>
      </w:r>
      <w:r w:rsidR="00EF3AF4" w:rsidRPr="00FF4874">
        <w:rPr>
          <w:rFonts w:cs="Calibri"/>
          <w:bCs/>
        </w:rPr>
        <w:t xml:space="preserve"> di </w:t>
      </w:r>
      <w:proofErr w:type="spellStart"/>
      <w:r w:rsidR="00EF3AF4" w:rsidRPr="00FF4874">
        <w:rPr>
          <w:rFonts w:cs="Calibri"/>
          <w:bCs/>
        </w:rPr>
        <w:t>lncRNA</w:t>
      </w:r>
      <w:proofErr w:type="spellEnd"/>
      <w:r w:rsidR="00EF3AF4" w:rsidRPr="00FF4874">
        <w:rPr>
          <w:rFonts w:cs="Calibri"/>
          <w:bCs/>
        </w:rPr>
        <w:t xml:space="preserve">. Analisi della </w:t>
      </w:r>
      <w:r w:rsidR="00EF3AF4">
        <w:rPr>
          <w:rFonts w:cs="Calibri"/>
          <w:bCs/>
        </w:rPr>
        <w:t xml:space="preserve">diretta interazione </w:t>
      </w:r>
      <w:proofErr w:type="spellStart"/>
      <w:r w:rsidR="00EF3AF4">
        <w:rPr>
          <w:rFonts w:cs="Calibri"/>
          <w:bCs/>
        </w:rPr>
        <w:t>lncRNA-miRNA</w:t>
      </w:r>
      <w:proofErr w:type="spellEnd"/>
      <w:r w:rsidR="00EF3AF4">
        <w:rPr>
          <w:rFonts w:cs="Calibri"/>
          <w:bCs/>
        </w:rPr>
        <w:t>.</w:t>
      </w:r>
    </w:p>
    <w:p w:rsidR="003F094A" w:rsidRPr="00C90E47" w:rsidRDefault="002E44E2" w:rsidP="000C42A9">
      <w:pPr>
        <w:spacing w:line="360" w:lineRule="auto"/>
        <w:jc w:val="both"/>
      </w:pPr>
      <w:r w:rsidRPr="00C90E47">
        <w:rPr>
          <w:b/>
        </w:rPr>
        <w:t>Compenso Lordo</w:t>
      </w:r>
      <w:r w:rsidR="00A677C0" w:rsidRPr="00C90E47">
        <w:rPr>
          <w:b/>
        </w:rPr>
        <w:t xml:space="preserve">: </w:t>
      </w:r>
      <w:r w:rsidR="00695995">
        <w:t>€</w:t>
      </w:r>
      <w:r w:rsidR="004107D4">
        <w:t xml:space="preserve"> 13.500,00</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865570" w:rsidRDefault="00865570" w:rsidP="00865570">
      <w:pPr>
        <w:spacing w:line="360" w:lineRule="auto"/>
        <w:rPr>
          <w:b/>
        </w:rPr>
      </w:pPr>
      <w:r>
        <w:t xml:space="preserve">Laurea </w:t>
      </w:r>
      <w:r w:rsidR="00713C5F">
        <w:t>specialistica in Scienze Biologiche o equipollente.</w:t>
      </w:r>
    </w:p>
    <w:p w:rsidR="00727640" w:rsidRDefault="00DE6334" w:rsidP="00727640">
      <w:pPr>
        <w:spacing w:line="360" w:lineRule="auto"/>
        <w:jc w:val="both"/>
        <w:rPr>
          <w:b/>
        </w:rPr>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p>
    <w:p w:rsidR="00727640" w:rsidRPr="00727640" w:rsidRDefault="00713C5F" w:rsidP="00727640">
      <w:pPr>
        <w:pStyle w:val="Paragrafoelenco"/>
        <w:numPr>
          <w:ilvl w:val="0"/>
          <w:numId w:val="18"/>
        </w:numPr>
        <w:spacing w:line="360" w:lineRule="auto"/>
        <w:ind w:left="284" w:hanging="284"/>
        <w:jc w:val="both"/>
        <w:rPr>
          <w:b/>
        </w:rPr>
      </w:pPr>
      <w:r w:rsidRPr="00727640">
        <w:rPr>
          <w:rFonts w:cs="Calibri"/>
          <w:bCs/>
        </w:rPr>
        <w:t>Esperienza</w:t>
      </w:r>
      <w:r w:rsidRPr="00727640">
        <w:rPr>
          <w:rFonts w:cs="Calibri"/>
        </w:rPr>
        <w:t xml:space="preserve"> presso Istituzioni Scientifiche Nazionali ed Estere;</w:t>
      </w:r>
    </w:p>
    <w:p w:rsidR="00727640" w:rsidRPr="00727640" w:rsidRDefault="00713C5F" w:rsidP="00727640">
      <w:pPr>
        <w:pStyle w:val="Paragrafoelenco"/>
        <w:numPr>
          <w:ilvl w:val="0"/>
          <w:numId w:val="18"/>
        </w:numPr>
        <w:spacing w:line="360" w:lineRule="auto"/>
        <w:ind w:left="284" w:hanging="284"/>
        <w:jc w:val="both"/>
        <w:rPr>
          <w:b/>
        </w:rPr>
      </w:pPr>
      <w:r w:rsidRPr="00727640">
        <w:rPr>
          <w:rFonts w:cs="Calibri"/>
          <w:bCs/>
        </w:rPr>
        <w:t xml:space="preserve">Competenza nell’ambito di progetti di ricerca volti allo studio di profili di espressione di </w:t>
      </w:r>
      <w:proofErr w:type="spellStart"/>
      <w:r w:rsidRPr="00727640">
        <w:rPr>
          <w:rFonts w:cs="Calibri"/>
          <w:bCs/>
        </w:rPr>
        <w:t>microRNA</w:t>
      </w:r>
      <w:proofErr w:type="spellEnd"/>
      <w:r w:rsidRPr="00727640">
        <w:rPr>
          <w:rFonts w:cs="Calibri"/>
          <w:bCs/>
        </w:rPr>
        <w:t xml:space="preserve"> e long non-</w:t>
      </w:r>
      <w:proofErr w:type="spellStart"/>
      <w:r w:rsidRPr="00727640">
        <w:rPr>
          <w:rFonts w:cs="Calibri"/>
          <w:bCs/>
        </w:rPr>
        <w:t>coding</w:t>
      </w:r>
      <w:proofErr w:type="spellEnd"/>
      <w:r w:rsidRPr="00727640">
        <w:rPr>
          <w:rFonts w:cs="Calibri"/>
          <w:bCs/>
        </w:rPr>
        <w:t xml:space="preserve"> RNA (</w:t>
      </w:r>
      <w:proofErr w:type="spellStart"/>
      <w:r w:rsidRPr="00727640">
        <w:rPr>
          <w:rFonts w:cs="Calibri"/>
          <w:bCs/>
        </w:rPr>
        <w:t>lncRNA</w:t>
      </w:r>
      <w:proofErr w:type="spellEnd"/>
      <w:r w:rsidRPr="00727640">
        <w:rPr>
          <w:rFonts w:cs="Calibri"/>
          <w:bCs/>
        </w:rPr>
        <w:t>), circolanti e residenti, in campioni di pazienti neoplastici e soggetti sani con focus sui tumori cerebrali;</w:t>
      </w:r>
    </w:p>
    <w:p w:rsidR="00727640" w:rsidRPr="00727640" w:rsidRDefault="00713C5F" w:rsidP="00727640">
      <w:pPr>
        <w:pStyle w:val="Paragrafoelenco"/>
        <w:numPr>
          <w:ilvl w:val="0"/>
          <w:numId w:val="18"/>
        </w:numPr>
        <w:spacing w:line="360" w:lineRule="auto"/>
        <w:ind w:left="284" w:hanging="284"/>
        <w:jc w:val="both"/>
        <w:rPr>
          <w:b/>
        </w:rPr>
      </w:pPr>
      <w:r w:rsidRPr="00727640">
        <w:rPr>
          <w:rFonts w:cs="Calibri"/>
          <w:bCs/>
        </w:rPr>
        <w:t xml:space="preserve">Competenze sulle principali tecniche di biologia molecolare e cellulare, con particolare enfasi sull’estrazione di acidi nucleici da cellule, tessuti e soprattutto </w:t>
      </w:r>
      <w:proofErr w:type="spellStart"/>
      <w:r w:rsidRPr="00727640">
        <w:rPr>
          <w:rFonts w:cs="Calibri"/>
          <w:bCs/>
        </w:rPr>
        <w:t>biofluidi</w:t>
      </w:r>
      <w:proofErr w:type="spellEnd"/>
      <w:r w:rsidRPr="00727640">
        <w:rPr>
          <w:rFonts w:cs="Calibri"/>
          <w:bCs/>
        </w:rPr>
        <w:t xml:space="preserve">. Competenze su tecniche di </w:t>
      </w:r>
      <w:proofErr w:type="spellStart"/>
      <w:r w:rsidRPr="00727640">
        <w:rPr>
          <w:rFonts w:cs="Calibri"/>
          <w:bCs/>
          <w:i/>
        </w:rPr>
        <w:t>Next</w:t>
      </w:r>
      <w:proofErr w:type="spellEnd"/>
      <w:r w:rsidRPr="00727640">
        <w:rPr>
          <w:rFonts w:cs="Calibri"/>
          <w:bCs/>
          <w:i/>
        </w:rPr>
        <w:t xml:space="preserve"> Generation </w:t>
      </w:r>
      <w:proofErr w:type="spellStart"/>
      <w:r w:rsidRPr="00727640">
        <w:rPr>
          <w:rFonts w:cs="Calibri"/>
          <w:bCs/>
          <w:i/>
        </w:rPr>
        <w:t>Sequencing</w:t>
      </w:r>
      <w:proofErr w:type="spellEnd"/>
      <w:r w:rsidRPr="00727640">
        <w:rPr>
          <w:rFonts w:cs="Calibri"/>
          <w:bCs/>
        </w:rPr>
        <w:t xml:space="preserve"> (NGS) e </w:t>
      </w:r>
      <w:proofErr w:type="spellStart"/>
      <w:r w:rsidRPr="00727640">
        <w:rPr>
          <w:rFonts w:cs="Calibri"/>
          <w:bCs/>
        </w:rPr>
        <w:t>digital</w:t>
      </w:r>
      <w:proofErr w:type="spellEnd"/>
      <w:r w:rsidRPr="00727640">
        <w:rPr>
          <w:rFonts w:cs="Calibri"/>
          <w:bCs/>
        </w:rPr>
        <w:t xml:space="preserve"> PCR;</w:t>
      </w:r>
    </w:p>
    <w:p w:rsidR="00713C5F" w:rsidRPr="00382211" w:rsidRDefault="00713C5F" w:rsidP="00713C5F">
      <w:pPr>
        <w:pStyle w:val="Paragrafoelenco"/>
        <w:numPr>
          <w:ilvl w:val="0"/>
          <w:numId w:val="18"/>
        </w:numPr>
        <w:spacing w:line="360" w:lineRule="auto"/>
        <w:ind w:left="284" w:hanging="284"/>
        <w:jc w:val="both"/>
        <w:rPr>
          <w:b/>
        </w:rPr>
      </w:pPr>
      <w:r w:rsidRPr="00727640">
        <w:rPr>
          <w:rFonts w:cs="Calibri"/>
          <w:bCs/>
        </w:rPr>
        <w:t>Buona conoscenza della lingua inglese scritta e parlata.</w:t>
      </w:r>
      <w:bookmarkStart w:id="0" w:name="_GoBack"/>
      <w:bookmarkEnd w:id="0"/>
    </w:p>
    <w:p w:rsidR="00713C5F" w:rsidRPr="00CE1DFA" w:rsidRDefault="00713C5F" w:rsidP="00713C5F">
      <w:pPr>
        <w:spacing w:line="360" w:lineRule="auto"/>
      </w:pPr>
    </w:p>
    <w:p w:rsidR="00DE6334" w:rsidRPr="00C90E47" w:rsidRDefault="00DE6334" w:rsidP="0058737A">
      <w:pPr>
        <w:spacing w:line="360" w:lineRule="auto"/>
        <w:jc w:val="center"/>
        <w:rPr>
          <w:b/>
        </w:rPr>
      </w:pPr>
      <w:r w:rsidRPr="00C90E47">
        <w:rPr>
          <w:b/>
        </w:rPr>
        <w:lastRenderedPageBreak/>
        <w:t>Art. 2</w:t>
      </w:r>
    </w:p>
    <w:p w:rsidR="00865570"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865570">
        <w:t xml:space="preserve">la </w:t>
      </w:r>
      <w:r w:rsidR="00C17DF1">
        <w:t xml:space="preserve">UOSD </w:t>
      </w:r>
      <w:proofErr w:type="spellStart"/>
      <w:r w:rsidR="00C17DF1">
        <w:t>Oncogenomica</w:t>
      </w:r>
      <w:proofErr w:type="spellEnd"/>
      <w:r w:rsidR="00C17DF1">
        <w:t xml:space="preserve"> ed Epigenetica </w:t>
      </w:r>
      <w:r w:rsidR="005F5C6E">
        <w:t xml:space="preserve">dell’Istituto Regina Elena </w:t>
      </w:r>
      <w:r w:rsidR="00D807EC">
        <w:t>s</w:t>
      </w:r>
      <w:r w:rsidR="009307A7" w:rsidRPr="00C90E47">
        <w:t xml:space="preserve">otto la </w:t>
      </w:r>
      <w:r w:rsidR="009307A7" w:rsidRPr="00A84AD4">
        <w:t xml:space="preserve">supervisione </w:t>
      </w:r>
      <w:r w:rsidR="000F194F">
        <w:t>della Dr.ssa Maria Rizzo</w:t>
      </w:r>
      <w:r w:rsidR="00865570">
        <w:t xml:space="preserve"> </w:t>
      </w:r>
      <w:r w:rsidR="00545036" w:rsidRPr="00A84AD4">
        <w:t>per</w:t>
      </w:r>
      <w:r w:rsidRPr="00A84AD4">
        <w:t xml:space="preserve"> tut</w:t>
      </w:r>
      <w:r w:rsidR="004C593F" w:rsidRPr="00A84AD4">
        <w:t>ta la durata</w:t>
      </w:r>
      <w:r w:rsidR="004C593F" w:rsidRPr="00C90E47">
        <w:t xml:space="preserve"> del godimento della borsa medesima</w:t>
      </w:r>
      <w:r w:rsidRPr="00C90E47">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7726C3" w:rsidRDefault="007726C3"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w:t>
      </w:r>
      <w:r w:rsidRPr="000A01FD">
        <w:lastRenderedPageBreak/>
        <w:t>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5F5C6E" w:rsidRDefault="005F5C6E"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lastRenderedPageBreak/>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 xml:space="preserve">La borsa di studio è incompatibile con qualsiasi altro tipo di rapporto lavorativo: la stessa non può essere cumulata con stipendi o altre retribuzioni, a qualsiasi titolo percepite, o con altre borse di </w:t>
      </w:r>
      <w:r w:rsidRPr="000A01FD">
        <w:lastRenderedPageBreak/>
        <w:t>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7726C3" w:rsidRDefault="007726C3" w:rsidP="00761771">
      <w:pPr>
        <w:spacing w:line="360" w:lineRule="auto"/>
        <w:jc w:val="both"/>
      </w:pP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 xml:space="preserve">Art. </w:t>
      </w:r>
      <w:r w:rsidRPr="00B470A0">
        <w:rPr>
          <w:b/>
          <w:i/>
          <w:sz w:val="22"/>
          <w:szCs w:val="22"/>
        </w:rPr>
        <w:t>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0F194F">
        <w:rPr>
          <w:b/>
        </w:rPr>
        <w:t xml:space="preserve"> 10</w:t>
      </w:r>
      <w:r w:rsidR="00D82334">
        <w:rPr>
          <w:b/>
        </w:rPr>
        <w:t>/06/</w:t>
      </w:r>
      <w:r w:rsidR="003E1154">
        <w:rPr>
          <w:b/>
        </w:rPr>
        <w:t>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2439D">
        <w:rPr>
          <w:b/>
        </w:rPr>
        <w:t xml:space="preserve"> </w:t>
      </w:r>
      <w:r w:rsidR="000F194F">
        <w:rPr>
          <w:b/>
        </w:rPr>
        <w:t>25</w:t>
      </w:r>
      <w:r w:rsidR="00C02E35">
        <w:rPr>
          <w:b/>
        </w:rPr>
        <w:t>/06/2021.</w:t>
      </w:r>
    </w:p>
    <w:p w:rsidR="003E1154" w:rsidRDefault="003E115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25367E" w:rsidRDefault="007726C3" w:rsidP="007726C3">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7726C3" w:rsidRPr="0025367E" w:rsidRDefault="007726C3" w:rsidP="007726C3">
      <w:pPr>
        <w:jc w:val="both"/>
        <w:rPr>
          <w:i/>
          <w:sz w:val="18"/>
          <w:szCs w:val="18"/>
        </w:rPr>
      </w:pPr>
    </w:p>
    <w:p w:rsidR="007726C3" w:rsidRPr="0025367E" w:rsidRDefault="007726C3" w:rsidP="007726C3">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726C3" w:rsidRPr="0025367E" w:rsidRDefault="007726C3" w:rsidP="007726C3">
      <w:pPr>
        <w:jc w:val="both"/>
        <w:rPr>
          <w:b/>
          <w:i/>
          <w:sz w:val="18"/>
          <w:szCs w:val="18"/>
        </w:rPr>
      </w:pPr>
    </w:p>
    <w:p w:rsidR="007726C3" w:rsidRPr="0025367E" w:rsidRDefault="007726C3" w:rsidP="007726C3">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7726C3" w:rsidRPr="0042266A" w:rsidRDefault="007726C3" w:rsidP="007726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BCC3807"/>
    <w:multiLevelType w:val="hybridMultilevel"/>
    <w:tmpl w:val="58BCC066"/>
    <w:lvl w:ilvl="0" w:tplc="04100001">
      <w:start w:val="1"/>
      <w:numFmt w:val="bullet"/>
      <w:lvlText w:val=""/>
      <w:lvlJc w:val="left"/>
      <w:pPr>
        <w:ind w:left="-131" w:hanging="360"/>
      </w:pPr>
      <w:rPr>
        <w:rFonts w:ascii="Symbol" w:hAnsi="Symbol" w:hint="default"/>
      </w:rPr>
    </w:lvl>
    <w:lvl w:ilvl="1" w:tplc="04100003">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2"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7"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3"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6"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3"/>
  </w:num>
  <w:num w:numId="3">
    <w:abstractNumId w:val="0"/>
  </w:num>
  <w:num w:numId="4">
    <w:abstractNumId w:val="2"/>
  </w:num>
  <w:num w:numId="5">
    <w:abstractNumId w:val="14"/>
  </w:num>
  <w:num w:numId="6">
    <w:abstractNumId w:val="9"/>
  </w:num>
  <w:num w:numId="7">
    <w:abstractNumId w:val="17"/>
  </w:num>
  <w:num w:numId="8">
    <w:abstractNumId w:val="11"/>
  </w:num>
  <w:num w:numId="9">
    <w:abstractNumId w:val="4"/>
  </w:num>
  <w:num w:numId="10">
    <w:abstractNumId w:val="6"/>
  </w:num>
  <w:num w:numId="11">
    <w:abstractNumId w:val="7"/>
  </w:num>
  <w:num w:numId="12">
    <w:abstractNumId w:val="3"/>
  </w:num>
  <w:num w:numId="13">
    <w:abstractNumId w:val="5"/>
  </w:num>
  <w:num w:numId="14">
    <w:abstractNumId w:val="8"/>
  </w:num>
  <w:num w:numId="15">
    <w:abstractNumId w:val="12"/>
  </w:num>
  <w:num w:numId="16">
    <w:abstractNumId w:val="10"/>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B6D5B"/>
    <w:rsid w:val="000C3888"/>
    <w:rsid w:val="000C42A9"/>
    <w:rsid w:val="000E12CC"/>
    <w:rsid w:val="000F194F"/>
    <w:rsid w:val="00103778"/>
    <w:rsid w:val="00115DD8"/>
    <w:rsid w:val="0012025E"/>
    <w:rsid w:val="00122811"/>
    <w:rsid w:val="0012745F"/>
    <w:rsid w:val="00141144"/>
    <w:rsid w:val="00150E12"/>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672D1"/>
    <w:rsid w:val="0038150C"/>
    <w:rsid w:val="00382211"/>
    <w:rsid w:val="003B1488"/>
    <w:rsid w:val="003D378A"/>
    <w:rsid w:val="003E1154"/>
    <w:rsid w:val="003F094A"/>
    <w:rsid w:val="004107D4"/>
    <w:rsid w:val="00415332"/>
    <w:rsid w:val="0042266A"/>
    <w:rsid w:val="00437933"/>
    <w:rsid w:val="0044203C"/>
    <w:rsid w:val="00467AB6"/>
    <w:rsid w:val="00472E46"/>
    <w:rsid w:val="00492F31"/>
    <w:rsid w:val="004B0B68"/>
    <w:rsid w:val="004C54E3"/>
    <w:rsid w:val="004C593F"/>
    <w:rsid w:val="004C5DAB"/>
    <w:rsid w:val="005355F3"/>
    <w:rsid w:val="00545036"/>
    <w:rsid w:val="0055055E"/>
    <w:rsid w:val="00564DB8"/>
    <w:rsid w:val="0058737A"/>
    <w:rsid w:val="00592C0F"/>
    <w:rsid w:val="00592D3E"/>
    <w:rsid w:val="005A5D6F"/>
    <w:rsid w:val="005B120B"/>
    <w:rsid w:val="005D27D5"/>
    <w:rsid w:val="005F5C6E"/>
    <w:rsid w:val="00606F89"/>
    <w:rsid w:val="006210CD"/>
    <w:rsid w:val="00622538"/>
    <w:rsid w:val="00676BC5"/>
    <w:rsid w:val="00677053"/>
    <w:rsid w:val="00695995"/>
    <w:rsid w:val="006B5BE3"/>
    <w:rsid w:val="006C088C"/>
    <w:rsid w:val="006C37C4"/>
    <w:rsid w:val="006D5C0F"/>
    <w:rsid w:val="00713C5F"/>
    <w:rsid w:val="0071459E"/>
    <w:rsid w:val="00727640"/>
    <w:rsid w:val="007526E9"/>
    <w:rsid w:val="00761771"/>
    <w:rsid w:val="007726C3"/>
    <w:rsid w:val="0079663C"/>
    <w:rsid w:val="007B1287"/>
    <w:rsid w:val="007B20CB"/>
    <w:rsid w:val="007C1F2D"/>
    <w:rsid w:val="007C3DB2"/>
    <w:rsid w:val="007C7729"/>
    <w:rsid w:val="007D1235"/>
    <w:rsid w:val="007D418E"/>
    <w:rsid w:val="007E73B5"/>
    <w:rsid w:val="00811258"/>
    <w:rsid w:val="00833356"/>
    <w:rsid w:val="0083749D"/>
    <w:rsid w:val="008461E0"/>
    <w:rsid w:val="00852093"/>
    <w:rsid w:val="00865570"/>
    <w:rsid w:val="00882979"/>
    <w:rsid w:val="00897B2D"/>
    <w:rsid w:val="008C0F87"/>
    <w:rsid w:val="008D00F0"/>
    <w:rsid w:val="008F0BDC"/>
    <w:rsid w:val="008F3BA7"/>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84AD4"/>
    <w:rsid w:val="00A855BE"/>
    <w:rsid w:val="00A87B0C"/>
    <w:rsid w:val="00AB1B5A"/>
    <w:rsid w:val="00AC412A"/>
    <w:rsid w:val="00AC54F0"/>
    <w:rsid w:val="00AD44AE"/>
    <w:rsid w:val="00AD5387"/>
    <w:rsid w:val="00AF0273"/>
    <w:rsid w:val="00B027AA"/>
    <w:rsid w:val="00B232DC"/>
    <w:rsid w:val="00B470A0"/>
    <w:rsid w:val="00B609D8"/>
    <w:rsid w:val="00B73988"/>
    <w:rsid w:val="00BB161E"/>
    <w:rsid w:val="00BB1F2A"/>
    <w:rsid w:val="00BD18A1"/>
    <w:rsid w:val="00BF02D8"/>
    <w:rsid w:val="00BF6335"/>
    <w:rsid w:val="00C02E35"/>
    <w:rsid w:val="00C17DF1"/>
    <w:rsid w:val="00C63720"/>
    <w:rsid w:val="00C7333E"/>
    <w:rsid w:val="00C73CF2"/>
    <w:rsid w:val="00C77AEE"/>
    <w:rsid w:val="00C814D0"/>
    <w:rsid w:val="00C82CEF"/>
    <w:rsid w:val="00C868DC"/>
    <w:rsid w:val="00C90E47"/>
    <w:rsid w:val="00CA19FD"/>
    <w:rsid w:val="00CA260E"/>
    <w:rsid w:val="00CB305B"/>
    <w:rsid w:val="00CE1DFA"/>
    <w:rsid w:val="00CE56DF"/>
    <w:rsid w:val="00CE7D0E"/>
    <w:rsid w:val="00D00D45"/>
    <w:rsid w:val="00D138FF"/>
    <w:rsid w:val="00D5109C"/>
    <w:rsid w:val="00D71915"/>
    <w:rsid w:val="00D807EC"/>
    <w:rsid w:val="00D82334"/>
    <w:rsid w:val="00DD1EE6"/>
    <w:rsid w:val="00DE6334"/>
    <w:rsid w:val="00DE7E84"/>
    <w:rsid w:val="00DF3AF4"/>
    <w:rsid w:val="00E10542"/>
    <w:rsid w:val="00E121C7"/>
    <w:rsid w:val="00E2439D"/>
    <w:rsid w:val="00E44FC4"/>
    <w:rsid w:val="00E466C5"/>
    <w:rsid w:val="00E6488A"/>
    <w:rsid w:val="00E7717D"/>
    <w:rsid w:val="00EE610C"/>
    <w:rsid w:val="00EF3AF4"/>
    <w:rsid w:val="00F00F81"/>
    <w:rsid w:val="00F06FBC"/>
    <w:rsid w:val="00F1044E"/>
    <w:rsid w:val="00F16EA5"/>
    <w:rsid w:val="00F20C7D"/>
    <w:rsid w:val="00F247B2"/>
    <w:rsid w:val="00F2576D"/>
    <w:rsid w:val="00F30767"/>
    <w:rsid w:val="00F4408C"/>
    <w:rsid w:val="00F53236"/>
    <w:rsid w:val="00F54920"/>
    <w:rsid w:val="00F61EB3"/>
    <w:rsid w:val="00F6770C"/>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B69D"/>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55DEC-E9B8-42C9-96C4-2606603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7</Pages>
  <Words>2207</Words>
  <Characters>12581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87</cp:revision>
  <cp:lastPrinted>2021-03-01T09:54:00Z</cp:lastPrinted>
  <dcterms:created xsi:type="dcterms:W3CDTF">2018-01-08T11:49:00Z</dcterms:created>
  <dcterms:modified xsi:type="dcterms:W3CDTF">2021-06-10T07:36:00Z</dcterms:modified>
</cp:coreProperties>
</file>