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E2" w:rsidRDefault="00FA0872" w:rsidP="003465DC">
      <w:pPr>
        <w:autoSpaceDE w:val="0"/>
        <w:autoSpaceDN w:val="0"/>
        <w:adjustRightInd w:val="0"/>
        <w:spacing w:after="0" w:line="240" w:lineRule="auto"/>
        <w:jc w:val="both"/>
        <w:rPr>
          <w:rFonts w:cstheme="minorHAnsi"/>
        </w:rPr>
      </w:pPr>
      <w:r>
        <w:rPr>
          <w:rFonts w:ascii="Times New Roman" w:hAnsi="Times New Roman" w:cs="Times New Roman"/>
          <w:noProof/>
          <w:sz w:val="24"/>
          <w:szCs w:val="24"/>
          <w:lang w:eastAsia="it-IT"/>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95251</wp:posOffset>
                </wp:positionV>
                <wp:extent cx="6057900" cy="2349500"/>
                <wp:effectExtent l="38100" t="95250" r="95250" b="50800"/>
                <wp:wrapSquare wrapText="bothSides"/>
                <wp:docPr id="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349500"/>
                        </a:xfrm>
                        <a:prstGeom prst="roundRect">
                          <a:avLst>
                            <a:gd name="adj" fmla="val 16667"/>
                          </a:avLst>
                        </a:prstGeom>
                        <a:gradFill rotWithShape="1">
                          <a:gsLst>
                            <a:gs pos="0">
                              <a:srgbClr val="00FFFF"/>
                            </a:gs>
                            <a:gs pos="100000">
                              <a:srgbClr val="CCFFFF"/>
                            </a:gs>
                          </a:gsLst>
                          <a:lin ang="5400000" scaled="1"/>
                        </a:gradFill>
                        <a:ln w="9525">
                          <a:round/>
                          <a:headEnd/>
                          <a:tailEnd/>
                        </a:ln>
                        <a:scene3d>
                          <a:camera prst="legacyObliqueTopRight"/>
                          <a:lightRig rig="legacyFlat3" dir="b"/>
                        </a:scene3d>
                        <a:sp3d extrusionH="100000" prstMaterial="legacyMatte">
                          <a:bevelT w="13500" h="13500" prst="angle"/>
                          <a:bevelB w="13500" h="13500" prst="angle"/>
                          <a:extrusionClr>
                            <a:srgbClr val="00FFFF"/>
                          </a:extrusionClr>
                          <a:contourClr>
                            <a:srgbClr val="00FFFF"/>
                          </a:contourClr>
                        </a:sp3d>
                      </wps:spPr>
                      <wps:txbx>
                        <w:txbxContent>
                          <w:p w:rsidR="00E92F84" w:rsidRPr="0080021C" w:rsidRDefault="00E92F84" w:rsidP="009556E7">
                            <w:pPr>
                              <w:widowControl w:val="0"/>
                              <w:autoSpaceDE w:val="0"/>
                              <w:autoSpaceDN w:val="0"/>
                              <w:adjustRightInd w:val="0"/>
                              <w:spacing w:after="0" w:line="240" w:lineRule="auto"/>
                              <w:jc w:val="center"/>
                              <w:rPr>
                                <w:rFonts w:cstheme="minorHAnsi"/>
                                <w:b/>
                                <w:bCs/>
                                <w:color w:val="0070C0"/>
                                <w:sz w:val="28"/>
                                <w:szCs w:val="28"/>
                              </w:rPr>
                            </w:pPr>
                            <w:r w:rsidRPr="0080021C">
                              <w:rPr>
                                <w:rFonts w:cstheme="minorHAnsi"/>
                                <w:b/>
                                <w:bCs/>
                                <w:color w:val="0070C0"/>
                                <w:sz w:val="28"/>
                                <w:szCs w:val="28"/>
                              </w:rPr>
                              <w:t>DOCUMENTO UNICO DI VALUTAZIONE DEI RISCHI DA INTERFERENZA (D.U.V.R.I.)</w:t>
                            </w:r>
                          </w:p>
                          <w:p w:rsidR="00E92F84" w:rsidRPr="0080021C" w:rsidRDefault="00E92F84" w:rsidP="009556E7">
                            <w:pPr>
                              <w:autoSpaceDE w:val="0"/>
                              <w:autoSpaceDN w:val="0"/>
                              <w:adjustRightInd w:val="0"/>
                              <w:spacing w:after="0" w:line="240" w:lineRule="auto"/>
                              <w:jc w:val="center"/>
                              <w:rPr>
                                <w:rFonts w:cstheme="minorHAnsi"/>
                                <w:bCs/>
                                <w:color w:val="0070C0"/>
                                <w:sz w:val="28"/>
                                <w:szCs w:val="28"/>
                              </w:rPr>
                            </w:pPr>
                            <w:r w:rsidRPr="0080021C">
                              <w:rPr>
                                <w:rFonts w:cstheme="minorHAnsi"/>
                                <w:bCs/>
                                <w:color w:val="0070C0"/>
                                <w:sz w:val="28"/>
                                <w:szCs w:val="28"/>
                              </w:rPr>
                              <w:t>PER LE IMPRESE APPALTATRICI, I PRESTATORI D’OPERA E DI</w:t>
                            </w:r>
                          </w:p>
                          <w:p w:rsidR="00E92F84" w:rsidRPr="0080021C" w:rsidRDefault="00E92F84" w:rsidP="009556E7">
                            <w:pPr>
                              <w:autoSpaceDE w:val="0"/>
                              <w:autoSpaceDN w:val="0"/>
                              <w:adjustRightInd w:val="0"/>
                              <w:spacing w:after="0" w:line="240" w:lineRule="auto"/>
                              <w:jc w:val="center"/>
                              <w:rPr>
                                <w:rFonts w:cstheme="minorHAnsi"/>
                                <w:bCs/>
                                <w:color w:val="0070C0"/>
                                <w:sz w:val="28"/>
                                <w:szCs w:val="28"/>
                              </w:rPr>
                            </w:pPr>
                            <w:r w:rsidRPr="0080021C">
                              <w:rPr>
                                <w:rFonts w:cstheme="minorHAnsi"/>
                                <w:bCs/>
                                <w:color w:val="0070C0"/>
                                <w:sz w:val="28"/>
                                <w:szCs w:val="28"/>
                              </w:rPr>
                              <w:t>LAVORO SOMMINISTRATO OPERANTI NEGLI ISTITUTI FISIOTERAPICI (I.F.O.) DI ROMA</w:t>
                            </w:r>
                          </w:p>
                          <w:p w:rsidR="00E92F84" w:rsidRPr="0080021C" w:rsidRDefault="00E92F84" w:rsidP="009556E7">
                            <w:pPr>
                              <w:widowControl w:val="0"/>
                              <w:autoSpaceDE w:val="0"/>
                              <w:autoSpaceDN w:val="0"/>
                              <w:adjustRightInd w:val="0"/>
                              <w:jc w:val="center"/>
                              <w:rPr>
                                <w:rFonts w:cstheme="minorHAnsi"/>
                                <w:bCs/>
                                <w:color w:val="0070C0"/>
                                <w:sz w:val="28"/>
                                <w:szCs w:val="28"/>
                              </w:rPr>
                            </w:pPr>
                            <w:r w:rsidRPr="0080021C">
                              <w:rPr>
                                <w:rFonts w:cstheme="minorHAnsi"/>
                                <w:bCs/>
                                <w:color w:val="0070C0"/>
                                <w:sz w:val="28"/>
                                <w:szCs w:val="28"/>
                              </w:rPr>
                              <w:t>(ai sensi dell’art. 26 D. Lgs. 81/08)</w:t>
                            </w:r>
                          </w:p>
                          <w:p w:rsidR="00E92F84" w:rsidRPr="00E8684B" w:rsidRDefault="00E92F84" w:rsidP="0080021C">
                            <w:pPr>
                              <w:widowControl w:val="0"/>
                              <w:autoSpaceDE w:val="0"/>
                              <w:autoSpaceDN w:val="0"/>
                              <w:adjustRightInd w:val="0"/>
                              <w:spacing w:after="0" w:line="240" w:lineRule="auto"/>
                              <w:jc w:val="center"/>
                              <w:rPr>
                                <w:rFonts w:ascii="Times" w:hAnsi="Times" w:cs="Times"/>
                                <w:bCs/>
                                <w:color w:val="0070C0"/>
                                <w:sz w:val="28"/>
                                <w:szCs w:val="28"/>
                              </w:rPr>
                            </w:pPr>
                            <w:r w:rsidRPr="00393020">
                              <w:rPr>
                                <w:rFonts w:cstheme="minorHAnsi"/>
                                <w:b/>
                                <w:bCs/>
                                <w:color w:val="0070C0"/>
                                <w:sz w:val="28"/>
                                <w:szCs w:val="28"/>
                              </w:rPr>
                              <w:t xml:space="preserve">APPALTO </w:t>
                            </w:r>
                            <w:r w:rsidR="00B309AF">
                              <w:rPr>
                                <w:rFonts w:cstheme="minorHAnsi"/>
                                <w:b/>
                                <w:bCs/>
                                <w:color w:val="0070C0"/>
                                <w:sz w:val="28"/>
                                <w:szCs w:val="28"/>
                              </w:rPr>
                              <w:t>…………………………………….</w:t>
                            </w:r>
                          </w:p>
                          <w:p w:rsidR="00E92F84" w:rsidRDefault="00E92F84" w:rsidP="00D90D14">
                            <w:pPr>
                              <w:widowControl w:val="0"/>
                              <w:autoSpaceDE w:val="0"/>
                              <w:autoSpaceDN w:val="0"/>
                              <w:adjustRightInd w:val="0"/>
                              <w:jc w:val="center"/>
                              <w:rPr>
                                <w:rFonts w:ascii="Times" w:hAnsi="Times" w:cs="Times"/>
                                <w:b/>
                                <w:bCs/>
                                <w:color w:val="0070C0"/>
                                <w:sz w:val="36"/>
                                <w:szCs w:val="36"/>
                              </w:rPr>
                            </w:pPr>
                          </w:p>
                          <w:p w:rsidR="00E92F84" w:rsidRPr="00D90D14" w:rsidRDefault="00E92F84" w:rsidP="00D90D14">
                            <w:pPr>
                              <w:widowControl w:val="0"/>
                              <w:autoSpaceDE w:val="0"/>
                              <w:autoSpaceDN w:val="0"/>
                              <w:adjustRightInd w:val="0"/>
                              <w:jc w:val="center"/>
                              <w:rPr>
                                <w:rFonts w:ascii="Times" w:hAnsi="Times" w:cs="Times"/>
                                <w:b/>
                                <w:bCs/>
                                <w:color w:val="0070C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5pt;width:477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" fillcolor="aqua">
                <v:fill color2="#cff" rotate="t" focus="100%" type="gradient"/>
                <o:extrusion v:ext="view" backdepth="10pt" color="aqua" on="t"/>
                <v:textbox>
                  <w:txbxContent>
                    <w:p w:rsidR="00E92F84" w:rsidRPr="0080021C" w:rsidRDefault="00E92F84" w:rsidP="009556E7">
                      <w:pPr>
                        <w:widowControl w:val="0"/>
                        <w:autoSpaceDE w:val="0"/>
                        <w:autoSpaceDN w:val="0"/>
                        <w:adjustRightInd w:val="0"/>
                        <w:spacing w:after="0" w:line="240" w:lineRule="auto"/>
                        <w:jc w:val="center"/>
                        <w:rPr>
                          <w:rFonts w:cstheme="minorHAnsi"/>
                          <w:b/>
                          <w:bCs/>
                          <w:color w:val="0070C0"/>
                          <w:sz w:val="28"/>
                          <w:szCs w:val="28"/>
                        </w:rPr>
                      </w:pPr>
                      <w:r w:rsidRPr="0080021C">
                        <w:rPr>
                          <w:rFonts w:cstheme="minorHAnsi"/>
                          <w:b/>
                          <w:bCs/>
                          <w:color w:val="0070C0"/>
                          <w:sz w:val="28"/>
                          <w:szCs w:val="28"/>
                        </w:rPr>
                        <w:t>DOCUMENTO UNICO DI VALUTAZIONE DEI RISCHI DA INTERFERENZA (D.U.V.R.I.)</w:t>
                      </w:r>
                    </w:p>
                    <w:p w:rsidR="00E92F84" w:rsidRPr="0080021C" w:rsidRDefault="00E92F84" w:rsidP="009556E7">
                      <w:pPr>
                        <w:autoSpaceDE w:val="0"/>
                        <w:autoSpaceDN w:val="0"/>
                        <w:adjustRightInd w:val="0"/>
                        <w:spacing w:after="0" w:line="240" w:lineRule="auto"/>
                        <w:jc w:val="center"/>
                        <w:rPr>
                          <w:rFonts w:cstheme="minorHAnsi"/>
                          <w:bCs/>
                          <w:color w:val="0070C0"/>
                          <w:sz w:val="28"/>
                          <w:szCs w:val="28"/>
                        </w:rPr>
                      </w:pPr>
                      <w:r w:rsidRPr="0080021C">
                        <w:rPr>
                          <w:rFonts w:cstheme="minorHAnsi"/>
                          <w:bCs/>
                          <w:color w:val="0070C0"/>
                          <w:sz w:val="28"/>
                          <w:szCs w:val="28"/>
                        </w:rPr>
                        <w:t>PER LE IMPRESE APPALTATRICI, I PRESTATORI D’OPERA E DI</w:t>
                      </w:r>
                    </w:p>
                    <w:p w:rsidR="00E92F84" w:rsidRPr="0080021C" w:rsidRDefault="00E92F84" w:rsidP="009556E7">
                      <w:pPr>
                        <w:autoSpaceDE w:val="0"/>
                        <w:autoSpaceDN w:val="0"/>
                        <w:adjustRightInd w:val="0"/>
                        <w:spacing w:after="0" w:line="240" w:lineRule="auto"/>
                        <w:jc w:val="center"/>
                        <w:rPr>
                          <w:rFonts w:cstheme="minorHAnsi"/>
                          <w:bCs/>
                          <w:color w:val="0070C0"/>
                          <w:sz w:val="28"/>
                          <w:szCs w:val="28"/>
                        </w:rPr>
                      </w:pPr>
                      <w:r w:rsidRPr="0080021C">
                        <w:rPr>
                          <w:rFonts w:cstheme="minorHAnsi"/>
                          <w:bCs/>
                          <w:color w:val="0070C0"/>
                          <w:sz w:val="28"/>
                          <w:szCs w:val="28"/>
                        </w:rPr>
                        <w:t>LAVORO SOMMINISTRATO OPERANTI NEGLI ISTITUTI FISIOTERAPICI (I.F.O.) DI ROMA</w:t>
                      </w:r>
                    </w:p>
                    <w:p w:rsidR="00E92F84" w:rsidRPr="0080021C" w:rsidRDefault="00E92F84" w:rsidP="009556E7">
                      <w:pPr>
                        <w:widowControl w:val="0"/>
                        <w:autoSpaceDE w:val="0"/>
                        <w:autoSpaceDN w:val="0"/>
                        <w:adjustRightInd w:val="0"/>
                        <w:jc w:val="center"/>
                        <w:rPr>
                          <w:rFonts w:cstheme="minorHAnsi"/>
                          <w:bCs/>
                          <w:color w:val="0070C0"/>
                          <w:sz w:val="28"/>
                          <w:szCs w:val="28"/>
                        </w:rPr>
                      </w:pPr>
                      <w:r w:rsidRPr="0080021C">
                        <w:rPr>
                          <w:rFonts w:cstheme="minorHAnsi"/>
                          <w:bCs/>
                          <w:color w:val="0070C0"/>
                          <w:sz w:val="28"/>
                          <w:szCs w:val="28"/>
                        </w:rPr>
                        <w:t>(ai sensi dell’art. 26 D. Lgs. 81/08)</w:t>
                      </w:r>
                    </w:p>
                    <w:p w:rsidR="00E92F84" w:rsidRPr="00E8684B" w:rsidRDefault="00E92F84" w:rsidP="0080021C">
                      <w:pPr>
                        <w:widowControl w:val="0"/>
                        <w:autoSpaceDE w:val="0"/>
                        <w:autoSpaceDN w:val="0"/>
                        <w:adjustRightInd w:val="0"/>
                        <w:spacing w:after="0" w:line="240" w:lineRule="auto"/>
                        <w:jc w:val="center"/>
                        <w:rPr>
                          <w:rFonts w:ascii="Times" w:hAnsi="Times" w:cs="Times"/>
                          <w:bCs/>
                          <w:color w:val="0070C0"/>
                          <w:sz w:val="28"/>
                          <w:szCs w:val="28"/>
                        </w:rPr>
                      </w:pPr>
                      <w:r w:rsidRPr="00393020">
                        <w:rPr>
                          <w:rFonts w:cstheme="minorHAnsi"/>
                          <w:b/>
                          <w:bCs/>
                          <w:color w:val="0070C0"/>
                          <w:sz w:val="28"/>
                          <w:szCs w:val="28"/>
                        </w:rPr>
                        <w:t xml:space="preserve">APPALTO </w:t>
                      </w:r>
                      <w:r w:rsidR="00B309AF">
                        <w:rPr>
                          <w:rFonts w:cstheme="minorHAnsi"/>
                          <w:b/>
                          <w:bCs/>
                          <w:color w:val="0070C0"/>
                          <w:sz w:val="28"/>
                          <w:szCs w:val="28"/>
                        </w:rPr>
                        <w:t>…………………………………….</w:t>
                      </w:r>
                    </w:p>
                    <w:p w:rsidR="00E92F84" w:rsidRDefault="00E92F84" w:rsidP="00D90D14">
                      <w:pPr>
                        <w:widowControl w:val="0"/>
                        <w:autoSpaceDE w:val="0"/>
                        <w:autoSpaceDN w:val="0"/>
                        <w:adjustRightInd w:val="0"/>
                        <w:jc w:val="center"/>
                        <w:rPr>
                          <w:rFonts w:ascii="Times" w:hAnsi="Times" w:cs="Times"/>
                          <w:b/>
                          <w:bCs/>
                          <w:color w:val="0070C0"/>
                          <w:sz w:val="36"/>
                          <w:szCs w:val="36"/>
                        </w:rPr>
                      </w:pPr>
                    </w:p>
                    <w:p w:rsidR="00E92F84" w:rsidRPr="00D90D14" w:rsidRDefault="00E92F84" w:rsidP="00D90D14">
                      <w:pPr>
                        <w:widowControl w:val="0"/>
                        <w:autoSpaceDE w:val="0"/>
                        <w:autoSpaceDN w:val="0"/>
                        <w:adjustRightInd w:val="0"/>
                        <w:jc w:val="center"/>
                        <w:rPr>
                          <w:rFonts w:ascii="Times" w:hAnsi="Times" w:cs="Times"/>
                          <w:b/>
                          <w:bCs/>
                          <w:color w:val="0070C0"/>
                          <w:sz w:val="36"/>
                          <w:szCs w:val="36"/>
                        </w:rPr>
                      </w:pPr>
                    </w:p>
                  </w:txbxContent>
                </v:textbox>
                <w10:wrap type="square"/>
              </v:roundrect>
            </w:pict>
          </mc:Fallback>
        </mc:AlternateContent>
      </w:r>
    </w:p>
    <w:tbl>
      <w:tblPr>
        <w:tblpPr w:leftFromText="141" w:rightFromText="141" w:vertAnchor="text" w:tblpY="90"/>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69"/>
        <w:gridCol w:w="1869"/>
      </w:tblGrid>
      <w:tr w:rsidR="0080021C" w:rsidRPr="0080021C" w:rsidTr="0080021C">
        <w:tc>
          <w:tcPr>
            <w:tcW w:w="3823" w:type="dxa"/>
            <w:shd w:val="clear" w:color="auto" w:fill="auto"/>
          </w:tcPr>
          <w:p w:rsidR="0080021C" w:rsidRPr="0080021C" w:rsidRDefault="0080021C" w:rsidP="0080021C">
            <w:pPr>
              <w:widowControl w:val="0"/>
              <w:autoSpaceDE w:val="0"/>
              <w:autoSpaceDN w:val="0"/>
              <w:adjustRightInd w:val="0"/>
              <w:spacing w:after="0" w:line="240" w:lineRule="auto"/>
              <w:rPr>
                <w:rFonts w:ascii="Calibri" w:eastAsia="Calibri" w:hAnsi="Calibri" w:cs="Times"/>
                <w:sz w:val="24"/>
                <w:szCs w:val="24"/>
                <w:lang w:eastAsia="it-IT" w:bidi="it-IT"/>
              </w:rPr>
            </w:pPr>
            <w:r w:rsidRPr="009F7BC3">
              <w:rPr>
                <w:rFonts w:cstheme="minorHAnsi"/>
                <w:b/>
                <w:bCs/>
              </w:rPr>
              <w:t>REDATTO DA</w:t>
            </w:r>
          </w:p>
        </w:tc>
        <w:tc>
          <w:tcPr>
            <w:tcW w:w="3969" w:type="dxa"/>
            <w:shd w:val="clear" w:color="auto" w:fill="auto"/>
          </w:tcPr>
          <w:p w:rsidR="0080021C" w:rsidRPr="0080021C" w:rsidRDefault="0080021C" w:rsidP="0080021C">
            <w:pPr>
              <w:widowControl w:val="0"/>
              <w:autoSpaceDE w:val="0"/>
              <w:autoSpaceDN w:val="0"/>
              <w:adjustRightInd w:val="0"/>
              <w:spacing w:after="0" w:line="240" w:lineRule="auto"/>
              <w:rPr>
                <w:rFonts w:ascii="Calibri" w:eastAsia="Calibri" w:hAnsi="Calibri" w:cs="Times"/>
                <w:b/>
                <w:bCs/>
                <w:sz w:val="24"/>
                <w:szCs w:val="24"/>
                <w:u w:val="single"/>
                <w:lang w:eastAsia="it-IT" w:bidi="it-IT"/>
              </w:rPr>
            </w:pPr>
            <w:r w:rsidRPr="009F7BC3">
              <w:rPr>
                <w:rFonts w:cstheme="minorHAnsi"/>
                <w:b/>
              </w:rPr>
              <w:t xml:space="preserve">APPROVATO DA </w:t>
            </w:r>
          </w:p>
        </w:tc>
        <w:tc>
          <w:tcPr>
            <w:tcW w:w="1869" w:type="dxa"/>
            <w:shd w:val="clear" w:color="auto" w:fill="auto"/>
          </w:tcPr>
          <w:p w:rsidR="0080021C" w:rsidRPr="0080021C" w:rsidRDefault="0080021C" w:rsidP="0080021C">
            <w:pPr>
              <w:widowControl w:val="0"/>
              <w:autoSpaceDE w:val="0"/>
              <w:autoSpaceDN w:val="0"/>
              <w:adjustRightInd w:val="0"/>
              <w:spacing w:after="0" w:line="240" w:lineRule="auto"/>
              <w:rPr>
                <w:rFonts w:ascii="Calibri" w:eastAsia="Calibri" w:hAnsi="Calibri" w:cs="Times"/>
                <w:b/>
                <w:bCs/>
                <w:sz w:val="24"/>
                <w:szCs w:val="24"/>
                <w:lang w:eastAsia="it-IT" w:bidi="it-IT"/>
              </w:rPr>
            </w:pPr>
            <w:r>
              <w:rPr>
                <w:rFonts w:ascii="Calibri" w:eastAsia="Calibri" w:hAnsi="Calibri" w:cs="Times"/>
                <w:b/>
                <w:bCs/>
                <w:sz w:val="24"/>
                <w:szCs w:val="24"/>
                <w:lang w:eastAsia="it-IT" w:bidi="it-IT"/>
              </w:rPr>
              <w:t>DATA</w:t>
            </w:r>
          </w:p>
        </w:tc>
      </w:tr>
      <w:tr w:rsidR="0080021C" w:rsidRPr="0080021C" w:rsidTr="0080021C">
        <w:tc>
          <w:tcPr>
            <w:tcW w:w="3823" w:type="dxa"/>
            <w:shd w:val="clear" w:color="auto" w:fill="auto"/>
          </w:tcPr>
          <w:p w:rsidR="0080021C" w:rsidRPr="0080021C" w:rsidRDefault="0080021C" w:rsidP="0080021C">
            <w:pPr>
              <w:autoSpaceDE w:val="0"/>
              <w:autoSpaceDN w:val="0"/>
              <w:adjustRightInd w:val="0"/>
              <w:spacing w:after="0" w:line="240" w:lineRule="auto"/>
              <w:jc w:val="both"/>
              <w:rPr>
                <w:rFonts w:cstheme="minorHAnsi"/>
                <w:b/>
                <w:bCs/>
                <w:iCs/>
              </w:rPr>
            </w:pPr>
            <w:r w:rsidRPr="0080021C">
              <w:rPr>
                <w:rFonts w:cstheme="minorHAnsi"/>
                <w:b/>
                <w:bCs/>
                <w:iCs/>
              </w:rPr>
              <w:t>RESPONSABILE SPP</w:t>
            </w:r>
          </w:p>
          <w:p w:rsidR="0080021C" w:rsidRDefault="0080021C" w:rsidP="0080021C">
            <w:pPr>
              <w:autoSpaceDE w:val="0"/>
              <w:autoSpaceDN w:val="0"/>
              <w:adjustRightInd w:val="0"/>
              <w:spacing w:after="0" w:line="240" w:lineRule="auto"/>
              <w:jc w:val="both"/>
              <w:rPr>
                <w:rFonts w:cstheme="minorHAnsi"/>
                <w:i/>
              </w:rPr>
            </w:pPr>
            <w:r>
              <w:rPr>
                <w:rFonts w:cstheme="minorHAnsi"/>
                <w:i/>
              </w:rPr>
              <w:t xml:space="preserve">Dott.ssa </w:t>
            </w:r>
            <w:r w:rsidRPr="009F7BC3">
              <w:rPr>
                <w:rFonts w:cstheme="minorHAnsi"/>
                <w:i/>
              </w:rPr>
              <w:t>Annalucia Cinquina</w:t>
            </w:r>
          </w:p>
          <w:p w:rsidR="0080021C" w:rsidRPr="009F7BC3" w:rsidRDefault="0080021C" w:rsidP="0080021C">
            <w:pPr>
              <w:autoSpaceDE w:val="0"/>
              <w:autoSpaceDN w:val="0"/>
              <w:adjustRightInd w:val="0"/>
              <w:spacing w:after="0" w:line="240" w:lineRule="auto"/>
              <w:jc w:val="both"/>
              <w:rPr>
                <w:rFonts w:cstheme="minorHAnsi"/>
                <w:i/>
              </w:rPr>
            </w:pPr>
          </w:p>
        </w:tc>
        <w:tc>
          <w:tcPr>
            <w:tcW w:w="3969" w:type="dxa"/>
            <w:shd w:val="clear" w:color="auto" w:fill="auto"/>
          </w:tcPr>
          <w:p w:rsidR="0080021C" w:rsidRPr="0080021C" w:rsidRDefault="0080021C" w:rsidP="0080021C">
            <w:pPr>
              <w:autoSpaceDE w:val="0"/>
              <w:autoSpaceDN w:val="0"/>
              <w:adjustRightInd w:val="0"/>
              <w:spacing w:after="0" w:line="240" w:lineRule="auto"/>
              <w:jc w:val="both"/>
              <w:rPr>
                <w:rFonts w:cstheme="minorHAnsi"/>
                <w:b/>
                <w:bCs/>
                <w:iCs/>
              </w:rPr>
            </w:pPr>
            <w:r w:rsidRPr="0080021C">
              <w:rPr>
                <w:rFonts w:cstheme="minorHAnsi"/>
                <w:b/>
                <w:bCs/>
                <w:iCs/>
              </w:rPr>
              <w:t>DIRETTORE GENERALE</w:t>
            </w:r>
          </w:p>
          <w:p w:rsidR="0080021C" w:rsidRPr="0080021C" w:rsidRDefault="0080021C" w:rsidP="0080021C">
            <w:pPr>
              <w:widowControl w:val="0"/>
              <w:autoSpaceDE w:val="0"/>
              <w:autoSpaceDN w:val="0"/>
              <w:adjustRightInd w:val="0"/>
              <w:spacing w:after="0" w:line="240" w:lineRule="auto"/>
              <w:jc w:val="both"/>
              <w:rPr>
                <w:rFonts w:ascii="Calibri" w:eastAsia="Calibri" w:hAnsi="Calibri" w:cs="Calibri"/>
                <w:bCs/>
                <w:i/>
                <w:sz w:val="24"/>
                <w:szCs w:val="24"/>
                <w:lang w:eastAsia="it-IT" w:bidi="it-IT"/>
              </w:rPr>
            </w:pPr>
            <w:r w:rsidRPr="009F7BC3">
              <w:rPr>
                <w:rFonts w:cstheme="minorHAnsi"/>
                <w:i/>
              </w:rPr>
              <w:t>Dr. Francesco Ripa di Meana</w:t>
            </w:r>
            <w:r w:rsidRPr="0080021C">
              <w:rPr>
                <w:rFonts w:ascii="Calibri" w:eastAsia="Calibri" w:hAnsi="Calibri" w:cs="Calibri"/>
                <w:bCs/>
                <w:i/>
                <w:sz w:val="24"/>
                <w:szCs w:val="24"/>
                <w:lang w:eastAsia="it-IT" w:bidi="it-IT"/>
              </w:rPr>
              <w:t xml:space="preserve"> </w:t>
            </w:r>
          </w:p>
        </w:tc>
        <w:tc>
          <w:tcPr>
            <w:tcW w:w="1869"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
                <w:bCs/>
                <w:sz w:val="24"/>
                <w:szCs w:val="24"/>
                <w:u w:val="single"/>
                <w:lang w:eastAsia="it-IT" w:bidi="it-IT"/>
              </w:rPr>
            </w:pPr>
          </w:p>
        </w:tc>
      </w:tr>
      <w:tr w:rsidR="0080021C" w:rsidRPr="0080021C" w:rsidTr="0080021C">
        <w:tc>
          <w:tcPr>
            <w:tcW w:w="3823"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
                <w:bCs/>
                <w:sz w:val="24"/>
                <w:szCs w:val="24"/>
                <w:lang w:eastAsia="it-IT" w:bidi="it-IT"/>
              </w:rPr>
            </w:pPr>
            <w:r>
              <w:rPr>
                <w:rFonts w:ascii="Calibri" w:eastAsia="Calibri" w:hAnsi="Calibri" w:cs="Times"/>
                <w:b/>
                <w:bCs/>
                <w:sz w:val="24"/>
                <w:szCs w:val="24"/>
                <w:lang w:eastAsia="it-IT" w:bidi="it-IT"/>
              </w:rPr>
              <w:t>PRESA VISIONE</w:t>
            </w:r>
          </w:p>
        </w:tc>
        <w:tc>
          <w:tcPr>
            <w:tcW w:w="3969"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Calibri"/>
                <w:bCs/>
                <w:i/>
                <w:sz w:val="24"/>
                <w:szCs w:val="24"/>
                <w:lang w:eastAsia="it-IT" w:bidi="it-IT"/>
              </w:rPr>
            </w:pPr>
          </w:p>
        </w:tc>
        <w:tc>
          <w:tcPr>
            <w:tcW w:w="1869"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
                <w:bCs/>
                <w:sz w:val="24"/>
                <w:szCs w:val="24"/>
                <w:u w:val="single"/>
                <w:lang w:eastAsia="it-IT" w:bidi="it-IT"/>
              </w:rPr>
            </w:pPr>
          </w:p>
        </w:tc>
      </w:tr>
      <w:tr w:rsidR="0080021C" w:rsidRPr="00116C6A" w:rsidTr="0080021C">
        <w:tc>
          <w:tcPr>
            <w:tcW w:w="3823" w:type="dxa"/>
            <w:shd w:val="clear" w:color="auto" w:fill="auto"/>
          </w:tcPr>
          <w:p w:rsidR="0080021C" w:rsidRPr="00116C6A" w:rsidRDefault="0080021C" w:rsidP="0080021C">
            <w:pPr>
              <w:autoSpaceDE w:val="0"/>
              <w:autoSpaceDN w:val="0"/>
              <w:adjustRightInd w:val="0"/>
              <w:rPr>
                <w:rFonts w:cstheme="minorHAnsi"/>
              </w:rPr>
            </w:pPr>
            <w:r w:rsidRPr="00116C6A">
              <w:rPr>
                <w:rFonts w:cstheme="minorHAnsi"/>
              </w:rPr>
              <w:t>DATORE DI LAVORO APPALTATORE</w:t>
            </w:r>
          </w:p>
          <w:p w:rsidR="0080021C" w:rsidRPr="00116C6A" w:rsidRDefault="0080021C" w:rsidP="0080021C">
            <w:pPr>
              <w:widowControl w:val="0"/>
              <w:autoSpaceDE w:val="0"/>
              <w:autoSpaceDN w:val="0"/>
              <w:adjustRightInd w:val="0"/>
              <w:spacing w:after="0" w:line="240" w:lineRule="auto"/>
              <w:jc w:val="both"/>
              <w:rPr>
                <w:rFonts w:ascii="Calibri" w:eastAsia="Calibri" w:hAnsi="Calibri" w:cs="Times"/>
                <w:b/>
                <w:bCs/>
                <w:sz w:val="24"/>
                <w:szCs w:val="24"/>
                <w:lang w:eastAsia="it-IT" w:bidi="it-IT"/>
              </w:rPr>
            </w:pPr>
          </w:p>
        </w:tc>
        <w:tc>
          <w:tcPr>
            <w:tcW w:w="3969" w:type="dxa"/>
            <w:shd w:val="clear" w:color="auto" w:fill="auto"/>
          </w:tcPr>
          <w:p w:rsidR="0080021C" w:rsidRPr="00116C6A" w:rsidRDefault="0080021C" w:rsidP="0080021C">
            <w:pPr>
              <w:widowControl w:val="0"/>
              <w:autoSpaceDE w:val="0"/>
              <w:autoSpaceDN w:val="0"/>
              <w:adjustRightInd w:val="0"/>
              <w:spacing w:after="0" w:line="240" w:lineRule="auto"/>
              <w:jc w:val="both"/>
              <w:rPr>
                <w:rFonts w:ascii="Calibri" w:eastAsia="Calibri" w:hAnsi="Calibri" w:cs="Calibri"/>
                <w:bCs/>
                <w:i/>
                <w:sz w:val="24"/>
                <w:szCs w:val="24"/>
                <w:lang w:eastAsia="it-IT" w:bidi="it-IT"/>
              </w:rPr>
            </w:pPr>
          </w:p>
        </w:tc>
        <w:tc>
          <w:tcPr>
            <w:tcW w:w="1869" w:type="dxa"/>
            <w:shd w:val="clear" w:color="auto" w:fill="auto"/>
          </w:tcPr>
          <w:p w:rsidR="0080021C" w:rsidRPr="00116C6A" w:rsidRDefault="0080021C" w:rsidP="0080021C">
            <w:pPr>
              <w:widowControl w:val="0"/>
              <w:autoSpaceDE w:val="0"/>
              <w:autoSpaceDN w:val="0"/>
              <w:adjustRightInd w:val="0"/>
              <w:spacing w:after="0" w:line="240" w:lineRule="auto"/>
              <w:jc w:val="both"/>
              <w:rPr>
                <w:rFonts w:ascii="Calibri" w:eastAsia="Calibri" w:hAnsi="Calibri" w:cs="Times"/>
                <w:b/>
                <w:bCs/>
                <w:sz w:val="24"/>
                <w:szCs w:val="24"/>
                <w:u w:val="single"/>
                <w:lang w:eastAsia="it-IT" w:bidi="it-IT"/>
              </w:rPr>
            </w:pPr>
          </w:p>
        </w:tc>
      </w:tr>
      <w:tr w:rsidR="0080021C" w:rsidRPr="00116C6A" w:rsidTr="0080021C">
        <w:tc>
          <w:tcPr>
            <w:tcW w:w="3823" w:type="dxa"/>
            <w:shd w:val="clear" w:color="auto" w:fill="auto"/>
          </w:tcPr>
          <w:p w:rsidR="0080021C" w:rsidRPr="00116C6A" w:rsidRDefault="0080021C" w:rsidP="0080021C">
            <w:pPr>
              <w:widowControl w:val="0"/>
              <w:autoSpaceDE w:val="0"/>
              <w:autoSpaceDN w:val="0"/>
              <w:adjustRightInd w:val="0"/>
              <w:spacing w:after="0" w:line="240" w:lineRule="auto"/>
              <w:jc w:val="both"/>
              <w:rPr>
                <w:rFonts w:ascii="Calibri" w:eastAsia="Calibri" w:hAnsi="Calibri" w:cs="Times"/>
                <w:b/>
                <w:bCs/>
                <w:sz w:val="24"/>
                <w:szCs w:val="24"/>
                <w:lang w:eastAsia="it-IT" w:bidi="it-IT"/>
              </w:rPr>
            </w:pPr>
          </w:p>
          <w:p w:rsidR="0080021C" w:rsidRPr="00116C6A" w:rsidRDefault="0080021C" w:rsidP="0080021C">
            <w:pPr>
              <w:widowControl w:val="0"/>
              <w:autoSpaceDE w:val="0"/>
              <w:autoSpaceDN w:val="0"/>
              <w:adjustRightInd w:val="0"/>
              <w:spacing w:after="0" w:line="240" w:lineRule="auto"/>
              <w:jc w:val="both"/>
              <w:rPr>
                <w:rFonts w:ascii="Calibri" w:eastAsia="Calibri" w:hAnsi="Calibri" w:cs="Times"/>
                <w:b/>
                <w:bCs/>
                <w:sz w:val="24"/>
                <w:szCs w:val="24"/>
                <w:lang w:eastAsia="it-IT" w:bidi="it-IT"/>
              </w:rPr>
            </w:pPr>
          </w:p>
        </w:tc>
        <w:tc>
          <w:tcPr>
            <w:tcW w:w="3969" w:type="dxa"/>
            <w:shd w:val="clear" w:color="auto" w:fill="auto"/>
          </w:tcPr>
          <w:p w:rsidR="0080021C" w:rsidRPr="00116C6A" w:rsidRDefault="0080021C" w:rsidP="0080021C">
            <w:pPr>
              <w:widowControl w:val="0"/>
              <w:autoSpaceDE w:val="0"/>
              <w:autoSpaceDN w:val="0"/>
              <w:adjustRightInd w:val="0"/>
              <w:spacing w:after="0" w:line="240" w:lineRule="auto"/>
              <w:jc w:val="both"/>
              <w:rPr>
                <w:rFonts w:ascii="Calibri" w:eastAsia="Calibri" w:hAnsi="Calibri" w:cs="Calibri"/>
                <w:bCs/>
                <w:i/>
                <w:sz w:val="24"/>
                <w:szCs w:val="24"/>
                <w:lang w:eastAsia="it-IT" w:bidi="it-IT"/>
              </w:rPr>
            </w:pPr>
          </w:p>
        </w:tc>
        <w:tc>
          <w:tcPr>
            <w:tcW w:w="1869" w:type="dxa"/>
            <w:shd w:val="clear" w:color="auto" w:fill="auto"/>
          </w:tcPr>
          <w:p w:rsidR="0080021C" w:rsidRPr="00116C6A" w:rsidRDefault="0080021C" w:rsidP="0080021C">
            <w:pPr>
              <w:widowControl w:val="0"/>
              <w:autoSpaceDE w:val="0"/>
              <w:autoSpaceDN w:val="0"/>
              <w:adjustRightInd w:val="0"/>
              <w:spacing w:after="0" w:line="240" w:lineRule="auto"/>
              <w:jc w:val="both"/>
              <w:rPr>
                <w:rFonts w:ascii="Calibri" w:eastAsia="Calibri" w:hAnsi="Calibri" w:cs="Times"/>
                <w:b/>
                <w:bCs/>
                <w:sz w:val="24"/>
                <w:szCs w:val="24"/>
                <w:u w:val="single"/>
                <w:lang w:eastAsia="it-IT" w:bidi="it-IT"/>
              </w:rPr>
            </w:pPr>
          </w:p>
        </w:tc>
      </w:tr>
    </w:tbl>
    <w:p w:rsidR="0080021C" w:rsidRPr="00116C6A" w:rsidRDefault="0080021C" w:rsidP="003465DC">
      <w:pPr>
        <w:autoSpaceDE w:val="0"/>
        <w:autoSpaceDN w:val="0"/>
        <w:adjustRightInd w:val="0"/>
        <w:spacing w:after="0" w:line="240" w:lineRule="auto"/>
        <w:jc w:val="both"/>
        <w:rPr>
          <w:rFonts w:cstheme="minorHAnsi"/>
        </w:rPr>
      </w:pPr>
    </w:p>
    <w:tbl>
      <w:tblPr>
        <w:tblStyle w:val="Grigliatabella"/>
        <w:tblpPr w:leftFromText="141" w:rightFromText="141" w:vertAnchor="text" w:horzAnchor="margin" w:tblpY="70"/>
        <w:tblW w:w="0" w:type="auto"/>
        <w:tblLook w:val="04A0" w:firstRow="1" w:lastRow="0" w:firstColumn="1" w:lastColumn="0" w:noHBand="0" w:noVBand="1"/>
      </w:tblPr>
      <w:tblGrid>
        <w:gridCol w:w="1358"/>
        <w:gridCol w:w="2149"/>
        <w:gridCol w:w="1149"/>
        <w:gridCol w:w="1284"/>
        <w:gridCol w:w="2460"/>
        <w:gridCol w:w="1256"/>
      </w:tblGrid>
      <w:tr w:rsidR="00A7223D" w:rsidRPr="00116C6A" w:rsidTr="00A7223D">
        <w:tc>
          <w:tcPr>
            <w:tcW w:w="4741" w:type="dxa"/>
            <w:gridSpan w:val="3"/>
            <w:shd w:val="clear" w:color="auto" w:fill="DAEEF3" w:themeFill="accent5" w:themeFillTint="33"/>
          </w:tcPr>
          <w:p w:rsidR="00591D3A" w:rsidRPr="00116C6A" w:rsidRDefault="00A7223D" w:rsidP="003465DC">
            <w:pPr>
              <w:autoSpaceDE w:val="0"/>
              <w:autoSpaceDN w:val="0"/>
              <w:adjustRightInd w:val="0"/>
              <w:jc w:val="both"/>
              <w:rPr>
                <w:rFonts w:cstheme="minorHAnsi"/>
                <w:b/>
                <w:bCs/>
              </w:rPr>
            </w:pPr>
            <w:r w:rsidRPr="00116C6A">
              <w:rPr>
                <w:rFonts w:cstheme="minorHAnsi"/>
                <w:b/>
                <w:bCs/>
              </w:rPr>
              <w:t xml:space="preserve">COMMITTENTE: </w:t>
            </w:r>
          </w:p>
          <w:p w:rsidR="00A7223D" w:rsidRPr="00116C6A" w:rsidRDefault="00591D3A" w:rsidP="003465DC">
            <w:pPr>
              <w:autoSpaceDE w:val="0"/>
              <w:autoSpaceDN w:val="0"/>
              <w:adjustRightInd w:val="0"/>
              <w:jc w:val="both"/>
              <w:rPr>
                <w:rFonts w:cstheme="minorHAnsi"/>
                <w:b/>
              </w:rPr>
            </w:pPr>
            <w:r w:rsidRPr="00116C6A">
              <w:rPr>
                <w:rFonts w:cstheme="minorHAnsi"/>
                <w:b/>
                <w:bCs/>
              </w:rPr>
              <w:t>ISTITUTI FISIOTERAPICI OSPITALIERI (</w:t>
            </w:r>
            <w:r w:rsidR="00A7223D" w:rsidRPr="00116C6A">
              <w:rPr>
                <w:rFonts w:cstheme="minorHAnsi"/>
                <w:b/>
              </w:rPr>
              <w:t>I.F.O.</w:t>
            </w:r>
            <w:r w:rsidRPr="00116C6A">
              <w:rPr>
                <w:rFonts w:cstheme="minorHAnsi"/>
                <w:b/>
              </w:rPr>
              <w:t>)</w:t>
            </w:r>
          </w:p>
        </w:tc>
        <w:tc>
          <w:tcPr>
            <w:tcW w:w="5113" w:type="dxa"/>
            <w:gridSpan w:val="3"/>
            <w:shd w:val="clear" w:color="auto" w:fill="DAEEF3" w:themeFill="accent5" w:themeFillTint="33"/>
          </w:tcPr>
          <w:p w:rsidR="00A7223D" w:rsidRPr="00116C6A" w:rsidRDefault="00A7223D" w:rsidP="003465DC">
            <w:pPr>
              <w:autoSpaceDE w:val="0"/>
              <w:autoSpaceDN w:val="0"/>
              <w:adjustRightInd w:val="0"/>
              <w:jc w:val="both"/>
              <w:rPr>
                <w:rFonts w:cstheme="minorHAnsi"/>
                <w:b/>
                <w:bCs/>
              </w:rPr>
            </w:pPr>
            <w:r w:rsidRPr="00116C6A">
              <w:rPr>
                <w:rFonts w:cstheme="minorHAnsi"/>
                <w:b/>
                <w:bCs/>
              </w:rPr>
              <w:t>APPALTATORE:</w:t>
            </w:r>
          </w:p>
          <w:p w:rsidR="00A7223D" w:rsidRPr="00116C6A" w:rsidRDefault="00A7223D" w:rsidP="00897706">
            <w:pPr>
              <w:autoSpaceDE w:val="0"/>
              <w:autoSpaceDN w:val="0"/>
              <w:adjustRightInd w:val="0"/>
              <w:jc w:val="both"/>
              <w:rPr>
                <w:rFonts w:cstheme="minorHAnsi"/>
                <w:b/>
              </w:rPr>
            </w:pPr>
          </w:p>
        </w:tc>
      </w:tr>
      <w:tr w:rsidR="00591D3A" w:rsidRPr="00116C6A" w:rsidTr="00591D3A">
        <w:tc>
          <w:tcPr>
            <w:tcW w:w="1368" w:type="dxa"/>
          </w:tcPr>
          <w:p w:rsidR="00A7223D" w:rsidRPr="00116C6A" w:rsidRDefault="00A7223D" w:rsidP="003465DC">
            <w:pPr>
              <w:autoSpaceDE w:val="0"/>
              <w:autoSpaceDN w:val="0"/>
              <w:adjustRightInd w:val="0"/>
              <w:jc w:val="both"/>
              <w:rPr>
                <w:rFonts w:cstheme="minorHAnsi"/>
                <w:b/>
              </w:rPr>
            </w:pPr>
            <w:r w:rsidRPr="00116C6A">
              <w:rPr>
                <w:rFonts w:cstheme="minorHAnsi"/>
                <w:b/>
              </w:rPr>
              <w:t>FUNZIONE:</w:t>
            </w:r>
          </w:p>
          <w:p w:rsidR="00A7223D" w:rsidRPr="00116C6A" w:rsidRDefault="00A7223D" w:rsidP="003465DC">
            <w:pPr>
              <w:autoSpaceDE w:val="0"/>
              <w:autoSpaceDN w:val="0"/>
              <w:adjustRightInd w:val="0"/>
              <w:jc w:val="both"/>
              <w:rPr>
                <w:rFonts w:cstheme="minorHAnsi"/>
                <w:b/>
              </w:rPr>
            </w:pPr>
          </w:p>
        </w:tc>
        <w:tc>
          <w:tcPr>
            <w:tcW w:w="2198" w:type="dxa"/>
          </w:tcPr>
          <w:p w:rsidR="00A7223D" w:rsidRPr="00116C6A" w:rsidRDefault="00A7223D" w:rsidP="003465DC">
            <w:pPr>
              <w:autoSpaceDE w:val="0"/>
              <w:autoSpaceDN w:val="0"/>
              <w:adjustRightInd w:val="0"/>
              <w:jc w:val="both"/>
              <w:rPr>
                <w:rFonts w:cstheme="minorHAnsi"/>
                <w:b/>
              </w:rPr>
            </w:pPr>
            <w:r w:rsidRPr="00116C6A">
              <w:rPr>
                <w:rFonts w:cstheme="minorHAnsi"/>
                <w:b/>
              </w:rPr>
              <w:t>NOMINATIVO:</w:t>
            </w:r>
          </w:p>
        </w:tc>
        <w:tc>
          <w:tcPr>
            <w:tcW w:w="1175" w:type="dxa"/>
          </w:tcPr>
          <w:p w:rsidR="00A7223D" w:rsidRPr="00116C6A" w:rsidRDefault="00A7223D" w:rsidP="003465DC">
            <w:pPr>
              <w:autoSpaceDE w:val="0"/>
              <w:autoSpaceDN w:val="0"/>
              <w:adjustRightInd w:val="0"/>
              <w:jc w:val="both"/>
              <w:rPr>
                <w:rFonts w:cstheme="minorHAnsi"/>
                <w:b/>
              </w:rPr>
            </w:pPr>
            <w:r w:rsidRPr="00116C6A">
              <w:rPr>
                <w:rFonts w:cstheme="minorHAnsi"/>
                <w:b/>
              </w:rPr>
              <w:t>VISTO:</w:t>
            </w:r>
          </w:p>
        </w:tc>
        <w:tc>
          <w:tcPr>
            <w:tcW w:w="1288" w:type="dxa"/>
          </w:tcPr>
          <w:p w:rsidR="00A7223D" w:rsidRPr="00116C6A" w:rsidRDefault="00A7223D" w:rsidP="003465DC">
            <w:pPr>
              <w:autoSpaceDE w:val="0"/>
              <w:autoSpaceDN w:val="0"/>
              <w:adjustRightInd w:val="0"/>
              <w:jc w:val="both"/>
              <w:rPr>
                <w:rFonts w:cstheme="minorHAnsi"/>
                <w:b/>
              </w:rPr>
            </w:pPr>
            <w:r w:rsidRPr="00116C6A">
              <w:rPr>
                <w:rFonts w:cstheme="minorHAnsi"/>
                <w:b/>
              </w:rPr>
              <w:t>FUNZIONE:</w:t>
            </w:r>
          </w:p>
        </w:tc>
        <w:tc>
          <w:tcPr>
            <w:tcW w:w="2534" w:type="dxa"/>
          </w:tcPr>
          <w:p w:rsidR="00A7223D" w:rsidRPr="00116C6A" w:rsidRDefault="00A7223D" w:rsidP="003465DC">
            <w:pPr>
              <w:autoSpaceDE w:val="0"/>
              <w:autoSpaceDN w:val="0"/>
              <w:adjustRightInd w:val="0"/>
              <w:jc w:val="both"/>
              <w:rPr>
                <w:rFonts w:cstheme="minorHAnsi"/>
                <w:b/>
              </w:rPr>
            </w:pPr>
            <w:r w:rsidRPr="00116C6A">
              <w:rPr>
                <w:rFonts w:cstheme="minorHAnsi"/>
                <w:b/>
              </w:rPr>
              <w:t>NOMINATIVO:</w:t>
            </w:r>
          </w:p>
        </w:tc>
        <w:tc>
          <w:tcPr>
            <w:tcW w:w="1291" w:type="dxa"/>
          </w:tcPr>
          <w:p w:rsidR="00A7223D" w:rsidRPr="00116C6A" w:rsidRDefault="00A7223D" w:rsidP="003465DC">
            <w:pPr>
              <w:autoSpaceDE w:val="0"/>
              <w:autoSpaceDN w:val="0"/>
              <w:adjustRightInd w:val="0"/>
              <w:jc w:val="both"/>
              <w:rPr>
                <w:rFonts w:cstheme="minorHAnsi"/>
                <w:b/>
              </w:rPr>
            </w:pPr>
            <w:r w:rsidRPr="00116C6A">
              <w:rPr>
                <w:rFonts w:cstheme="minorHAnsi"/>
                <w:b/>
              </w:rPr>
              <w:t>VISTO:</w:t>
            </w:r>
          </w:p>
        </w:tc>
      </w:tr>
      <w:tr w:rsidR="00591D3A" w:rsidRPr="00116C6A" w:rsidTr="00591D3A">
        <w:tc>
          <w:tcPr>
            <w:tcW w:w="1368" w:type="dxa"/>
          </w:tcPr>
          <w:p w:rsidR="00A7223D" w:rsidRPr="00116C6A" w:rsidRDefault="00A7223D" w:rsidP="003465DC">
            <w:pPr>
              <w:autoSpaceDE w:val="0"/>
              <w:autoSpaceDN w:val="0"/>
              <w:adjustRightInd w:val="0"/>
              <w:jc w:val="both"/>
              <w:rPr>
                <w:rFonts w:cstheme="minorHAnsi"/>
              </w:rPr>
            </w:pPr>
            <w:r w:rsidRPr="00116C6A">
              <w:rPr>
                <w:rFonts w:cstheme="minorHAnsi"/>
              </w:rPr>
              <w:t>RUP</w:t>
            </w:r>
          </w:p>
          <w:p w:rsidR="00A7223D" w:rsidRPr="00116C6A" w:rsidRDefault="00A7223D" w:rsidP="003465DC">
            <w:pPr>
              <w:autoSpaceDE w:val="0"/>
              <w:autoSpaceDN w:val="0"/>
              <w:adjustRightInd w:val="0"/>
              <w:jc w:val="both"/>
              <w:rPr>
                <w:rFonts w:cstheme="minorHAnsi"/>
              </w:rPr>
            </w:pPr>
          </w:p>
        </w:tc>
        <w:tc>
          <w:tcPr>
            <w:tcW w:w="2198" w:type="dxa"/>
          </w:tcPr>
          <w:p w:rsidR="00A7223D" w:rsidRPr="00116C6A" w:rsidRDefault="00A7223D" w:rsidP="003465DC">
            <w:pPr>
              <w:autoSpaceDE w:val="0"/>
              <w:autoSpaceDN w:val="0"/>
              <w:adjustRightInd w:val="0"/>
              <w:jc w:val="both"/>
              <w:rPr>
                <w:rFonts w:cstheme="minorHAnsi"/>
              </w:rPr>
            </w:pPr>
          </w:p>
        </w:tc>
        <w:tc>
          <w:tcPr>
            <w:tcW w:w="1175" w:type="dxa"/>
          </w:tcPr>
          <w:p w:rsidR="00A7223D" w:rsidRPr="00116C6A" w:rsidRDefault="00A7223D" w:rsidP="003465DC">
            <w:pPr>
              <w:autoSpaceDE w:val="0"/>
              <w:autoSpaceDN w:val="0"/>
              <w:adjustRightInd w:val="0"/>
              <w:jc w:val="both"/>
              <w:rPr>
                <w:rFonts w:cstheme="minorHAnsi"/>
              </w:rPr>
            </w:pPr>
          </w:p>
        </w:tc>
        <w:tc>
          <w:tcPr>
            <w:tcW w:w="1288" w:type="dxa"/>
          </w:tcPr>
          <w:p w:rsidR="00591D3A" w:rsidRPr="00116C6A" w:rsidRDefault="00A7223D" w:rsidP="003465DC">
            <w:pPr>
              <w:autoSpaceDE w:val="0"/>
              <w:autoSpaceDN w:val="0"/>
              <w:adjustRightInd w:val="0"/>
              <w:jc w:val="both"/>
              <w:rPr>
                <w:rFonts w:cstheme="minorHAnsi"/>
              </w:rPr>
            </w:pPr>
            <w:r w:rsidRPr="00116C6A">
              <w:rPr>
                <w:rFonts w:cstheme="minorHAnsi"/>
              </w:rPr>
              <w:t xml:space="preserve">DATORE DI </w:t>
            </w:r>
          </w:p>
          <w:p w:rsidR="00A7223D" w:rsidRPr="00116C6A" w:rsidRDefault="00A7223D" w:rsidP="003465DC">
            <w:pPr>
              <w:autoSpaceDE w:val="0"/>
              <w:autoSpaceDN w:val="0"/>
              <w:adjustRightInd w:val="0"/>
              <w:jc w:val="both"/>
              <w:rPr>
                <w:rFonts w:cstheme="minorHAnsi"/>
              </w:rPr>
            </w:pPr>
            <w:r w:rsidRPr="00116C6A">
              <w:rPr>
                <w:rFonts w:cstheme="minorHAnsi"/>
              </w:rPr>
              <w:t>LAVORO</w:t>
            </w:r>
          </w:p>
        </w:tc>
        <w:tc>
          <w:tcPr>
            <w:tcW w:w="2534" w:type="dxa"/>
          </w:tcPr>
          <w:p w:rsidR="00A7223D" w:rsidRPr="00116C6A" w:rsidRDefault="00A7223D" w:rsidP="003465DC">
            <w:pPr>
              <w:autoSpaceDE w:val="0"/>
              <w:autoSpaceDN w:val="0"/>
              <w:adjustRightInd w:val="0"/>
              <w:jc w:val="both"/>
              <w:rPr>
                <w:rFonts w:cstheme="minorHAnsi"/>
              </w:rPr>
            </w:pPr>
          </w:p>
        </w:tc>
        <w:tc>
          <w:tcPr>
            <w:tcW w:w="1291" w:type="dxa"/>
          </w:tcPr>
          <w:p w:rsidR="00A7223D" w:rsidRPr="00116C6A" w:rsidRDefault="00A7223D" w:rsidP="003465DC">
            <w:pPr>
              <w:autoSpaceDE w:val="0"/>
              <w:autoSpaceDN w:val="0"/>
              <w:adjustRightInd w:val="0"/>
              <w:jc w:val="both"/>
              <w:rPr>
                <w:rFonts w:cstheme="minorHAnsi"/>
              </w:rPr>
            </w:pPr>
          </w:p>
        </w:tc>
      </w:tr>
      <w:tr w:rsidR="00591D3A" w:rsidRPr="00116C6A" w:rsidTr="00591D3A">
        <w:tc>
          <w:tcPr>
            <w:tcW w:w="1368" w:type="dxa"/>
          </w:tcPr>
          <w:p w:rsidR="00A7223D" w:rsidRPr="00116C6A" w:rsidRDefault="00A24B21" w:rsidP="003465DC">
            <w:pPr>
              <w:autoSpaceDE w:val="0"/>
              <w:autoSpaceDN w:val="0"/>
              <w:adjustRightInd w:val="0"/>
              <w:jc w:val="both"/>
              <w:rPr>
                <w:rFonts w:cstheme="minorHAnsi"/>
              </w:rPr>
            </w:pPr>
            <w:r w:rsidRPr="00116C6A">
              <w:rPr>
                <w:rFonts w:cstheme="minorHAnsi"/>
              </w:rPr>
              <w:t>DEC</w:t>
            </w:r>
          </w:p>
          <w:p w:rsidR="00A7223D" w:rsidRPr="00116C6A" w:rsidRDefault="00A7223D" w:rsidP="003465DC">
            <w:pPr>
              <w:autoSpaceDE w:val="0"/>
              <w:autoSpaceDN w:val="0"/>
              <w:adjustRightInd w:val="0"/>
              <w:jc w:val="both"/>
              <w:rPr>
                <w:rFonts w:cstheme="minorHAnsi"/>
              </w:rPr>
            </w:pPr>
          </w:p>
        </w:tc>
        <w:tc>
          <w:tcPr>
            <w:tcW w:w="2198" w:type="dxa"/>
          </w:tcPr>
          <w:p w:rsidR="00A7223D" w:rsidRPr="00116C6A" w:rsidRDefault="00A7223D" w:rsidP="003465DC">
            <w:pPr>
              <w:autoSpaceDE w:val="0"/>
              <w:autoSpaceDN w:val="0"/>
              <w:adjustRightInd w:val="0"/>
              <w:jc w:val="both"/>
              <w:rPr>
                <w:rFonts w:cstheme="minorHAnsi"/>
              </w:rPr>
            </w:pPr>
          </w:p>
        </w:tc>
        <w:tc>
          <w:tcPr>
            <w:tcW w:w="1175" w:type="dxa"/>
          </w:tcPr>
          <w:p w:rsidR="00A7223D" w:rsidRPr="00116C6A" w:rsidRDefault="00A7223D" w:rsidP="003465DC">
            <w:pPr>
              <w:autoSpaceDE w:val="0"/>
              <w:autoSpaceDN w:val="0"/>
              <w:adjustRightInd w:val="0"/>
              <w:jc w:val="both"/>
              <w:rPr>
                <w:rFonts w:cstheme="minorHAnsi"/>
              </w:rPr>
            </w:pPr>
          </w:p>
        </w:tc>
        <w:tc>
          <w:tcPr>
            <w:tcW w:w="1288" w:type="dxa"/>
          </w:tcPr>
          <w:p w:rsidR="00A7223D" w:rsidRPr="00116C6A" w:rsidRDefault="00A7223D" w:rsidP="003465DC">
            <w:pPr>
              <w:autoSpaceDE w:val="0"/>
              <w:autoSpaceDN w:val="0"/>
              <w:adjustRightInd w:val="0"/>
              <w:jc w:val="both"/>
              <w:rPr>
                <w:rFonts w:cstheme="minorHAnsi"/>
              </w:rPr>
            </w:pPr>
            <w:r w:rsidRPr="00116C6A">
              <w:rPr>
                <w:rFonts w:cstheme="minorHAnsi"/>
              </w:rPr>
              <w:t>RSPP</w:t>
            </w:r>
          </w:p>
        </w:tc>
        <w:tc>
          <w:tcPr>
            <w:tcW w:w="2534" w:type="dxa"/>
          </w:tcPr>
          <w:p w:rsidR="00A7223D" w:rsidRPr="00116C6A" w:rsidRDefault="00A7223D" w:rsidP="00623747">
            <w:pPr>
              <w:autoSpaceDE w:val="0"/>
              <w:autoSpaceDN w:val="0"/>
              <w:adjustRightInd w:val="0"/>
              <w:jc w:val="both"/>
              <w:rPr>
                <w:rFonts w:cstheme="minorHAnsi"/>
              </w:rPr>
            </w:pPr>
          </w:p>
        </w:tc>
        <w:tc>
          <w:tcPr>
            <w:tcW w:w="1291" w:type="dxa"/>
          </w:tcPr>
          <w:p w:rsidR="00A7223D" w:rsidRPr="00116C6A" w:rsidRDefault="00A7223D" w:rsidP="003465DC">
            <w:pPr>
              <w:autoSpaceDE w:val="0"/>
              <w:autoSpaceDN w:val="0"/>
              <w:adjustRightInd w:val="0"/>
              <w:jc w:val="both"/>
              <w:rPr>
                <w:rFonts w:cstheme="minorHAnsi"/>
              </w:rPr>
            </w:pPr>
          </w:p>
        </w:tc>
      </w:tr>
      <w:tr w:rsidR="00A24B21" w:rsidRPr="00116C6A" w:rsidTr="00591D3A">
        <w:tc>
          <w:tcPr>
            <w:tcW w:w="1368" w:type="dxa"/>
          </w:tcPr>
          <w:p w:rsidR="00A24B21" w:rsidRPr="00116C6A" w:rsidRDefault="00A24B21" w:rsidP="003465DC">
            <w:pPr>
              <w:autoSpaceDE w:val="0"/>
              <w:autoSpaceDN w:val="0"/>
              <w:adjustRightInd w:val="0"/>
              <w:jc w:val="both"/>
              <w:rPr>
                <w:rFonts w:cstheme="minorHAnsi"/>
              </w:rPr>
            </w:pPr>
            <w:r w:rsidRPr="00116C6A">
              <w:rPr>
                <w:rFonts w:cstheme="minorHAnsi"/>
              </w:rPr>
              <w:t>RSPP</w:t>
            </w:r>
          </w:p>
        </w:tc>
        <w:tc>
          <w:tcPr>
            <w:tcW w:w="2198" w:type="dxa"/>
          </w:tcPr>
          <w:p w:rsidR="00A24B21" w:rsidRPr="00116C6A" w:rsidRDefault="00A24B21" w:rsidP="003465DC">
            <w:pPr>
              <w:autoSpaceDE w:val="0"/>
              <w:autoSpaceDN w:val="0"/>
              <w:adjustRightInd w:val="0"/>
              <w:jc w:val="both"/>
              <w:rPr>
                <w:rFonts w:cstheme="minorHAnsi"/>
              </w:rPr>
            </w:pPr>
            <w:r w:rsidRPr="00116C6A">
              <w:rPr>
                <w:rFonts w:cstheme="minorHAnsi"/>
              </w:rPr>
              <w:t>Dott.ssa Annalucia Cinquina</w:t>
            </w:r>
          </w:p>
        </w:tc>
        <w:tc>
          <w:tcPr>
            <w:tcW w:w="1175" w:type="dxa"/>
          </w:tcPr>
          <w:p w:rsidR="00A24B21" w:rsidRPr="00116C6A" w:rsidRDefault="00A24B21" w:rsidP="003465DC">
            <w:pPr>
              <w:autoSpaceDE w:val="0"/>
              <w:autoSpaceDN w:val="0"/>
              <w:adjustRightInd w:val="0"/>
              <w:jc w:val="both"/>
              <w:rPr>
                <w:rFonts w:cstheme="minorHAnsi"/>
              </w:rPr>
            </w:pPr>
          </w:p>
        </w:tc>
        <w:tc>
          <w:tcPr>
            <w:tcW w:w="1288" w:type="dxa"/>
          </w:tcPr>
          <w:p w:rsidR="00A24B21" w:rsidRPr="00116C6A" w:rsidRDefault="00A24B21" w:rsidP="003465DC">
            <w:pPr>
              <w:autoSpaceDE w:val="0"/>
              <w:autoSpaceDN w:val="0"/>
              <w:adjustRightInd w:val="0"/>
              <w:jc w:val="both"/>
              <w:rPr>
                <w:rFonts w:cstheme="minorHAnsi"/>
              </w:rPr>
            </w:pPr>
          </w:p>
        </w:tc>
        <w:tc>
          <w:tcPr>
            <w:tcW w:w="2534" w:type="dxa"/>
          </w:tcPr>
          <w:p w:rsidR="00A24B21" w:rsidRPr="00116C6A" w:rsidRDefault="00A24B21" w:rsidP="00623747">
            <w:pPr>
              <w:autoSpaceDE w:val="0"/>
              <w:autoSpaceDN w:val="0"/>
              <w:adjustRightInd w:val="0"/>
              <w:jc w:val="both"/>
              <w:rPr>
                <w:rFonts w:cstheme="minorHAnsi"/>
              </w:rPr>
            </w:pPr>
          </w:p>
        </w:tc>
        <w:tc>
          <w:tcPr>
            <w:tcW w:w="1291" w:type="dxa"/>
          </w:tcPr>
          <w:p w:rsidR="00A24B21" w:rsidRPr="00116C6A" w:rsidRDefault="00A24B21" w:rsidP="003465DC">
            <w:pPr>
              <w:autoSpaceDE w:val="0"/>
              <w:autoSpaceDN w:val="0"/>
              <w:adjustRightInd w:val="0"/>
              <w:jc w:val="both"/>
              <w:rPr>
                <w:rFonts w:cstheme="minorHAnsi"/>
              </w:rPr>
            </w:pPr>
          </w:p>
        </w:tc>
      </w:tr>
    </w:tbl>
    <w:p w:rsidR="002A03E2" w:rsidRPr="00116C6A" w:rsidRDefault="002A03E2" w:rsidP="003465DC">
      <w:pPr>
        <w:autoSpaceDE w:val="0"/>
        <w:autoSpaceDN w:val="0"/>
        <w:adjustRightInd w:val="0"/>
        <w:spacing w:after="0" w:line="240" w:lineRule="auto"/>
        <w:jc w:val="both"/>
        <w:rPr>
          <w:rFonts w:cstheme="minorHAnsi"/>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619"/>
        <w:gridCol w:w="6712"/>
      </w:tblGrid>
      <w:tr w:rsidR="0080021C" w:rsidRPr="0080021C" w:rsidTr="0080021C">
        <w:tc>
          <w:tcPr>
            <w:tcW w:w="1303" w:type="dxa"/>
            <w:shd w:val="clear" w:color="auto" w:fill="auto"/>
          </w:tcPr>
          <w:p w:rsidR="0080021C" w:rsidRPr="00116C6A" w:rsidRDefault="0080021C" w:rsidP="0080021C">
            <w:pPr>
              <w:widowControl w:val="0"/>
              <w:autoSpaceDE w:val="0"/>
              <w:autoSpaceDN w:val="0"/>
              <w:adjustRightInd w:val="0"/>
              <w:spacing w:after="0" w:line="240" w:lineRule="auto"/>
              <w:jc w:val="both"/>
              <w:rPr>
                <w:rFonts w:ascii="Calibri" w:eastAsia="Calibri" w:hAnsi="Calibri" w:cs="Times"/>
                <w:b/>
                <w:bCs/>
                <w:sz w:val="24"/>
                <w:szCs w:val="24"/>
                <w:lang w:eastAsia="it-IT" w:bidi="it-IT"/>
              </w:rPr>
            </w:pPr>
            <w:r w:rsidRPr="00116C6A">
              <w:rPr>
                <w:rFonts w:ascii="Calibri" w:eastAsia="Calibri" w:hAnsi="Calibri" w:cs="Times"/>
                <w:b/>
                <w:bCs/>
                <w:sz w:val="24"/>
                <w:szCs w:val="24"/>
                <w:lang w:eastAsia="it-IT" w:bidi="it-IT"/>
              </w:rPr>
              <w:t>Revisione</w:t>
            </w:r>
          </w:p>
        </w:tc>
        <w:tc>
          <w:tcPr>
            <w:tcW w:w="1619" w:type="dxa"/>
            <w:shd w:val="clear" w:color="auto" w:fill="auto"/>
          </w:tcPr>
          <w:p w:rsidR="0080021C" w:rsidRPr="00116C6A" w:rsidRDefault="0080021C" w:rsidP="0080021C">
            <w:pPr>
              <w:widowControl w:val="0"/>
              <w:autoSpaceDE w:val="0"/>
              <w:autoSpaceDN w:val="0"/>
              <w:adjustRightInd w:val="0"/>
              <w:spacing w:after="0" w:line="240" w:lineRule="auto"/>
              <w:jc w:val="both"/>
              <w:rPr>
                <w:rFonts w:ascii="Calibri" w:eastAsia="Calibri" w:hAnsi="Calibri" w:cs="Times"/>
                <w:b/>
                <w:bCs/>
                <w:sz w:val="24"/>
                <w:szCs w:val="24"/>
                <w:lang w:eastAsia="it-IT" w:bidi="it-IT"/>
              </w:rPr>
            </w:pPr>
            <w:r w:rsidRPr="00116C6A">
              <w:rPr>
                <w:rFonts w:ascii="Calibri" w:eastAsia="Calibri" w:hAnsi="Calibri" w:cs="Times"/>
                <w:b/>
                <w:bCs/>
                <w:sz w:val="24"/>
                <w:szCs w:val="24"/>
                <w:lang w:eastAsia="it-IT" w:bidi="it-IT"/>
              </w:rPr>
              <w:t>Data</w:t>
            </w:r>
          </w:p>
        </w:tc>
        <w:tc>
          <w:tcPr>
            <w:tcW w:w="6712" w:type="dxa"/>
            <w:shd w:val="clear" w:color="auto" w:fill="auto"/>
          </w:tcPr>
          <w:p w:rsidR="0080021C" w:rsidRPr="0080021C" w:rsidRDefault="0080021C" w:rsidP="0080021C">
            <w:pPr>
              <w:widowControl w:val="0"/>
              <w:autoSpaceDE w:val="0"/>
              <w:autoSpaceDN w:val="0"/>
              <w:adjustRightInd w:val="0"/>
              <w:spacing w:after="0" w:line="240" w:lineRule="auto"/>
              <w:rPr>
                <w:rFonts w:ascii="Calibri" w:eastAsia="Calibri" w:hAnsi="Calibri" w:cs="Times"/>
                <w:sz w:val="24"/>
                <w:szCs w:val="24"/>
                <w:lang w:eastAsia="it-IT" w:bidi="it-IT"/>
              </w:rPr>
            </w:pPr>
            <w:r w:rsidRPr="00116C6A">
              <w:rPr>
                <w:rFonts w:ascii="Calibri" w:eastAsia="Calibri" w:hAnsi="Calibri" w:cs="Times"/>
                <w:b/>
                <w:bCs/>
                <w:sz w:val="24"/>
                <w:szCs w:val="24"/>
                <w:lang w:eastAsia="it-IT" w:bidi="it-IT"/>
              </w:rPr>
              <w:t>Motivi di revisione del documento</w:t>
            </w:r>
            <w:r w:rsidRPr="0080021C">
              <w:rPr>
                <w:rFonts w:ascii="Calibri" w:eastAsia="Calibri" w:hAnsi="Calibri" w:cs="Times"/>
                <w:b/>
                <w:bCs/>
                <w:sz w:val="24"/>
                <w:szCs w:val="24"/>
                <w:lang w:eastAsia="it-IT" w:bidi="it-IT"/>
              </w:rPr>
              <w:t xml:space="preserve"> </w:t>
            </w:r>
          </w:p>
        </w:tc>
      </w:tr>
      <w:tr w:rsidR="0080021C" w:rsidRPr="0080021C" w:rsidTr="0080021C">
        <w:tc>
          <w:tcPr>
            <w:tcW w:w="1303"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Cs/>
                <w:sz w:val="24"/>
                <w:szCs w:val="24"/>
                <w:lang w:eastAsia="it-IT" w:bidi="it-IT"/>
              </w:rPr>
            </w:pPr>
            <w:r w:rsidRPr="0080021C">
              <w:rPr>
                <w:rFonts w:ascii="Calibri" w:eastAsia="Calibri" w:hAnsi="Calibri" w:cs="Times"/>
                <w:bCs/>
                <w:sz w:val="24"/>
                <w:szCs w:val="24"/>
                <w:lang w:eastAsia="it-IT" w:bidi="it-IT"/>
              </w:rPr>
              <w:t>0</w:t>
            </w:r>
          </w:p>
        </w:tc>
        <w:tc>
          <w:tcPr>
            <w:tcW w:w="1619"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Cs/>
                <w:sz w:val="24"/>
                <w:szCs w:val="24"/>
                <w:lang w:eastAsia="it-IT" w:bidi="it-IT"/>
              </w:rPr>
            </w:pPr>
            <w:r>
              <w:rPr>
                <w:rFonts w:ascii="Calibri" w:eastAsia="Calibri" w:hAnsi="Calibri" w:cs="Times"/>
                <w:bCs/>
                <w:sz w:val="24"/>
                <w:szCs w:val="24"/>
                <w:lang w:eastAsia="it-IT" w:bidi="it-IT"/>
              </w:rPr>
              <w:t>01.03.2019</w:t>
            </w:r>
          </w:p>
        </w:tc>
        <w:tc>
          <w:tcPr>
            <w:tcW w:w="6712"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Cs/>
                <w:sz w:val="24"/>
                <w:szCs w:val="24"/>
                <w:lang w:eastAsia="it-IT" w:bidi="it-IT"/>
              </w:rPr>
            </w:pPr>
            <w:r w:rsidRPr="0080021C">
              <w:rPr>
                <w:rFonts w:ascii="Calibri" w:eastAsia="Calibri" w:hAnsi="Calibri" w:cs="Times"/>
                <w:bCs/>
                <w:sz w:val="24"/>
                <w:szCs w:val="24"/>
                <w:lang w:eastAsia="it-IT" w:bidi="it-IT"/>
              </w:rPr>
              <w:t>1° Emissione</w:t>
            </w:r>
          </w:p>
        </w:tc>
      </w:tr>
      <w:tr w:rsidR="0080021C" w:rsidRPr="0080021C" w:rsidTr="0080021C">
        <w:tc>
          <w:tcPr>
            <w:tcW w:w="1303"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Cs/>
                <w:lang w:eastAsia="it-IT" w:bidi="it-IT"/>
              </w:rPr>
            </w:pPr>
            <w:r w:rsidRPr="0080021C">
              <w:rPr>
                <w:rFonts w:ascii="Calibri" w:eastAsia="Calibri" w:hAnsi="Calibri" w:cs="Times"/>
                <w:bCs/>
                <w:lang w:eastAsia="it-IT" w:bidi="it-IT"/>
              </w:rPr>
              <w:t>1</w:t>
            </w:r>
          </w:p>
        </w:tc>
        <w:tc>
          <w:tcPr>
            <w:tcW w:w="1619" w:type="dxa"/>
            <w:shd w:val="clear" w:color="auto" w:fill="auto"/>
          </w:tcPr>
          <w:p w:rsidR="0080021C" w:rsidRPr="0080021C" w:rsidRDefault="0080021C" w:rsidP="0080021C">
            <w:pPr>
              <w:widowControl w:val="0"/>
              <w:autoSpaceDE w:val="0"/>
              <w:autoSpaceDN w:val="0"/>
              <w:adjustRightInd w:val="0"/>
              <w:spacing w:after="0" w:line="240" w:lineRule="auto"/>
              <w:jc w:val="both"/>
              <w:rPr>
                <w:rFonts w:ascii="Calibri" w:eastAsia="Calibri" w:hAnsi="Calibri" w:cs="Times"/>
                <w:bCs/>
                <w:lang w:eastAsia="it-IT" w:bidi="it-IT"/>
              </w:rPr>
            </w:pPr>
            <w:r w:rsidRPr="0080021C">
              <w:rPr>
                <w:rFonts w:ascii="Calibri" w:eastAsia="Calibri" w:hAnsi="Calibri" w:cs="Times"/>
                <w:bCs/>
                <w:lang w:eastAsia="it-IT" w:bidi="it-IT"/>
              </w:rPr>
              <w:t>30.03.2020</w:t>
            </w:r>
          </w:p>
        </w:tc>
        <w:tc>
          <w:tcPr>
            <w:tcW w:w="6712" w:type="dxa"/>
            <w:shd w:val="clear" w:color="auto" w:fill="auto"/>
          </w:tcPr>
          <w:p w:rsidR="0080021C" w:rsidRPr="0080021C" w:rsidRDefault="0080021C" w:rsidP="003658C7">
            <w:pPr>
              <w:widowControl w:val="0"/>
              <w:autoSpaceDE w:val="0"/>
              <w:autoSpaceDN w:val="0"/>
              <w:adjustRightInd w:val="0"/>
              <w:spacing w:after="0" w:line="240" w:lineRule="auto"/>
              <w:jc w:val="both"/>
              <w:rPr>
                <w:rFonts w:ascii="Calibri" w:eastAsia="Calibri" w:hAnsi="Calibri" w:cs="Times"/>
                <w:bCs/>
                <w:lang w:eastAsia="it-IT" w:bidi="it-IT"/>
              </w:rPr>
            </w:pPr>
            <w:r w:rsidRPr="0080021C">
              <w:rPr>
                <w:rFonts w:ascii="Calibri" w:eastAsia="Calibri" w:hAnsi="Calibri" w:cs="Times"/>
                <w:bCs/>
                <w:lang w:eastAsia="it-IT" w:bidi="it-IT"/>
              </w:rPr>
              <w:t>1° Revisione: Aggiornam</w:t>
            </w:r>
            <w:r w:rsidR="003658C7">
              <w:rPr>
                <w:rFonts w:ascii="Calibri" w:eastAsia="Calibri" w:hAnsi="Calibri" w:cs="Times"/>
                <w:bCs/>
                <w:lang w:eastAsia="it-IT" w:bidi="it-IT"/>
              </w:rPr>
              <w:t>ento</w:t>
            </w:r>
            <w:r w:rsidRPr="0080021C">
              <w:rPr>
                <w:rFonts w:ascii="Calibri" w:eastAsia="Calibri" w:hAnsi="Calibri" w:cs="Times"/>
                <w:bCs/>
                <w:lang w:eastAsia="it-IT" w:bidi="it-IT"/>
              </w:rPr>
              <w:t xml:space="preserve"> in considerazione del rischio specifico da esposizione da Coronavirus (COVID-19). ALLEGATO I</w:t>
            </w:r>
          </w:p>
        </w:tc>
      </w:tr>
      <w:tr w:rsidR="0080021C" w:rsidRPr="0080021C" w:rsidTr="0080021C">
        <w:tc>
          <w:tcPr>
            <w:tcW w:w="1303" w:type="dxa"/>
            <w:shd w:val="clear" w:color="auto" w:fill="auto"/>
          </w:tcPr>
          <w:p w:rsidR="0080021C" w:rsidRPr="007760D7" w:rsidRDefault="007760D7" w:rsidP="0080021C">
            <w:pPr>
              <w:widowControl w:val="0"/>
              <w:autoSpaceDE w:val="0"/>
              <w:autoSpaceDN w:val="0"/>
              <w:adjustRightInd w:val="0"/>
              <w:spacing w:after="0" w:line="240" w:lineRule="auto"/>
              <w:jc w:val="both"/>
              <w:rPr>
                <w:rFonts w:ascii="Calibri" w:eastAsia="Calibri" w:hAnsi="Calibri" w:cs="Times"/>
                <w:bCs/>
                <w:lang w:eastAsia="it-IT" w:bidi="it-IT"/>
              </w:rPr>
            </w:pPr>
            <w:r w:rsidRPr="007760D7">
              <w:rPr>
                <w:rFonts w:ascii="Calibri" w:eastAsia="Calibri" w:hAnsi="Calibri" w:cs="Times"/>
                <w:bCs/>
                <w:lang w:eastAsia="it-IT" w:bidi="it-IT"/>
              </w:rPr>
              <w:t>2</w:t>
            </w:r>
          </w:p>
        </w:tc>
        <w:tc>
          <w:tcPr>
            <w:tcW w:w="1619" w:type="dxa"/>
            <w:shd w:val="clear" w:color="auto" w:fill="auto"/>
          </w:tcPr>
          <w:p w:rsidR="0080021C" w:rsidRPr="007760D7" w:rsidRDefault="007760D7" w:rsidP="0080021C">
            <w:pPr>
              <w:widowControl w:val="0"/>
              <w:autoSpaceDE w:val="0"/>
              <w:autoSpaceDN w:val="0"/>
              <w:adjustRightInd w:val="0"/>
              <w:spacing w:after="0" w:line="240" w:lineRule="auto"/>
              <w:jc w:val="both"/>
              <w:rPr>
                <w:rFonts w:ascii="Calibri" w:eastAsia="Calibri" w:hAnsi="Calibri" w:cs="Times"/>
                <w:bCs/>
                <w:lang w:eastAsia="it-IT" w:bidi="it-IT"/>
              </w:rPr>
            </w:pPr>
            <w:r w:rsidRPr="007760D7">
              <w:rPr>
                <w:rFonts w:ascii="Calibri" w:eastAsia="Calibri" w:hAnsi="Calibri" w:cs="Times"/>
                <w:bCs/>
                <w:lang w:eastAsia="it-IT" w:bidi="it-IT"/>
              </w:rPr>
              <w:t>28.</w:t>
            </w:r>
            <w:r w:rsidR="001D280F">
              <w:rPr>
                <w:rFonts w:ascii="Calibri" w:eastAsia="Calibri" w:hAnsi="Calibri" w:cs="Times"/>
                <w:bCs/>
                <w:lang w:eastAsia="it-IT" w:bidi="it-IT"/>
              </w:rPr>
              <w:t>0</w:t>
            </w:r>
            <w:r w:rsidRPr="007760D7">
              <w:rPr>
                <w:rFonts w:ascii="Calibri" w:eastAsia="Calibri" w:hAnsi="Calibri" w:cs="Times"/>
                <w:bCs/>
                <w:lang w:eastAsia="it-IT" w:bidi="it-IT"/>
              </w:rPr>
              <w:t>9.2020</w:t>
            </w:r>
          </w:p>
        </w:tc>
        <w:tc>
          <w:tcPr>
            <w:tcW w:w="6712" w:type="dxa"/>
            <w:shd w:val="clear" w:color="auto" w:fill="auto"/>
          </w:tcPr>
          <w:p w:rsidR="0080021C" w:rsidRPr="007760D7" w:rsidRDefault="007760D7" w:rsidP="007760D7">
            <w:pPr>
              <w:widowControl w:val="0"/>
              <w:autoSpaceDE w:val="0"/>
              <w:autoSpaceDN w:val="0"/>
              <w:adjustRightInd w:val="0"/>
              <w:spacing w:after="0" w:line="240" w:lineRule="auto"/>
              <w:jc w:val="both"/>
              <w:rPr>
                <w:rFonts w:ascii="Calibri" w:eastAsia="Calibri" w:hAnsi="Calibri" w:cs="Times"/>
                <w:bCs/>
                <w:lang w:eastAsia="it-IT" w:bidi="it-IT"/>
              </w:rPr>
            </w:pPr>
            <w:r w:rsidRPr="007760D7">
              <w:rPr>
                <w:rFonts w:ascii="Calibri" w:eastAsia="Calibri" w:hAnsi="Calibri" w:cs="Times"/>
                <w:bCs/>
                <w:lang w:eastAsia="it-IT" w:bidi="it-IT"/>
              </w:rPr>
              <w:t xml:space="preserve">2° revisione: Integrazione Palazzo Baleani   </w:t>
            </w:r>
          </w:p>
        </w:tc>
      </w:tr>
    </w:tbl>
    <w:p w:rsidR="001E3EF0" w:rsidRDefault="001E3EF0" w:rsidP="003465DC">
      <w:pPr>
        <w:autoSpaceDE w:val="0"/>
        <w:autoSpaceDN w:val="0"/>
        <w:adjustRightInd w:val="0"/>
        <w:spacing w:after="0" w:line="240" w:lineRule="auto"/>
        <w:jc w:val="both"/>
        <w:rPr>
          <w:rFonts w:cstheme="minorHAnsi"/>
        </w:rPr>
      </w:pPr>
    </w:p>
    <w:p w:rsidR="0080021C" w:rsidRDefault="0080021C" w:rsidP="003465DC">
      <w:pPr>
        <w:autoSpaceDE w:val="0"/>
        <w:autoSpaceDN w:val="0"/>
        <w:adjustRightInd w:val="0"/>
        <w:spacing w:after="0" w:line="240" w:lineRule="auto"/>
        <w:jc w:val="both"/>
        <w:rPr>
          <w:rFonts w:cstheme="minorHAnsi"/>
        </w:rPr>
      </w:pPr>
    </w:p>
    <w:p w:rsidR="0080021C" w:rsidRDefault="0080021C" w:rsidP="003465DC">
      <w:pPr>
        <w:autoSpaceDE w:val="0"/>
        <w:autoSpaceDN w:val="0"/>
        <w:adjustRightInd w:val="0"/>
        <w:spacing w:after="0" w:line="240" w:lineRule="auto"/>
        <w:jc w:val="both"/>
        <w:rPr>
          <w:rFonts w:cstheme="minorHAnsi"/>
        </w:rPr>
      </w:pPr>
    </w:p>
    <w:p w:rsidR="00B06E3E" w:rsidRPr="00A24B21" w:rsidRDefault="00B06E3E" w:rsidP="00B06E3E">
      <w:pPr>
        <w:spacing w:after="0" w:line="240" w:lineRule="auto"/>
        <w:rPr>
          <w:rFonts w:cstheme="minorHAnsi"/>
          <w:b/>
        </w:rPr>
      </w:pPr>
      <w:r w:rsidRPr="00A24B21">
        <w:rPr>
          <w:rFonts w:cstheme="minorHAnsi"/>
          <w:b/>
        </w:rPr>
        <w:lastRenderedPageBreak/>
        <w:t>SOMMARIO</w:t>
      </w:r>
    </w:p>
    <w:p w:rsidR="00B06E3E" w:rsidRPr="009F7BC3" w:rsidRDefault="00B06E3E" w:rsidP="00B06E3E">
      <w:pPr>
        <w:spacing w:after="0" w:line="240" w:lineRule="auto"/>
        <w:rPr>
          <w:rFonts w:cstheme="minorHAnsi"/>
        </w:rPr>
      </w:pPr>
    </w:p>
    <w:p w:rsidR="00B06E3E" w:rsidRPr="009F7BC3" w:rsidRDefault="00B06E3E" w:rsidP="00B06E3E">
      <w:pPr>
        <w:spacing w:after="0" w:line="240" w:lineRule="auto"/>
        <w:rPr>
          <w:rFonts w:cstheme="minorHAnsi"/>
        </w:rPr>
      </w:pPr>
      <w:r w:rsidRPr="009F7BC3">
        <w:rPr>
          <w:rFonts w:cstheme="minorHAnsi"/>
          <w:u w:val="single"/>
        </w:rPr>
        <w:t>1 INTRODUZIONE</w:t>
      </w:r>
      <w:r w:rsidRPr="009F7BC3">
        <w:rPr>
          <w:rFonts w:cstheme="minorHAnsi"/>
        </w:rPr>
        <w:t xml:space="preserve">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3</w:t>
      </w:r>
    </w:p>
    <w:p w:rsidR="00B06E3E" w:rsidRPr="009F7BC3" w:rsidRDefault="00B06E3E" w:rsidP="00B06E3E">
      <w:pPr>
        <w:spacing w:after="0" w:line="240" w:lineRule="auto"/>
        <w:rPr>
          <w:rFonts w:cstheme="minorHAnsi"/>
          <w:webHidden/>
        </w:rPr>
      </w:pPr>
      <w:r w:rsidRPr="009F7BC3">
        <w:rPr>
          <w:rFonts w:cstheme="minorHAnsi"/>
          <w:u w:val="single"/>
        </w:rPr>
        <w:t>2 FINALITA’ E CAMPO DI APPLICAZIONE</w:t>
      </w:r>
      <w:r w:rsidRPr="009F7BC3">
        <w:rPr>
          <w:rFonts w:cstheme="minorHAnsi"/>
          <w:u w:val="single"/>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Pr="009F7BC3">
        <w:rPr>
          <w:rFonts w:cstheme="minorHAnsi"/>
          <w:webHidden/>
        </w:rPr>
        <w:t>3</w:t>
      </w:r>
    </w:p>
    <w:p w:rsidR="00B06E3E" w:rsidRPr="009F7BC3" w:rsidRDefault="00B06E3E" w:rsidP="00B06E3E">
      <w:pPr>
        <w:spacing w:after="0" w:line="240" w:lineRule="auto"/>
        <w:rPr>
          <w:rFonts w:cstheme="minorHAnsi"/>
          <w:webHidden/>
        </w:rPr>
      </w:pPr>
      <w:r w:rsidRPr="009F7BC3">
        <w:rPr>
          <w:rFonts w:cstheme="minorHAnsi"/>
          <w:u w:val="single"/>
        </w:rPr>
        <w:t>3 RIFERIMENTI LEGISLATIVI</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85297E">
        <w:rPr>
          <w:rFonts w:cstheme="minorHAnsi"/>
          <w:webHidden/>
        </w:rPr>
        <w:t>4</w:t>
      </w:r>
    </w:p>
    <w:p w:rsidR="00B06E3E" w:rsidRPr="009F7BC3" w:rsidRDefault="00B06E3E" w:rsidP="00B06E3E">
      <w:pPr>
        <w:spacing w:after="0" w:line="240" w:lineRule="auto"/>
        <w:rPr>
          <w:rFonts w:cstheme="minorHAnsi"/>
          <w:webHidden/>
        </w:rPr>
      </w:pPr>
      <w:r w:rsidRPr="009F7BC3">
        <w:rPr>
          <w:rFonts w:cstheme="minorHAnsi"/>
          <w:u w:val="single"/>
        </w:rPr>
        <w:t>4 DEFINIZIONI ED ABBREVIAZIONI</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85297E">
        <w:rPr>
          <w:rFonts w:cstheme="minorHAnsi"/>
          <w:webHidden/>
        </w:rPr>
        <w:t>8</w:t>
      </w:r>
    </w:p>
    <w:p w:rsidR="00B06E3E" w:rsidRPr="009F7BC3" w:rsidRDefault="00B06E3E" w:rsidP="00B06E3E">
      <w:pPr>
        <w:spacing w:after="0" w:line="240" w:lineRule="auto"/>
        <w:rPr>
          <w:rFonts w:cstheme="minorHAnsi"/>
          <w:webHidden/>
        </w:rPr>
      </w:pPr>
      <w:r w:rsidRPr="009F7BC3">
        <w:rPr>
          <w:rFonts w:cstheme="minorHAnsi"/>
          <w:u w:val="single"/>
        </w:rPr>
        <w:t>5 INFORMAZIONI GENERALI SULL’APPALTO</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Pr="009F7BC3">
        <w:rPr>
          <w:rFonts w:cstheme="minorHAnsi"/>
        </w:rPr>
        <w:tab/>
        <w:t xml:space="preserve">  </w:t>
      </w:r>
      <w:r w:rsidR="0085297E">
        <w:rPr>
          <w:rFonts w:cstheme="minorHAnsi"/>
          <w:webHidden/>
        </w:rPr>
        <w:t>10</w:t>
      </w:r>
    </w:p>
    <w:p w:rsidR="00B06E3E" w:rsidRPr="009F7BC3" w:rsidRDefault="00190035" w:rsidP="00B06E3E">
      <w:pPr>
        <w:spacing w:after="0" w:line="240" w:lineRule="auto"/>
        <w:ind w:left="168"/>
        <w:rPr>
          <w:rFonts w:cstheme="minorHAnsi"/>
        </w:rPr>
      </w:pPr>
      <w:r w:rsidRPr="009F7BC3">
        <w:rPr>
          <w:rFonts w:cstheme="minorHAnsi"/>
        </w:rPr>
        <w:t xml:space="preserve"> </w:t>
      </w:r>
      <w:r w:rsidR="00B06E3E" w:rsidRPr="009F7BC3">
        <w:rPr>
          <w:rFonts w:cstheme="minorHAnsi"/>
        </w:rPr>
        <w:t xml:space="preserve">5.1 ANAGRAFICA COMMITTENTE </w:t>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t xml:space="preserve"> </w:t>
      </w:r>
      <w:r w:rsidR="00B06E3E" w:rsidRPr="009F7BC3">
        <w:rPr>
          <w:rFonts w:cstheme="minorHAnsi"/>
        </w:rPr>
        <w:tab/>
      </w:r>
      <w:r w:rsidR="00B06E3E" w:rsidRPr="009F7BC3">
        <w:rPr>
          <w:rFonts w:cstheme="minorHAnsi"/>
        </w:rPr>
        <w:tab/>
        <w:t xml:space="preserve">  1</w:t>
      </w:r>
      <w:r w:rsidR="0085297E">
        <w:rPr>
          <w:rFonts w:cstheme="minorHAnsi"/>
        </w:rPr>
        <w:t>0</w:t>
      </w:r>
    </w:p>
    <w:p w:rsidR="00B06E3E" w:rsidRPr="009F7BC3" w:rsidRDefault="00190035" w:rsidP="00B06E3E">
      <w:pPr>
        <w:spacing w:after="0" w:line="240" w:lineRule="auto"/>
        <w:ind w:left="168"/>
        <w:rPr>
          <w:rFonts w:cstheme="minorHAnsi"/>
        </w:rPr>
      </w:pPr>
      <w:r w:rsidRPr="009F7BC3">
        <w:rPr>
          <w:rFonts w:cstheme="minorHAnsi"/>
        </w:rPr>
        <w:t xml:space="preserve"> </w:t>
      </w:r>
      <w:r w:rsidR="00B06E3E" w:rsidRPr="009F7BC3">
        <w:rPr>
          <w:rFonts w:cstheme="minorHAnsi"/>
        </w:rPr>
        <w:t xml:space="preserve">5.2 ANAGRAFICA APPALTATORE  </w:t>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t xml:space="preserve"> </w:t>
      </w:r>
      <w:r w:rsidR="00B06E3E" w:rsidRPr="009F7BC3">
        <w:rPr>
          <w:rFonts w:cstheme="minorHAnsi"/>
        </w:rPr>
        <w:tab/>
        <w:t xml:space="preserve">  </w:t>
      </w:r>
      <w:r w:rsidR="0085297E">
        <w:rPr>
          <w:rFonts w:cstheme="minorHAnsi"/>
        </w:rPr>
        <w:t>11</w:t>
      </w:r>
    </w:p>
    <w:p w:rsidR="00B06E3E" w:rsidRPr="009F7BC3" w:rsidRDefault="00661E75" w:rsidP="00B06E3E">
      <w:pPr>
        <w:spacing w:after="0" w:line="240" w:lineRule="auto"/>
        <w:ind w:left="168"/>
        <w:rPr>
          <w:rFonts w:cstheme="minorHAnsi"/>
          <w:webHidden/>
        </w:rPr>
      </w:pPr>
      <w:r>
        <w:rPr>
          <w:rFonts w:cstheme="minorHAnsi"/>
        </w:rPr>
        <w:t xml:space="preserve"> </w:t>
      </w:r>
      <w:r w:rsidR="00B06E3E" w:rsidRPr="009F7BC3">
        <w:rPr>
          <w:rFonts w:cstheme="minorHAnsi"/>
        </w:rPr>
        <w:t>5.3 CARATTERISTICHE DELL’APPALTO</w:t>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t xml:space="preserve">  </w:t>
      </w:r>
      <w:r>
        <w:rPr>
          <w:rFonts w:cstheme="minorHAnsi"/>
          <w:webHidden/>
        </w:rPr>
        <w:t xml:space="preserve">              </w:t>
      </w:r>
      <w:r w:rsidR="00B06E3E" w:rsidRPr="009F7BC3">
        <w:rPr>
          <w:rFonts w:cstheme="minorHAnsi"/>
          <w:webHidden/>
        </w:rPr>
        <w:t>12</w:t>
      </w:r>
    </w:p>
    <w:p w:rsidR="00B06E3E" w:rsidRPr="009F7BC3" w:rsidRDefault="00B06E3E" w:rsidP="00B06E3E">
      <w:pPr>
        <w:spacing w:after="0" w:line="240" w:lineRule="auto"/>
        <w:rPr>
          <w:rFonts w:cstheme="minorHAnsi"/>
          <w:webHidden/>
        </w:rPr>
      </w:pPr>
      <w:r w:rsidRPr="009F7BC3">
        <w:rPr>
          <w:rFonts w:cstheme="minorHAnsi"/>
          <w:u w:val="single"/>
        </w:rPr>
        <w:t>6 INDIVIDUAZIONE DEI RISCHI DEL COMMITTENTE E DELL’APPALTATORE</w:t>
      </w:r>
      <w:r w:rsidRPr="009F7BC3">
        <w:rPr>
          <w:rFonts w:cstheme="minorHAnsi"/>
          <w:webHidden/>
        </w:rPr>
        <w:t xml:space="preserve"> </w:t>
      </w:r>
      <w:r w:rsidRPr="009F7BC3">
        <w:rPr>
          <w:rFonts w:cstheme="minorHAnsi"/>
          <w:webHidden/>
        </w:rPr>
        <w:tab/>
      </w:r>
      <w:r w:rsidRPr="009F7BC3">
        <w:rPr>
          <w:rFonts w:cstheme="minorHAnsi"/>
          <w:webHidden/>
        </w:rPr>
        <w:tab/>
      </w:r>
      <w:r w:rsidRPr="009F7BC3">
        <w:rPr>
          <w:rFonts w:cstheme="minorHAnsi"/>
          <w:webHidden/>
        </w:rPr>
        <w:tab/>
      </w:r>
      <w:r w:rsidRPr="009F7BC3">
        <w:rPr>
          <w:rFonts w:cstheme="minorHAnsi"/>
          <w:webHidden/>
        </w:rPr>
        <w:tab/>
        <w:t xml:space="preserve">  13</w:t>
      </w:r>
    </w:p>
    <w:p w:rsidR="00B06E3E" w:rsidRPr="009F7BC3" w:rsidRDefault="00190035" w:rsidP="00B06E3E">
      <w:pPr>
        <w:spacing w:after="0" w:line="240" w:lineRule="auto"/>
        <w:ind w:left="168"/>
        <w:rPr>
          <w:rFonts w:cstheme="minorHAnsi"/>
          <w:webHidden/>
        </w:rPr>
      </w:pPr>
      <w:r w:rsidRPr="009F7BC3">
        <w:rPr>
          <w:rFonts w:cstheme="minorHAnsi"/>
        </w:rPr>
        <w:t xml:space="preserve"> </w:t>
      </w:r>
      <w:r w:rsidR="00B06E3E" w:rsidRPr="009F7BC3">
        <w:rPr>
          <w:rFonts w:cstheme="minorHAnsi"/>
        </w:rPr>
        <w:t>6.1 ATTIVITÀ DEL COMMITTENTE</w:t>
      </w:r>
      <w:r w:rsidR="00B06E3E" w:rsidRPr="009F7BC3">
        <w:rPr>
          <w:rFonts w:cstheme="minorHAnsi"/>
          <w:webHidden/>
        </w:rPr>
        <w:t xml:space="preserve"> </w:t>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r>
      <w:r w:rsidR="00B06E3E" w:rsidRPr="009F7BC3">
        <w:rPr>
          <w:rFonts w:cstheme="minorHAnsi"/>
          <w:webHidden/>
        </w:rPr>
        <w:tab/>
        <w:t xml:space="preserve">  </w:t>
      </w:r>
      <w:r w:rsidR="0085297E">
        <w:rPr>
          <w:rFonts w:cstheme="minorHAnsi"/>
          <w:webHidden/>
        </w:rPr>
        <w:t>14</w:t>
      </w:r>
    </w:p>
    <w:p w:rsidR="00B06E3E" w:rsidRPr="009F7BC3" w:rsidRDefault="00190035" w:rsidP="00B06E3E">
      <w:pPr>
        <w:spacing w:after="0" w:line="240" w:lineRule="auto"/>
        <w:ind w:left="168"/>
        <w:rPr>
          <w:rFonts w:cstheme="minorHAnsi"/>
        </w:rPr>
      </w:pPr>
      <w:r w:rsidRPr="009F7BC3">
        <w:rPr>
          <w:rFonts w:cstheme="minorHAnsi"/>
        </w:rPr>
        <w:t xml:space="preserve"> </w:t>
      </w:r>
      <w:r w:rsidR="00B06E3E" w:rsidRPr="009F7BC3">
        <w:rPr>
          <w:rFonts w:cstheme="minorHAnsi"/>
        </w:rPr>
        <w:t xml:space="preserve">6.2 ATTIVITÀ DELL’APPALTATORE  </w:t>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t xml:space="preserve">  </w:t>
      </w:r>
      <w:r w:rsidR="006F4AEB">
        <w:rPr>
          <w:rFonts w:cstheme="minorHAnsi"/>
        </w:rPr>
        <w:t>15</w:t>
      </w:r>
    </w:p>
    <w:p w:rsidR="00B06E3E" w:rsidRPr="009F7BC3" w:rsidRDefault="00B06E3E" w:rsidP="00B06E3E">
      <w:pPr>
        <w:spacing w:after="0" w:line="240" w:lineRule="auto"/>
        <w:rPr>
          <w:rFonts w:cstheme="minorHAnsi"/>
          <w:webHidden/>
        </w:rPr>
      </w:pPr>
      <w:r w:rsidRPr="009F7BC3">
        <w:rPr>
          <w:rFonts w:cstheme="minorHAnsi"/>
          <w:u w:val="single"/>
        </w:rPr>
        <w:t>7 VALUTAZIONE DEI RISCHI DI INTERFERENZA</w:t>
      </w:r>
      <w:r w:rsidRPr="009F7BC3">
        <w:rPr>
          <w:rFonts w:cstheme="minorHAnsi"/>
          <w:webHidden/>
        </w:rPr>
        <w:t xml:space="preserve"> </w:t>
      </w:r>
      <w:r w:rsidRPr="009F7BC3">
        <w:rPr>
          <w:rFonts w:cstheme="minorHAnsi"/>
          <w:webHidden/>
        </w:rPr>
        <w:tab/>
      </w:r>
      <w:r w:rsidRPr="009F7BC3">
        <w:rPr>
          <w:rFonts w:cstheme="minorHAnsi"/>
          <w:webHidden/>
        </w:rPr>
        <w:tab/>
      </w:r>
      <w:r w:rsidRPr="009F7BC3">
        <w:rPr>
          <w:rFonts w:cstheme="minorHAnsi"/>
          <w:webHidden/>
        </w:rPr>
        <w:tab/>
      </w:r>
      <w:r w:rsidRPr="009F7BC3">
        <w:rPr>
          <w:rFonts w:cstheme="minorHAnsi"/>
          <w:webHidden/>
        </w:rPr>
        <w:tab/>
      </w:r>
      <w:r w:rsidRPr="009F7BC3">
        <w:rPr>
          <w:rFonts w:cstheme="minorHAnsi"/>
          <w:webHidden/>
        </w:rPr>
        <w:tab/>
      </w:r>
      <w:r w:rsidRPr="009F7BC3">
        <w:rPr>
          <w:rFonts w:cstheme="minorHAnsi"/>
          <w:webHidden/>
        </w:rPr>
        <w:tab/>
      </w:r>
      <w:r w:rsidRPr="009F7BC3">
        <w:rPr>
          <w:rFonts w:cstheme="minorHAnsi"/>
          <w:webHidden/>
        </w:rPr>
        <w:tab/>
      </w:r>
      <w:r w:rsidRPr="009F7BC3">
        <w:rPr>
          <w:rFonts w:cstheme="minorHAnsi"/>
          <w:webHidden/>
        </w:rPr>
        <w:tab/>
        <w:t xml:space="preserve">  </w:t>
      </w:r>
      <w:r w:rsidR="006F4AEB">
        <w:rPr>
          <w:rFonts w:cstheme="minorHAnsi"/>
          <w:webHidden/>
        </w:rPr>
        <w:t>16</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 7.1 VALUTAZIONE RISCHI INTERFERENZIALI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18</w:t>
      </w:r>
    </w:p>
    <w:p w:rsidR="00B06E3E" w:rsidRPr="009F7BC3" w:rsidRDefault="00B06E3E" w:rsidP="00B06E3E">
      <w:pPr>
        <w:spacing w:after="0" w:line="240" w:lineRule="auto"/>
        <w:rPr>
          <w:rFonts w:cstheme="minorHAnsi"/>
        </w:rPr>
      </w:pPr>
      <w:r w:rsidRPr="009F7BC3">
        <w:rPr>
          <w:rFonts w:cstheme="minorHAnsi"/>
          <w:u w:val="single"/>
        </w:rPr>
        <w:t>8 DEFINIZIONE DEI COSTI DELLA SICUREZZA DA INTERFERENZA</w:t>
      </w:r>
      <w:r w:rsidRPr="009F7BC3">
        <w:rPr>
          <w:rFonts w:cstheme="minorHAnsi"/>
        </w:rPr>
        <w:t xml:space="preserve">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32</w:t>
      </w:r>
    </w:p>
    <w:p w:rsidR="00B06E3E" w:rsidRPr="009F7BC3" w:rsidRDefault="00B06E3E" w:rsidP="00B06E3E">
      <w:pPr>
        <w:spacing w:after="0" w:line="240" w:lineRule="auto"/>
        <w:rPr>
          <w:rFonts w:cstheme="minorHAnsi"/>
        </w:rPr>
      </w:pPr>
      <w:r w:rsidRPr="009F7BC3">
        <w:rPr>
          <w:rFonts w:cstheme="minorHAnsi"/>
          <w:u w:val="single"/>
        </w:rPr>
        <w:t>9 NORME DI COMPORTAMENTO PER IL PERSONALE DELL’APPALTATORE</w:t>
      </w:r>
      <w:r w:rsidRPr="009F7BC3">
        <w:rPr>
          <w:rFonts w:cstheme="minorHAnsi"/>
        </w:rPr>
        <w:t xml:space="preserve"> </w:t>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33</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 9.1 DIVIETO DI FUMO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34</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 9.2 LOCALI ED AREE A RISCHIO SPECIFICO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34</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 9.3 RISPETTO DELL’UTENZA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34</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9.4 </w:t>
      </w:r>
      <w:r w:rsidR="00190035" w:rsidRPr="009F7BC3">
        <w:rPr>
          <w:rFonts w:cstheme="minorHAnsi"/>
        </w:rPr>
        <w:t xml:space="preserve">SEGNALETICA DI SICUREZZA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Pr="009F7BC3">
        <w:rPr>
          <w:rFonts w:cstheme="minorHAnsi"/>
        </w:rPr>
        <w:tab/>
        <w:t xml:space="preserve">              </w:t>
      </w:r>
      <w:r w:rsidR="00190035" w:rsidRPr="009F7BC3">
        <w:rPr>
          <w:rFonts w:cstheme="minorHAnsi"/>
        </w:rPr>
        <w:tab/>
        <w:t xml:space="preserve">  </w:t>
      </w:r>
      <w:r w:rsidR="006F4AEB">
        <w:rPr>
          <w:rFonts w:cstheme="minorHAnsi"/>
        </w:rPr>
        <w:t>34</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9.5 AREE CON RESTRIZIONE DI ACCESSO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w:t>
      </w:r>
      <w:r w:rsidR="001F3E37">
        <w:rPr>
          <w:rFonts w:cstheme="minorHAnsi"/>
        </w:rPr>
        <w:t>5</w:t>
      </w:r>
    </w:p>
    <w:p w:rsidR="00B06E3E" w:rsidRPr="009F7BC3" w:rsidRDefault="00B06E3E" w:rsidP="00B06E3E">
      <w:pPr>
        <w:spacing w:after="0" w:line="240" w:lineRule="auto"/>
        <w:rPr>
          <w:rFonts w:cstheme="minorHAnsi"/>
        </w:rPr>
      </w:pPr>
      <w:r w:rsidRPr="009F7BC3">
        <w:rPr>
          <w:rFonts w:cstheme="minorHAnsi"/>
          <w:u w:val="single"/>
        </w:rPr>
        <w:t>10 PRESCRIZIONI DI SICUREZZA PER I RISCHI SPECIFICI PRESENTI NEI LUOGHI DI LAVORO</w:t>
      </w:r>
      <w:r w:rsidRPr="009F7BC3">
        <w:rPr>
          <w:rFonts w:cstheme="minorHAnsi"/>
        </w:rPr>
        <w:t xml:space="preserve">           </w:t>
      </w:r>
      <w:r w:rsidRPr="009F7BC3">
        <w:rPr>
          <w:rFonts w:cstheme="minorHAnsi"/>
        </w:rPr>
        <w:tab/>
      </w:r>
      <w:r w:rsidRPr="009F7BC3">
        <w:rPr>
          <w:rFonts w:cstheme="minorHAnsi"/>
        </w:rPr>
        <w:tab/>
        <w:t xml:space="preserve">  </w:t>
      </w:r>
      <w:r w:rsidR="006F4AEB">
        <w:rPr>
          <w:rFonts w:cstheme="minorHAnsi"/>
        </w:rPr>
        <w:t>37</w:t>
      </w:r>
    </w:p>
    <w:p w:rsidR="00B06E3E" w:rsidRPr="009F7BC3" w:rsidRDefault="00B06E3E" w:rsidP="00B06E3E">
      <w:pPr>
        <w:spacing w:after="0" w:line="240" w:lineRule="auto"/>
        <w:rPr>
          <w:rFonts w:cstheme="minorHAnsi"/>
        </w:rPr>
      </w:pPr>
      <w:r w:rsidRPr="009F7BC3">
        <w:rPr>
          <w:rFonts w:cstheme="minorHAnsi"/>
        </w:rPr>
        <w:t xml:space="preserve">  10.1 RISCHI STRUTTURALI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37</w:t>
      </w:r>
    </w:p>
    <w:p w:rsidR="00B06E3E" w:rsidRPr="009F7BC3" w:rsidRDefault="00B06E3E" w:rsidP="00B06E3E">
      <w:pPr>
        <w:spacing w:after="0" w:line="240" w:lineRule="auto"/>
        <w:rPr>
          <w:rFonts w:cstheme="minorHAnsi"/>
        </w:rPr>
      </w:pPr>
      <w:r w:rsidRPr="009F7BC3">
        <w:rPr>
          <w:rFonts w:cstheme="minorHAnsi"/>
        </w:rPr>
        <w:t xml:space="preserve">  10.2 RISCHIO ELETTRICO</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37</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 10.2.1 Norme precauzionali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37</w:t>
      </w:r>
    </w:p>
    <w:p w:rsidR="00B06E3E" w:rsidRPr="009F7BC3" w:rsidRDefault="00B06E3E" w:rsidP="00B06E3E">
      <w:pPr>
        <w:spacing w:after="0" w:line="240" w:lineRule="auto"/>
        <w:rPr>
          <w:rFonts w:cstheme="minorHAnsi"/>
        </w:rPr>
      </w:pPr>
      <w:r w:rsidRPr="009F7BC3">
        <w:rPr>
          <w:rFonts w:cstheme="minorHAnsi"/>
        </w:rPr>
        <w:t xml:space="preserve">  10.3 RISCHIO DI INCENDIO</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38</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 10.3.1 SISTEMA DI COMUNICAZIONE D’EMERGENZA</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38</w:t>
      </w:r>
    </w:p>
    <w:p w:rsidR="00B06E3E" w:rsidRPr="009F7BC3" w:rsidRDefault="00B06E3E" w:rsidP="00B06E3E">
      <w:pPr>
        <w:spacing w:after="0" w:line="240" w:lineRule="auto"/>
        <w:rPr>
          <w:rFonts w:cstheme="minorHAnsi"/>
        </w:rPr>
      </w:pPr>
      <w:r w:rsidRPr="009F7BC3">
        <w:rPr>
          <w:rFonts w:cstheme="minorHAnsi"/>
        </w:rPr>
        <w:t xml:space="preserve">  10.4 RISCHIO BIOLOGICO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40</w:t>
      </w:r>
    </w:p>
    <w:p w:rsidR="00B06E3E" w:rsidRPr="009F7BC3" w:rsidRDefault="00190035" w:rsidP="00B06E3E">
      <w:pPr>
        <w:spacing w:after="0" w:line="240" w:lineRule="auto"/>
        <w:rPr>
          <w:rFonts w:cstheme="minorHAnsi"/>
        </w:rPr>
      </w:pPr>
      <w:r w:rsidRPr="009F7BC3">
        <w:rPr>
          <w:rFonts w:cstheme="minorHAnsi"/>
        </w:rPr>
        <w:t xml:space="preserve">  </w:t>
      </w:r>
      <w:r w:rsidR="00B06E3E" w:rsidRPr="009F7BC3">
        <w:rPr>
          <w:rFonts w:cstheme="minorHAnsi"/>
        </w:rPr>
        <w:t xml:space="preserve">  10.4.1 Norme precauzionali e comportamenti generali </w:t>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t xml:space="preserve">  </w:t>
      </w:r>
      <w:r w:rsidR="006F4AEB">
        <w:rPr>
          <w:rFonts w:cstheme="minorHAnsi"/>
        </w:rPr>
        <w:t>41</w:t>
      </w:r>
    </w:p>
    <w:p w:rsidR="00B06E3E" w:rsidRPr="009F7BC3" w:rsidRDefault="00B06E3E" w:rsidP="00B06E3E">
      <w:pPr>
        <w:spacing w:after="0" w:line="240" w:lineRule="auto"/>
        <w:rPr>
          <w:rFonts w:cstheme="minorHAnsi"/>
        </w:rPr>
      </w:pPr>
      <w:r w:rsidRPr="009F7BC3">
        <w:rPr>
          <w:rFonts w:cstheme="minorHAnsi"/>
        </w:rPr>
        <w:t xml:space="preserve">  10.5 RISCHIO RADIOLOGICO</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41</w:t>
      </w:r>
    </w:p>
    <w:p w:rsidR="00B06E3E" w:rsidRPr="009F7BC3" w:rsidRDefault="00190035" w:rsidP="00B06E3E">
      <w:pPr>
        <w:spacing w:after="0" w:line="240" w:lineRule="auto"/>
        <w:rPr>
          <w:rFonts w:cstheme="minorHAnsi"/>
        </w:rPr>
      </w:pPr>
      <w:r w:rsidRPr="009F7BC3">
        <w:rPr>
          <w:rFonts w:cstheme="minorHAnsi"/>
        </w:rPr>
        <w:t xml:space="preserve">  </w:t>
      </w:r>
      <w:r w:rsidR="00B06E3E" w:rsidRPr="009F7BC3">
        <w:rPr>
          <w:rFonts w:cstheme="minorHAnsi"/>
        </w:rPr>
        <w:t xml:space="preserve">  10.5.1 Norme precauzionali e comportamenti generali</w:t>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Pr="009F7BC3">
        <w:rPr>
          <w:rFonts w:cstheme="minorHAnsi"/>
        </w:rPr>
        <w:t xml:space="preserve">  </w:t>
      </w:r>
      <w:r w:rsidR="006F4AEB">
        <w:rPr>
          <w:rFonts w:cstheme="minorHAnsi"/>
        </w:rPr>
        <w:t>42</w:t>
      </w:r>
    </w:p>
    <w:p w:rsidR="00B06E3E" w:rsidRPr="009F7BC3" w:rsidRDefault="00B06E3E" w:rsidP="00B06E3E">
      <w:pPr>
        <w:spacing w:after="0" w:line="240" w:lineRule="auto"/>
        <w:rPr>
          <w:rFonts w:cstheme="minorHAnsi"/>
        </w:rPr>
      </w:pPr>
      <w:r w:rsidRPr="009F7BC3">
        <w:rPr>
          <w:rFonts w:cstheme="minorHAnsi"/>
        </w:rPr>
        <w:t xml:space="preserve">  10.6 RISCHIO LASER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43</w:t>
      </w:r>
    </w:p>
    <w:p w:rsidR="00B06E3E" w:rsidRPr="009F7BC3" w:rsidRDefault="00B06E3E" w:rsidP="00B06E3E">
      <w:pPr>
        <w:spacing w:after="0" w:line="240" w:lineRule="auto"/>
        <w:rPr>
          <w:rFonts w:cstheme="minorHAnsi"/>
        </w:rPr>
      </w:pPr>
      <w:r w:rsidRPr="009F7BC3">
        <w:rPr>
          <w:rFonts w:cstheme="minorHAnsi"/>
        </w:rPr>
        <w:t xml:space="preserve">  </w:t>
      </w:r>
      <w:r w:rsidR="00190035" w:rsidRPr="009F7BC3">
        <w:rPr>
          <w:rFonts w:cstheme="minorHAnsi"/>
        </w:rPr>
        <w:t xml:space="preserve">  </w:t>
      </w:r>
      <w:r w:rsidRPr="009F7BC3">
        <w:rPr>
          <w:rFonts w:cstheme="minorHAnsi"/>
        </w:rPr>
        <w:t xml:space="preserve">10.6.1 Norme precauzionali e comportamenti generali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43</w:t>
      </w:r>
    </w:p>
    <w:p w:rsidR="00B06E3E" w:rsidRPr="009F7BC3" w:rsidRDefault="00190035" w:rsidP="00B06E3E">
      <w:pPr>
        <w:spacing w:after="0" w:line="240" w:lineRule="auto"/>
        <w:rPr>
          <w:rFonts w:cstheme="minorHAnsi"/>
        </w:rPr>
      </w:pPr>
      <w:r w:rsidRPr="009F7BC3">
        <w:rPr>
          <w:rFonts w:cstheme="minorHAnsi"/>
        </w:rPr>
        <w:t xml:space="preserve">  </w:t>
      </w:r>
      <w:r w:rsidR="00B06E3E" w:rsidRPr="009F7BC3">
        <w:rPr>
          <w:rFonts w:cstheme="minorHAnsi"/>
        </w:rPr>
        <w:t xml:space="preserve">10.7 RISCHIO CHIMICO </w:t>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r>
      <w:r w:rsidRPr="009F7BC3">
        <w:rPr>
          <w:rFonts w:cstheme="minorHAnsi"/>
        </w:rPr>
        <w:tab/>
        <w:t xml:space="preserve">                </w:t>
      </w:r>
      <w:r w:rsidR="006F4AEB">
        <w:rPr>
          <w:rFonts w:cstheme="minorHAnsi"/>
        </w:rPr>
        <w:t>44</w:t>
      </w:r>
    </w:p>
    <w:p w:rsidR="00B06E3E" w:rsidRPr="009F7BC3" w:rsidRDefault="00190035" w:rsidP="00B06E3E">
      <w:pPr>
        <w:spacing w:after="0" w:line="240" w:lineRule="auto"/>
        <w:rPr>
          <w:rFonts w:cstheme="minorHAnsi"/>
        </w:rPr>
      </w:pPr>
      <w:r w:rsidRPr="009F7BC3">
        <w:rPr>
          <w:rFonts w:cstheme="minorHAnsi"/>
        </w:rPr>
        <w:t xml:space="preserve">    </w:t>
      </w:r>
      <w:r w:rsidR="00B06E3E" w:rsidRPr="009F7BC3">
        <w:rPr>
          <w:rFonts w:cstheme="minorHAnsi"/>
        </w:rPr>
        <w:t>10.7.1 Norme precauzionali e comportamenti generali</w:t>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t xml:space="preserve">  </w:t>
      </w:r>
      <w:r w:rsidR="006F4AEB">
        <w:rPr>
          <w:rFonts w:cstheme="minorHAnsi"/>
        </w:rPr>
        <w:t>44</w:t>
      </w:r>
    </w:p>
    <w:p w:rsidR="00B06E3E" w:rsidRPr="009F7BC3" w:rsidRDefault="00190035" w:rsidP="00B06E3E">
      <w:pPr>
        <w:spacing w:after="0" w:line="240" w:lineRule="auto"/>
        <w:rPr>
          <w:rFonts w:cstheme="minorHAnsi"/>
        </w:rPr>
      </w:pPr>
      <w:r w:rsidRPr="009F7BC3">
        <w:rPr>
          <w:rFonts w:cstheme="minorHAnsi"/>
        </w:rPr>
        <w:t xml:space="preserve">  </w:t>
      </w:r>
      <w:r w:rsidR="00B06E3E" w:rsidRPr="009F7BC3">
        <w:rPr>
          <w:rFonts w:cstheme="minorHAnsi"/>
        </w:rPr>
        <w:t>10.8 DISPOSITIVI DI PROTEZIONE INDIVIDUALE</w:t>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00B06E3E" w:rsidRPr="009F7BC3">
        <w:rPr>
          <w:rFonts w:cstheme="minorHAnsi"/>
        </w:rPr>
        <w:tab/>
      </w:r>
      <w:r w:rsidRPr="009F7BC3">
        <w:rPr>
          <w:rFonts w:cstheme="minorHAnsi"/>
        </w:rPr>
        <w:t xml:space="preserve">  </w:t>
      </w:r>
      <w:r w:rsidR="006F4AEB">
        <w:rPr>
          <w:rFonts w:cstheme="minorHAnsi"/>
        </w:rPr>
        <w:t>45</w:t>
      </w:r>
    </w:p>
    <w:p w:rsidR="00B06E3E" w:rsidRPr="009F7BC3" w:rsidRDefault="00B06E3E" w:rsidP="00B06E3E">
      <w:pPr>
        <w:spacing w:after="0" w:line="240" w:lineRule="auto"/>
        <w:rPr>
          <w:rFonts w:cstheme="minorHAnsi"/>
          <w:lang w:eastAsia="it-IT"/>
        </w:rPr>
      </w:pPr>
      <w:r w:rsidRPr="009F7BC3">
        <w:rPr>
          <w:rFonts w:cstheme="minorHAnsi"/>
          <w:u w:val="single"/>
        </w:rPr>
        <w:t>11</w:t>
      </w:r>
      <w:r w:rsidRPr="009F7BC3">
        <w:rPr>
          <w:rFonts w:cstheme="minorHAnsi"/>
          <w:u w:val="single"/>
          <w:lang w:eastAsia="it-IT"/>
        </w:rPr>
        <w:t xml:space="preserve"> MODELLO DI DICHIARAZIONE ADEMPIMENTO D. Lgs. 81/08 s.m.i. APPALTATORE</w:t>
      </w:r>
      <w:r w:rsidRPr="009F7BC3">
        <w:rPr>
          <w:rFonts w:cstheme="minorHAnsi"/>
          <w:lang w:eastAsia="it-IT"/>
        </w:rPr>
        <w:t xml:space="preserve"> </w:t>
      </w:r>
      <w:r w:rsidRPr="009F7BC3">
        <w:rPr>
          <w:rFonts w:cstheme="minorHAnsi"/>
          <w:lang w:eastAsia="it-IT"/>
        </w:rPr>
        <w:tab/>
        <w:t xml:space="preserve">                       </w:t>
      </w:r>
      <w:r w:rsidR="00190035" w:rsidRPr="009F7BC3">
        <w:rPr>
          <w:rFonts w:cstheme="minorHAnsi"/>
          <w:lang w:eastAsia="it-IT"/>
        </w:rPr>
        <w:t xml:space="preserve"> </w:t>
      </w:r>
      <w:r w:rsidR="006F4AEB">
        <w:rPr>
          <w:rFonts w:cstheme="minorHAnsi"/>
          <w:lang w:eastAsia="it-IT"/>
        </w:rPr>
        <w:t xml:space="preserve">     </w:t>
      </w:r>
      <w:r w:rsidR="00375E1C">
        <w:rPr>
          <w:rFonts w:cstheme="minorHAnsi"/>
          <w:lang w:eastAsia="it-IT"/>
        </w:rPr>
        <w:t xml:space="preserve"> </w:t>
      </w:r>
      <w:r w:rsidR="006F4AEB">
        <w:rPr>
          <w:rFonts w:cstheme="minorHAnsi"/>
          <w:lang w:eastAsia="it-IT"/>
        </w:rPr>
        <w:t>46</w:t>
      </w:r>
    </w:p>
    <w:p w:rsidR="00B06E3E" w:rsidRDefault="00B06E3E" w:rsidP="00B06E3E">
      <w:pPr>
        <w:spacing w:after="0" w:line="240" w:lineRule="auto"/>
        <w:rPr>
          <w:rFonts w:cstheme="minorHAnsi"/>
          <w:lang w:eastAsia="it-IT"/>
        </w:rPr>
      </w:pPr>
      <w:r w:rsidRPr="009F7BC3">
        <w:rPr>
          <w:rFonts w:cstheme="minorHAnsi"/>
          <w:u w:val="single"/>
          <w:lang w:eastAsia="it-IT"/>
        </w:rPr>
        <w:t>12</w:t>
      </w:r>
      <w:r w:rsidRPr="009F7BC3">
        <w:rPr>
          <w:rFonts w:cstheme="minorHAnsi"/>
          <w:b/>
          <w:u w:val="single"/>
          <w:lang w:eastAsia="it-IT"/>
        </w:rPr>
        <w:t xml:space="preserve"> </w:t>
      </w:r>
      <w:r w:rsidRPr="009F7BC3">
        <w:rPr>
          <w:rFonts w:cstheme="minorHAnsi"/>
          <w:u w:val="single"/>
          <w:lang w:eastAsia="it-IT"/>
        </w:rPr>
        <w:t>MODELLO DI DICHIARAZIONE ADEMPIMENTO D. Lgs. 81/08 s.m.i. SUBAPPALTATORE</w:t>
      </w:r>
      <w:r w:rsidR="006F4AEB">
        <w:rPr>
          <w:rFonts w:cstheme="minorHAnsi"/>
          <w:lang w:eastAsia="it-IT"/>
        </w:rPr>
        <w:t xml:space="preserve"> </w:t>
      </w:r>
      <w:r w:rsidR="006F4AEB">
        <w:rPr>
          <w:rFonts w:cstheme="minorHAnsi"/>
          <w:lang w:eastAsia="it-IT"/>
        </w:rPr>
        <w:tab/>
      </w:r>
      <w:r w:rsidR="006F4AEB">
        <w:rPr>
          <w:rFonts w:cstheme="minorHAnsi"/>
          <w:lang w:eastAsia="it-IT"/>
        </w:rPr>
        <w:tab/>
        <w:t xml:space="preserve"> </w:t>
      </w:r>
      <w:r w:rsidRPr="009F7BC3">
        <w:rPr>
          <w:rFonts w:cstheme="minorHAnsi"/>
          <w:lang w:eastAsia="it-IT"/>
        </w:rPr>
        <w:t xml:space="preserve"> </w:t>
      </w:r>
      <w:r w:rsidR="006F4AEB">
        <w:rPr>
          <w:rFonts w:cstheme="minorHAnsi"/>
          <w:lang w:eastAsia="it-IT"/>
        </w:rPr>
        <w:t>47</w:t>
      </w:r>
    </w:p>
    <w:p w:rsidR="003658C7" w:rsidRDefault="003658C7" w:rsidP="00B06E3E">
      <w:pPr>
        <w:spacing w:after="0" w:line="240" w:lineRule="auto"/>
        <w:rPr>
          <w:rFonts w:cstheme="minorHAnsi"/>
          <w:lang w:eastAsia="it-IT"/>
        </w:rPr>
      </w:pPr>
    </w:p>
    <w:p w:rsidR="003658C7" w:rsidRDefault="003658C7" w:rsidP="00B06E3E">
      <w:pPr>
        <w:spacing w:after="0" w:line="240" w:lineRule="auto"/>
        <w:rPr>
          <w:rFonts w:cstheme="minorHAnsi"/>
          <w:lang w:eastAsia="it-IT"/>
        </w:rPr>
      </w:pPr>
      <w:r>
        <w:rPr>
          <w:rFonts w:cstheme="minorHAnsi"/>
          <w:lang w:eastAsia="it-IT"/>
        </w:rPr>
        <w:t>ALLEGATO I</w:t>
      </w:r>
    </w:p>
    <w:p w:rsidR="003658C7" w:rsidRPr="009F7BC3" w:rsidRDefault="003658C7" w:rsidP="00B06E3E">
      <w:pPr>
        <w:spacing w:after="0" w:line="240" w:lineRule="auto"/>
        <w:rPr>
          <w:rFonts w:cstheme="minorHAnsi"/>
        </w:rPr>
      </w:pPr>
      <w:r>
        <w:rPr>
          <w:rFonts w:cstheme="minorHAnsi"/>
          <w:lang w:eastAsia="it-IT"/>
        </w:rPr>
        <w:t>Aggiornamento del D.U.V.R.I. in considerazione del rischio specifico da esposizione a contagio da Coronavirus (COVID-19). TITOLO X del D.L.gs.81/08: Esposizione ad agenti biologici</w:t>
      </w:r>
    </w:p>
    <w:p w:rsidR="00B06E3E" w:rsidRPr="009F7BC3" w:rsidRDefault="00B06E3E" w:rsidP="00B06E3E">
      <w:pPr>
        <w:spacing w:after="0" w:line="240" w:lineRule="auto"/>
        <w:rPr>
          <w:rFonts w:cstheme="minorHAnsi"/>
        </w:rPr>
      </w:pPr>
    </w:p>
    <w:p w:rsidR="004F6E64" w:rsidRPr="009F7BC3" w:rsidRDefault="004F6E64" w:rsidP="003465DC">
      <w:pPr>
        <w:autoSpaceDE w:val="0"/>
        <w:autoSpaceDN w:val="0"/>
        <w:adjustRightInd w:val="0"/>
        <w:spacing w:after="0" w:line="240" w:lineRule="auto"/>
        <w:jc w:val="both"/>
        <w:rPr>
          <w:rFonts w:cstheme="minorHAnsi"/>
          <w:b/>
        </w:rPr>
      </w:pPr>
    </w:p>
    <w:p w:rsidR="005D27CE" w:rsidRPr="009F7BC3" w:rsidRDefault="005D27CE" w:rsidP="003465DC">
      <w:pPr>
        <w:autoSpaceDE w:val="0"/>
        <w:autoSpaceDN w:val="0"/>
        <w:adjustRightInd w:val="0"/>
        <w:spacing w:after="0" w:line="240" w:lineRule="auto"/>
        <w:jc w:val="both"/>
        <w:rPr>
          <w:rFonts w:cstheme="minorHAnsi"/>
          <w:b/>
          <w:bCs/>
        </w:rPr>
      </w:pPr>
    </w:p>
    <w:p w:rsidR="005D27CE" w:rsidRPr="009F7BC3" w:rsidRDefault="005D27CE" w:rsidP="003465DC">
      <w:pPr>
        <w:autoSpaceDE w:val="0"/>
        <w:autoSpaceDN w:val="0"/>
        <w:adjustRightInd w:val="0"/>
        <w:spacing w:after="0" w:line="240" w:lineRule="auto"/>
        <w:jc w:val="both"/>
        <w:rPr>
          <w:rFonts w:cstheme="minorHAnsi"/>
          <w:b/>
          <w:bCs/>
        </w:rPr>
      </w:pPr>
    </w:p>
    <w:p w:rsidR="00EE3A9D" w:rsidRPr="009F7BC3" w:rsidRDefault="00EE3A9D" w:rsidP="003465DC">
      <w:pPr>
        <w:autoSpaceDE w:val="0"/>
        <w:autoSpaceDN w:val="0"/>
        <w:adjustRightInd w:val="0"/>
        <w:spacing w:after="0" w:line="240" w:lineRule="auto"/>
        <w:jc w:val="both"/>
        <w:rPr>
          <w:rFonts w:cstheme="minorHAnsi"/>
          <w:b/>
          <w:bCs/>
        </w:rPr>
      </w:pPr>
    </w:p>
    <w:p w:rsidR="00EE3A9D" w:rsidRPr="00661E75" w:rsidRDefault="00EE3A9D" w:rsidP="003465DC">
      <w:pPr>
        <w:autoSpaceDE w:val="0"/>
        <w:autoSpaceDN w:val="0"/>
        <w:adjustRightInd w:val="0"/>
        <w:spacing w:after="0" w:line="240" w:lineRule="auto"/>
        <w:jc w:val="both"/>
        <w:rPr>
          <w:rFonts w:cstheme="minorHAnsi"/>
          <w:b/>
          <w:bCs/>
          <w:i/>
          <w:color w:val="006666"/>
        </w:rPr>
      </w:pPr>
      <w:r w:rsidRPr="00661E75">
        <w:rPr>
          <w:rFonts w:cstheme="minorHAnsi"/>
          <w:b/>
          <w:bCs/>
          <w:i/>
          <w:color w:val="006666"/>
        </w:rPr>
        <w:lastRenderedPageBreak/>
        <w:t xml:space="preserve">1. </w:t>
      </w:r>
      <w:r w:rsidR="0050770C" w:rsidRPr="00661E75">
        <w:rPr>
          <w:rFonts w:cstheme="minorHAnsi"/>
          <w:b/>
          <w:bCs/>
          <w:i/>
          <w:color w:val="006666"/>
        </w:rPr>
        <w:t>INTRODUZIONE</w:t>
      </w:r>
    </w:p>
    <w:p w:rsidR="00824047" w:rsidRPr="00661E75" w:rsidRDefault="00824047" w:rsidP="003465DC">
      <w:pPr>
        <w:autoSpaceDE w:val="0"/>
        <w:autoSpaceDN w:val="0"/>
        <w:adjustRightInd w:val="0"/>
        <w:spacing w:after="0" w:line="240" w:lineRule="auto"/>
        <w:jc w:val="both"/>
        <w:rPr>
          <w:rFonts w:cstheme="minorHAnsi"/>
          <w:b/>
          <w:bCs/>
          <w:i/>
          <w:color w:val="006666"/>
        </w:rPr>
      </w:pPr>
    </w:p>
    <w:p w:rsidR="00591D3A" w:rsidRPr="00661E75" w:rsidRDefault="00591D3A" w:rsidP="003465DC">
      <w:pPr>
        <w:autoSpaceDE w:val="0"/>
        <w:autoSpaceDN w:val="0"/>
        <w:adjustRightInd w:val="0"/>
        <w:spacing w:after="0" w:line="240" w:lineRule="auto"/>
        <w:jc w:val="both"/>
        <w:rPr>
          <w:rFonts w:cstheme="minorHAnsi"/>
          <w:bCs/>
          <w:iCs/>
        </w:rPr>
      </w:pPr>
      <w:r w:rsidRPr="00661E75">
        <w:rPr>
          <w:rFonts w:cstheme="minorHAnsi"/>
          <w:bCs/>
          <w:iCs/>
        </w:rPr>
        <w:t xml:space="preserve">Gli IFO attuano una politica organizzativa volta al rispetto ed alla valorizzazione dei lavoratori nell’ambito del posto di lavoro. </w:t>
      </w:r>
    </w:p>
    <w:p w:rsidR="005A0BEB" w:rsidRPr="00661E75" w:rsidRDefault="002A03E2" w:rsidP="003465DC">
      <w:pPr>
        <w:autoSpaceDE w:val="0"/>
        <w:autoSpaceDN w:val="0"/>
        <w:adjustRightInd w:val="0"/>
        <w:spacing w:after="0" w:line="240" w:lineRule="auto"/>
        <w:jc w:val="both"/>
        <w:rPr>
          <w:rFonts w:cstheme="minorHAnsi"/>
        </w:rPr>
      </w:pPr>
      <w:r w:rsidRPr="00661E75">
        <w:rPr>
          <w:rFonts w:cstheme="minorHAnsi"/>
        </w:rPr>
        <w:t xml:space="preserve">L’esternalizzazione di attività aziendali </w:t>
      </w:r>
      <w:r w:rsidR="00591D3A" w:rsidRPr="00661E75">
        <w:rPr>
          <w:rFonts w:cstheme="minorHAnsi"/>
        </w:rPr>
        <w:t xml:space="preserve">e servizi in campo sanitario </w:t>
      </w:r>
      <w:r w:rsidRPr="00661E75">
        <w:rPr>
          <w:rFonts w:cstheme="minorHAnsi"/>
        </w:rPr>
        <w:t>può determinare l’incremento di occasioni d’infortunio a</w:t>
      </w:r>
      <w:r w:rsidR="005D27CE" w:rsidRPr="00661E75">
        <w:rPr>
          <w:rFonts w:cstheme="minorHAnsi"/>
        </w:rPr>
        <w:t xml:space="preserve"> </w:t>
      </w:r>
      <w:r w:rsidRPr="00661E75">
        <w:rPr>
          <w:rFonts w:cstheme="minorHAnsi"/>
        </w:rPr>
        <w:t>causa della promiscuità del lavoro, dovuto alla presenza di più operatori all’interno dei medesimi</w:t>
      </w:r>
      <w:r w:rsidR="005D27CE" w:rsidRPr="00661E75">
        <w:rPr>
          <w:rFonts w:cstheme="minorHAnsi"/>
        </w:rPr>
        <w:t xml:space="preserve"> </w:t>
      </w:r>
      <w:r w:rsidRPr="00661E75">
        <w:rPr>
          <w:rFonts w:cstheme="minorHAnsi"/>
        </w:rPr>
        <w:t>luoghi, tanto maggiormente quanto più complessa è l’azienda committente o più elevati sono i rischi in</w:t>
      </w:r>
      <w:r w:rsidR="005D27CE" w:rsidRPr="00661E75">
        <w:rPr>
          <w:rFonts w:cstheme="minorHAnsi"/>
        </w:rPr>
        <w:t xml:space="preserve"> </w:t>
      </w:r>
      <w:r w:rsidRPr="00661E75">
        <w:rPr>
          <w:rFonts w:cstheme="minorHAnsi"/>
        </w:rPr>
        <w:t>essa presenti o quanto più basso è il livello di sicurezza raggiunto o quanto meno affidabile è il</w:t>
      </w:r>
      <w:r w:rsidR="005D27CE" w:rsidRPr="00661E75">
        <w:rPr>
          <w:rFonts w:cstheme="minorHAnsi"/>
        </w:rPr>
        <w:t xml:space="preserve"> </w:t>
      </w:r>
      <w:r w:rsidRPr="00661E75">
        <w:rPr>
          <w:rFonts w:cstheme="minorHAnsi"/>
        </w:rPr>
        <w:t>prestatore esterno.</w:t>
      </w:r>
    </w:p>
    <w:p w:rsidR="005A0BEB" w:rsidRPr="00661E75" w:rsidRDefault="005A0BEB" w:rsidP="003465DC">
      <w:pPr>
        <w:autoSpaceDE w:val="0"/>
        <w:autoSpaceDN w:val="0"/>
        <w:adjustRightInd w:val="0"/>
        <w:spacing w:after="0" w:line="240" w:lineRule="auto"/>
        <w:jc w:val="both"/>
        <w:rPr>
          <w:rFonts w:cstheme="minorHAnsi"/>
          <w:b/>
          <w:bCs/>
        </w:rPr>
      </w:pPr>
    </w:p>
    <w:p w:rsidR="00D90D14" w:rsidRPr="00661E75" w:rsidRDefault="00D90D14" w:rsidP="003465DC">
      <w:pPr>
        <w:autoSpaceDE w:val="0"/>
        <w:autoSpaceDN w:val="0"/>
        <w:adjustRightInd w:val="0"/>
        <w:spacing w:after="0" w:line="240" w:lineRule="auto"/>
        <w:jc w:val="both"/>
        <w:rPr>
          <w:rFonts w:cstheme="minorHAnsi"/>
        </w:rPr>
      </w:pPr>
      <w:r w:rsidRPr="00661E75">
        <w:rPr>
          <w:rFonts w:cstheme="minorHAnsi"/>
        </w:rPr>
        <w:t xml:space="preserve">Il Documento di valutazione dei rischi da interferenza (D.U.V.R.I.) </w:t>
      </w:r>
      <w:r w:rsidR="00591D3A" w:rsidRPr="00661E75">
        <w:rPr>
          <w:rFonts w:cstheme="minorHAnsi"/>
        </w:rPr>
        <w:t xml:space="preserve">è stato </w:t>
      </w:r>
      <w:r w:rsidRPr="00661E75">
        <w:rPr>
          <w:rFonts w:cstheme="minorHAnsi"/>
        </w:rPr>
        <w:t>redatto</w:t>
      </w:r>
      <w:r w:rsidR="00897706" w:rsidRPr="00661E75">
        <w:rPr>
          <w:rFonts w:cstheme="minorHAnsi"/>
        </w:rPr>
        <w:t xml:space="preserve"> insieme</w:t>
      </w:r>
      <w:r w:rsidRPr="00661E75">
        <w:rPr>
          <w:rFonts w:cstheme="minorHAnsi"/>
        </w:rPr>
        <w:t xml:space="preserve"> alla stazione appaltante in adempimento a quanto previsto dall’art. 26, comma 3 del D.Lgs. 81/08 per promuovere la cooperazione ed il coordinamento previsto al comma 2 del medesimo articolo e cioè:</w:t>
      </w:r>
    </w:p>
    <w:p w:rsidR="00D90D14" w:rsidRPr="00661E75" w:rsidRDefault="00D90D14" w:rsidP="003465DC">
      <w:pPr>
        <w:autoSpaceDE w:val="0"/>
        <w:autoSpaceDN w:val="0"/>
        <w:adjustRightInd w:val="0"/>
        <w:spacing w:after="0" w:line="240" w:lineRule="auto"/>
        <w:jc w:val="both"/>
        <w:rPr>
          <w:rFonts w:cstheme="minorHAnsi"/>
        </w:rPr>
      </w:pPr>
    </w:p>
    <w:p w:rsidR="00D90D14" w:rsidRPr="00661E75" w:rsidRDefault="00D90D14" w:rsidP="00A62057">
      <w:pPr>
        <w:pStyle w:val="Paragrafoelenco"/>
        <w:numPr>
          <w:ilvl w:val="0"/>
          <w:numId w:val="1"/>
        </w:numPr>
        <w:autoSpaceDE w:val="0"/>
        <w:autoSpaceDN w:val="0"/>
        <w:adjustRightInd w:val="0"/>
        <w:spacing w:after="0" w:line="240" w:lineRule="auto"/>
        <w:jc w:val="both"/>
        <w:rPr>
          <w:rFonts w:cstheme="minorHAnsi"/>
        </w:rPr>
      </w:pPr>
      <w:r w:rsidRPr="00661E75">
        <w:rPr>
          <w:rFonts w:cstheme="minorHAnsi"/>
        </w:rPr>
        <w:t>per cooperare all’attuazione delle misure di protezione e prevenzione dai rischi sul lavoro incidenti   sull’attività lavorativa oggetto dell’appalto;</w:t>
      </w:r>
    </w:p>
    <w:p w:rsidR="00D90D14" w:rsidRPr="00661E75" w:rsidRDefault="00D90D14" w:rsidP="00A62057">
      <w:pPr>
        <w:pStyle w:val="Paragrafoelenco"/>
        <w:numPr>
          <w:ilvl w:val="0"/>
          <w:numId w:val="1"/>
        </w:numPr>
        <w:autoSpaceDE w:val="0"/>
        <w:autoSpaceDN w:val="0"/>
        <w:adjustRightInd w:val="0"/>
        <w:spacing w:after="0" w:line="240" w:lineRule="auto"/>
        <w:jc w:val="both"/>
        <w:rPr>
          <w:rFonts w:cstheme="minorHAnsi"/>
        </w:rPr>
      </w:pPr>
      <w:r w:rsidRPr="00661E75">
        <w:rPr>
          <w:rFonts w:cstheme="minorHAnsi"/>
        </w:rPr>
        <w:t>per coordinare gli interventi di protezione e prevenzione dai rischi cui sono esposti i lavoratori, al fine di eliminare i rischi dovuti alle interferenze nelle attività costituenti l’oggetto dell’appalto.</w:t>
      </w:r>
    </w:p>
    <w:p w:rsidR="0050770C" w:rsidRPr="00661E75" w:rsidRDefault="0050770C" w:rsidP="003465DC">
      <w:pPr>
        <w:pStyle w:val="Paragrafoelenco"/>
        <w:autoSpaceDE w:val="0"/>
        <w:autoSpaceDN w:val="0"/>
        <w:adjustRightInd w:val="0"/>
        <w:spacing w:after="0" w:line="240" w:lineRule="auto"/>
        <w:jc w:val="both"/>
        <w:rPr>
          <w:rFonts w:cstheme="minorHAnsi"/>
        </w:rPr>
      </w:pPr>
    </w:p>
    <w:p w:rsidR="003465DC" w:rsidRPr="00661E75" w:rsidRDefault="003465DC" w:rsidP="003465DC">
      <w:pPr>
        <w:autoSpaceDE w:val="0"/>
        <w:autoSpaceDN w:val="0"/>
        <w:adjustRightInd w:val="0"/>
        <w:spacing w:after="0" w:line="240" w:lineRule="auto"/>
        <w:jc w:val="both"/>
        <w:rPr>
          <w:rFonts w:cstheme="minorHAnsi"/>
        </w:rPr>
      </w:pPr>
    </w:p>
    <w:p w:rsidR="0050770C" w:rsidRPr="00661E75" w:rsidRDefault="0050770C" w:rsidP="003465DC">
      <w:pPr>
        <w:autoSpaceDE w:val="0"/>
        <w:autoSpaceDN w:val="0"/>
        <w:adjustRightInd w:val="0"/>
        <w:spacing w:after="0" w:line="240" w:lineRule="auto"/>
        <w:jc w:val="both"/>
        <w:rPr>
          <w:rFonts w:cstheme="minorHAnsi"/>
          <w:b/>
          <w:bCs/>
          <w:i/>
          <w:color w:val="006666"/>
        </w:rPr>
      </w:pPr>
      <w:r w:rsidRPr="00661E75">
        <w:rPr>
          <w:rFonts w:cstheme="minorHAnsi"/>
          <w:b/>
          <w:bCs/>
          <w:i/>
          <w:color w:val="006666"/>
        </w:rPr>
        <w:t>2 . FINALITA’</w:t>
      </w:r>
      <w:r w:rsidR="00297BDC" w:rsidRPr="00661E75">
        <w:rPr>
          <w:rFonts w:cstheme="minorHAnsi"/>
          <w:b/>
          <w:bCs/>
          <w:i/>
          <w:color w:val="006666"/>
        </w:rPr>
        <w:t xml:space="preserve"> E CAMPO DI APPLICAZIONE </w:t>
      </w:r>
    </w:p>
    <w:p w:rsidR="00824047" w:rsidRPr="00661E75" w:rsidRDefault="00824047" w:rsidP="003465DC">
      <w:pPr>
        <w:autoSpaceDE w:val="0"/>
        <w:autoSpaceDN w:val="0"/>
        <w:adjustRightInd w:val="0"/>
        <w:spacing w:after="0" w:line="240" w:lineRule="auto"/>
        <w:jc w:val="both"/>
        <w:rPr>
          <w:rFonts w:cstheme="minorHAnsi"/>
          <w:b/>
          <w:bCs/>
          <w:i/>
          <w:color w:val="006666"/>
        </w:rPr>
      </w:pPr>
    </w:p>
    <w:p w:rsidR="00173284" w:rsidRPr="00661E75" w:rsidRDefault="00036F9E" w:rsidP="003465DC">
      <w:pPr>
        <w:autoSpaceDE w:val="0"/>
        <w:autoSpaceDN w:val="0"/>
        <w:adjustRightInd w:val="0"/>
        <w:spacing w:after="0" w:line="240" w:lineRule="auto"/>
        <w:jc w:val="both"/>
        <w:rPr>
          <w:rFonts w:cstheme="minorHAnsi"/>
        </w:rPr>
      </w:pPr>
      <w:r w:rsidRPr="00661E75">
        <w:rPr>
          <w:rFonts w:cstheme="minorHAnsi"/>
        </w:rPr>
        <w:t>Lo scopo di questo documento è qu</w:t>
      </w:r>
      <w:r w:rsidR="00591D3A" w:rsidRPr="00661E75">
        <w:rPr>
          <w:rFonts w:cstheme="minorHAnsi"/>
        </w:rPr>
        <w:t>ello di valutare</w:t>
      </w:r>
      <w:r w:rsidRPr="00661E75">
        <w:rPr>
          <w:rFonts w:cstheme="minorHAnsi"/>
        </w:rPr>
        <w:t>, in presenza di contratti di appalto</w:t>
      </w:r>
      <w:r w:rsidR="00173284" w:rsidRPr="00661E75">
        <w:rPr>
          <w:rFonts w:cstheme="minorHAnsi"/>
        </w:rPr>
        <w:t xml:space="preserve"> </w:t>
      </w:r>
      <w:r w:rsidRPr="00661E75">
        <w:rPr>
          <w:rFonts w:cstheme="minorHAnsi"/>
        </w:rPr>
        <w:t>di servizi o d’opera, l’esistenza di rischi derivanti da possibili interferenze negli ambienti in cui sono</w:t>
      </w:r>
      <w:r w:rsidR="00173284" w:rsidRPr="00661E75">
        <w:rPr>
          <w:rFonts w:cstheme="minorHAnsi"/>
        </w:rPr>
        <w:t xml:space="preserve"> </w:t>
      </w:r>
      <w:r w:rsidRPr="00661E75">
        <w:rPr>
          <w:rFonts w:cstheme="minorHAnsi"/>
        </w:rPr>
        <w:t xml:space="preserve">destinate ad operare le ditte appaltatrici. </w:t>
      </w:r>
    </w:p>
    <w:p w:rsidR="00173284" w:rsidRPr="00661E75" w:rsidRDefault="00036F9E" w:rsidP="00BB40D6">
      <w:pPr>
        <w:autoSpaceDE w:val="0"/>
        <w:autoSpaceDN w:val="0"/>
        <w:adjustRightInd w:val="0"/>
        <w:spacing w:after="0" w:line="240" w:lineRule="auto"/>
        <w:jc w:val="both"/>
        <w:rPr>
          <w:rFonts w:cstheme="minorHAnsi"/>
        </w:rPr>
      </w:pPr>
      <w:r w:rsidRPr="00661E75">
        <w:rPr>
          <w:rFonts w:cstheme="minorHAnsi"/>
        </w:rPr>
        <w:t>Conseguentemente deve definire le misure da attuare per</w:t>
      </w:r>
      <w:r w:rsidR="00173284" w:rsidRPr="00661E75">
        <w:rPr>
          <w:rFonts w:cstheme="minorHAnsi"/>
        </w:rPr>
        <w:t xml:space="preserve"> </w:t>
      </w:r>
      <w:r w:rsidRPr="00661E75">
        <w:rPr>
          <w:rFonts w:cstheme="minorHAnsi"/>
        </w:rPr>
        <w:t>eliminare o, ove non sia possibile, ridurre al minimo i rischi per la sicurezza e salute dei lavoratori</w:t>
      </w:r>
      <w:r w:rsidR="00173284" w:rsidRPr="00661E75">
        <w:rPr>
          <w:rFonts w:cstheme="minorHAnsi"/>
        </w:rPr>
        <w:t xml:space="preserve"> </w:t>
      </w:r>
      <w:r w:rsidRPr="00661E75">
        <w:rPr>
          <w:rFonts w:cstheme="minorHAnsi"/>
        </w:rPr>
        <w:t xml:space="preserve">derivanti da interferenza. </w:t>
      </w:r>
    </w:p>
    <w:p w:rsidR="00BB40D6" w:rsidRPr="00661E75" w:rsidRDefault="00591D3A" w:rsidP="00BB40D6">
      <w:pPr>
        <w:spacing w:after="0" w:line="240" w:lineRule="auto"/>
        <w:jc w:val="both"/>
        <w:rPr>
          <w:rFonts w:cstheme="minorHAnsi"/>
          <w:bCs/>
          <w:iCs/>
        </w:rPr>
      </w:pPr>
      <w:r w:rsidRPr="00661E75">
        <w:rPr>
          <w:rFonts w:cstheme="minorHAnsi"/>
          <w:bCs/>
          <w:iCs/>
        </w:rPr>
        <w:t>Il DUVRI è un documento “dinamico” per cui la valutazione dei ris</w:t>
      </w:r>
      <w:r w:rsidR="00BB40D6" w:rsidRPr="00661E75">
        <w:rPr>
          <w:rFonts w:cstheme="minorHAnsi"/>
          <w:bCs/>
          <w:iCs/>
        </w:rPr>
        <w:t xml:space="preserve">chi da interferenza deve essere </w:t>
      </w:r>
      <w:r w:rsidRPr="00661E75">
        <w:rPr>
          <w:rFonts w:cstheme="minorHAnsi"/>
          <w:b/>
          <w:bCs/>
          <w:iCs/>
        </w:rPr>
        <w:t xml:space="preserve">necessariamente aggiornata </w:t>
      </w:r>
      <w:r w:rsidRPr="00661E75">
        <w:rPr>
          <w:rFonts w:cstheme="minorHAnsi"/>
          <w:bCs/>
          <w:iCs/>
        </w:rPr>
        <w:t>al mutare delle situazioni originarie, quali l’intervento di subappalti, lavoratori autonomi, ulteriori forniture, servizi e pose in opera nonché in caso di modifiche di tipo tecnico, logistico o organizzativo che si sono rese necessarie nel corso dell’esecuzione</w:t>
      </w:r>
      <w:r w:rsidR="00BB40D6" w:rsidRPr="00661E75">
        <w:rPr>
          <w:rFonts w:cstheme="minorHAnsi"/>
          <w:bCs/>
          <w:iCs/>
        </w:rPr>
        <w:t xml:space="preserve"> delle attività previste, quindi </w:t>
      </w:r>
      <w:r w:rsidR="00BB40D6" w:rsidRPr="00661E75">
        <w:rPr>
          <w:rFonts w:cstheme="minorHAnsi"/>
        </w:rPr>
        <w:t>nel caso in cui nel corso di esecuzione del contratto, dovessero intervenire significative modifiche nello svolgimento delle attività e quindi si configurino nuovi potenziali rischi di interferenze.</w:t>
      </w:r>
    </w:p>
    <w:p w:rsidR="00BB40D6" w:rsidRPr="00661E75" w:rsidRDefault="00BB40D6" w:rsidP="00BB40D6">
      <w:pPr>
        <w:autoSpaceDE w:val="0"/>
        <w:autoSpaceDN w:val="0"/>
        <w:adjustRightInd w:val="0"/>
        <w:spacing w:after="0" w:line="240" w:lineRule="auto"/>
        <w:ind w:left="28"/>
        <w:jc w:val="both"/>
        <w:rPr>
          <w:rFonts w:cstheme="minorHAnsi"/>
          <w:b/>
          <w:bCs/>
        </w:rPr>
      </w:pPr>
    </w:p>
    <w:p w:rsidR="00036F9E" w:rsidRPr="00661E75" w:rsidRDefault="00036F9E" w:rsidP="004909A3">
      <w:pPr>
        <w:autoSpaceDE w:val="0"/>
        <w:autoSpaceDN w:val="0"/>
        <w:adjustRightInd w:val="0"/>
        <w:spacing w:after="0" w:line="240" w:lineRule="auto"/>
        <w:jc w:val="both"/>
        <w:rPr>
          <w:rFonts w:cstheme="minorHAnsi"/>
        </w:rPr>
      </w:pPr>
      <w:r w:rsidRPr="00661E75">
        <w:rPr>
          <w:rFonts w:cstheme="minorHAnsi"/>
        </w:rPr>
        <w:t>Pertanto questo documento contiene le informazioni da fornire alle imprese</w:t>
      </w:r>
      <w:r w:rsidR="00173284" w:rsidRPr="00661E75">
        <w:rPr>
          <w:rFonts w:cstheme="minorHAnsi"/>
        </w:rPr>
        <w:t xml:space="preserve"> </w:t>
      </w:r>
      <w:r w:rsidRPr="00661E75">
        <w:rPr>
          <w:rFonts w:cstheme="minorHAnsi"/>
        </w:rPr>
        <w:t>appaltatrici e subappaltatrici in merito a:</w:t>
      </w:r>
    </w:p>
    <w:p w:rsidR="00036F9E" w:rsidRPr="00661E75" w:rsidRDefault="00036F9E" w:rsidP="004909A3">
      <w:pPr>
        <w:autoSpaceDE w:val="0"/>
        <w:autoSpaceDN w:val="0"/>
        <w:adjustRightInd w:val="0"/>
        <w:spacing w:after="0" w:line="240" w:lineRule="auto"/>
        <w:ind w:left="266" w:hanging="266"/>
        <w:jc w:val="both"/>
        <w:rPr>
          <w:rFonts w:cstheme="minorHAnsi"/>
          <w:b/>
        </w:rPr>
      </w:pPr>
      <w:r w:rsidRPr="00661E75">
        <w:rPr>
          <w:rFonts w:cstheme="minorHAnsi"/>
          <w:b/>
        </w:rPr>
        <w:t>a) rischi di carattere generale e particolare esistenti sui luoghi di lavoro oggetto dell’appalto;</w:t>
      </w:r>
    </w:p>
    <w:p w:rsidR="00036F9E" w:rsidRPr="00661E75" w:rsidRDefault="00036F9E" w:rsidP="004909A3">
      <w:pPr>
        <w:autoSpaceDE w:val="0"/>
        <w:autoSpaceDN w:val="0"/>
        <w:adjustRightInd w:val="0"/>
        <w:spacing w:after="0" w:line="240" w:lineRule="auto"/>
        <w:ind w:left="266" w:hanging="266"/>
        <w:jc w:val="both"/>
        <w:rPr>
          <w:rFonts w:cstheme="minorHAnsi"/>
          <w:b/>
        </w:rPr>
      </w:pPr>
      <w:r w:rsidRPr="00661E75">
        <w:rPr>
          <w:rFonts w:cstheme="minorHAnsi"/>
          <w:b/>
        </w:rPr>
        <w:t>b) sulle misure di prevenzione e di emergenza adottate in relazione all’attività istituzionale</w:t>
      </w:r>
      <w:r w:rsidR="00173284" w:rsidRPr="00661E75">
        <w:rPr>
          <w:rFonts w:cstheme="minorHAnsi"/>
          <w:b/>
        </w:rPr>
        <w:t xml:space="preserve"> </w:t>
      </w:r>
      <w:r w:rsidRPr="00661E75">
        <w:rPr>
          <w:rFonts w:cstheme="minorHAnsi"/>
          <w:b/>
        </w:rPr>
        <w:t>dell’Azienda;</w:t>
      </w:r>
    </w:p>
    <w:p w:rsidR="00036F9E" w:rsidRPr="00661E75" w:rsidRDefault="00036F9E" w:rsidP="004909A3">
      <w:pPr>
        <w:autoSpaceDE w:val="0"/>
        <w:autoSpaceDN w:val="0"/>
        <w:adjustRightInd w:val="0"/>
        <w:spacing w:after="0" w:line="240" w:lineRule="auto"/>
        <w:ind w:left="266" w:hanging="266"/>
        <w:jc w:val="both"/>
        <w:rPr>
          <w:rFonts w:cstheme="minorHAnsi"/>
          <w:b/>
        </w:rPr>
      </w:pPr>
      <w:r w:rsidRPr="00661E75">
        <w:rPr>
          <w:rFonts w:cstheme="minorHAnsi"/>
          <w:b/>
        </w:rPr>
        <w:t>c) sulle misure di sicurezza proposte in relazione alle possibili interferenze.</w:t>
      </w:r>
    </w:p>
    <w:p w:rsidR="00173284" w:rsidRPr="00661E75" w:rsidRDefault="00173284" w:rsidP="004909A3">
      <w:pPr>
        <w:autoSpaceDE w:val="0"/>
        <w:autoSpaceDN w:val="0"/>
        <w:adjustRightInd w:val="0"/>
        <w:spacing w:after="0" w:line="240" w:lineRule="auto"/>
        <w:ind w:left="266" w:hanging="266"/>
        <w:jc w:val="both"/>
        <w:rPr>
          <w:rFonts w:cstheme="minorHAnsi"/>
          <w:b/>
        </w:rPr>
      </w:pPr>
    </w:p>
    <w:p w:rsidR="004909A3" w:rsidRPr="00661E75" w:rsidRDefault="00036F9E" w:rsidP="001008E7">
      <w:pPr>
        <w:pStyle w:val="NormaleWeb"/>
        <w:tabs>
          <w:tab w:val="left" w:pos="0"/>
        </w:tabs>
        <w:spacing w:before="0" w:beforeAutospacing="0" w:after="0" w:afterAutospacing="0"/>
        <w:ind w:left="-14"/>
        <w:jc w:val="both"/>
        <w:rPr>
          <w:rFonts w:asciiTheme="minorHAnsi" w:hAnsiTheme="minorHAnsi" w:cstheme="minorHAnsi"/>
          <w:sz w:val="22"/>
          <w:szCs w:val="22"/>
        </w:rPr>
      </w:pPr>
      <w:r w:rsidRPr="00661E75">
        <w:rPr>
          <w:rFonts w:asciiTheme="minorHAnsi" w:hAnsiTheme="minorHAnsi" w:cstheme="minorHAnsi"/>
          <w:sz w:val="22"/>
          <w:szCs w:val="22"/>
        </w:rPr>
        <w:t>In linea di principio, il presente documento riferisce la valutazione dei rischi interferenziali</w:t>
      </w:r>
      <w:r w:rsidR="00173284" w:rsidRPr="00661E75">
        <w:rPr>
          <w:rFonts w:asciiTheme="minorHAnsi" w:hAnsiTheme="minorHAnsi" w:cstheme="minorHAnsi"/>
          <w:sz w:val="22"/>
          <w:szCs w:val="22"/>
        </w:rPr>
        <w:t xml:space="preserve"> </w:t>
      </w:r>
      <w:r w:rsidRPr="00661E75">
        <w:rPr>
          <w:rFonts w:asciiTheme="minorHAnsi" w:hAnsiTheme="minorHAnsi" w:cstheme="minorHAnsi"/>
          <w:sz w:val="22"/>
          <w:szCs w:val="22"/>
        </w:rPr>
        <w:t>estendendola anche alle persone che a vario titolo possono essere presenti presso le strutture</w:t>
      </w:r>
      <w:r w:rsidR="00173284" w:rsidRPr="00661E75">
        <w:rPr>
          <w:rFonts w:asciiTheme="minorHAnsi" w:hAnsiTheme="minorHAnsi" w:cstheme="minorHAnsi"/>
          <w:sz w:val="22"/>
          <w:szCs w:val="22"/>
        </w:rPr>
        <w:t xml:space="preserve"> I.F.O.</w:t>
      </w:r>
      <w:r w:rsidRPr="00661E75">
        <w:rPr>
          <w:rFonts w:asciiTheme="minorHAnsi" w:hAnsiTheme="minorHAnsi" w:cstheme="minorHAnsi"/>
          <w:sz w:val="22"/>
          <w:szCs w:val="22"/>
        </w:rPr>
        <w:t xml:space="preserve"> (degenti, utenti, visita</w:t>
      </w:r>
      <w:r w:rsidR="004909A3" w:rsidRPr="00661E75">
        <w:rPr>
          <w:rFonts w:asciiTheme="minorHAnsi" w:hAnsiTheme="minorHAnsi" w:cstheme="minorHAnsi"/>
          <w:sz w:val="22"/>
          <w:szCs w:val="22"/>
        </w:rPr>
        <w:t>tori)</w:t>
      </w:r>
      <w:r w:rsidR="001008E7" w:rsidRPr="00661E75">
        <w:rPr>
          <w:rFonts w:asciiTheme="minorHAnsi" w:hAnsiTheme="minorHAnsi" w:cstheme="minorHAnsi"/>
          <w:sz w:val="22"/>
          <w:szCs w:val="22"/>
        </w:rPr>
        <w:t>.</w:t>
      </w:r>
    </w:p>
    <w:p w:rsidR="00324860" w:rsidRPr="00661E75" w:rsidRDefault="00324860" w:rsidP="001008E7">
      <w:pPr>
        <w:pStyle w:val="NormaleWeb"/>
        <w:tabs>
          <w:tab w:val="left" w:pos="0"/>
        </w:tabs>
        <w:spacing w:before="0" w:beforeAutospacing="0" w:after="0" w:afterAutospacing="0"/>
        <w:ind w:left="-14"/>
        <w:jc w:val="both"/>
        <w:rPr>
          <w:rFonts w:ascii="Calibri" w:hAnsi="Calibri" w:cs="Calibri"/>
          <w:sz w:val="22"/>
          <w:szCs w:val="22"/>
        </w:rPr>
      </w:pPr>
    </w:p>
    <w:p w:rsidR="001008E7" w:rsidRPr="00661E75" w:rsidRDefault="00297BDC" w:rsidP="003465DC">
      <w:pPr>
        <w:tabs>
          <w:tab w:val="left" w:pos="-266"/>
          <w:tab w:val="left" w:pos="-142"/>
          <w:tab w:val="left" w:pos="0"/>
          <w:tab w:val="left" w:pos="142"/>
        </w:tabs>
        <w:autoSpaceDE w:val="0"/>
        <w:autoSpaceDN w:val="0"/>
        <w:adjustRightInd w:val="0"/>
        <w:spacing w:after="0" w:line="240" w:lineRule="auto"/>
        <w:jc w:val="both"/>
        <w:rPr>
          <w:rFonts w:cs="Times New Roman"/>
        </w:rPr>
      </w:pPr>
      <w:r w:rsidRPr="00661E75">
        <w:rPr>
          <w:rFonts w:cs="Times New Roman"/>
        </w:rPr>
        <w:t>"</w:t>
      </w:r>
      <w:r w:rsidR="00324860" w:rsidRPr="00661E75">
        <w:rPr>
          <w:rFonts w:cs="Times New Roman"/>
          <w:i/>
          <w:iCs/>
        </w:rPr>
        <w:t>S</w:t>
      </w:r>
      <w:r w:rsidRPr="00661E75">
        <w:rPr>
          <w:rFonts w:cs="Times New Roman"/>
          <w:i/>
          <w:iCs/>
        </w:rPr>
        <w:t>i parla di interferenza nella</w:t>
      </w:r>
      <w:r w:rsidR="003465DC" w:rsidRPr="00661E75">
        <w:rPr>
          <w:rFonts w:cs="Times New Roman"/>
        </w:rPr>
        <w:t xml:space="preserve"> </w:t>
      </w:r>
      <w:r w:rsidRPr="00661E75">
        <w:rPr>
          <w:rFonts w:cs="Times New Roman"/>
          <w:i/>
          <w:iCs/>
        </w:rPr>
        <w:t xml:space="preserve">circostanza in cui si verifica un </w:t>
      </w:r>
      <w:r w:rsidRPr="00661E75">
        <w:rPr>
          <w:rFonts w:cs="Times New Roman"/>
          <w:b/>
          <w:bCs/>
          <w:i/>
          <w:iCs/>
        </w:rPr>
        <w:t xml:space="preserve">contatto rischioso </w:t>
      </w:r>
      <w:r w:rsidRPr="00661E75">
        <w:rPr>
          <w:rFonts w:cs="Times New Roman"/>
          <w:i/>
          <w:iCs/>
        </w:rPr>
        <w:t>tra il personale del committente e quello</w:t>
      </w:r>
      <w:r w:rsidR="003465DC" w:rsidRPr="00661E75">
        <w:rPr>
          <w:rFonts w:cs="Times New Roman"/>
        </w:rPr>
        <w:t xml:space="preserve"> </w:t>
      </w:r>
      <w:r w:rsidRPr="00661E75">
        <w:rPr>
          <w:rFonts w:cs="Times New Roman"/>
          <w:i/>
          <w:iCs/>
        </w:rPr>
        <w:t>dell'appaltatore o tra il personale di imprese diverse che operano nella stessa sede aziendale con</w:t>
      </w:r>
      <w:r w:rsidR="003465DC" w:rsidRPr="00661E75">
        <w:rPr>
          <w:rFonts w:cs="Times New Roman"/>
        </w:rPr>
        <w:t xml:space="preserve"> </w:t>
      </w:r>
      <w:r w:rsidRPr="00661E75">
        <w:rPr>
          <w:rFonts w:cs="Times New Roman"/>
          <w:i/>
          <w:iCs/>
        </w:rPr>
        <w:t>contratti differenti.</w:t>
      </w:r>
      <w:r w:rsidRPr="00661E75">
        <w:rPr>
          <w:rFonts w:cs="Times New Roman"/>
        </w:rPr>
        <w:t xml:space="preserve">" </w:t>
      </w:r>
    </w:p>
    <w:p w:rsidR="00375E1C" w:rsidRDefault="00375E1C" w:rsidP="003465DC">
      <w:pPr>
        <w:tabs>
          <w:tab w:val="left" w:pos="-266"/>
          <w:tab w:val="left" w:pos="-142"/>
          <w:tab w:val="left" w:pos="0"/>
          <w:tab w:val="left" w:pos="142"/>
        </w:tabs>
        <w:autoSpaceDE w:val="0"/>
        <w:autoSpaceDN w:val="0"/>
        <w:adjustRightInd w:val="0"/>
        <w:spacing w:after="0" w:line="240" w:lineRule="auto"/>
        <w:jc w:val="both"/>
        <w:rPr>
          <w:rFonts w:cs="Times New Roman"/>
        </w:rPr>
      </w:pPr>
    </w:p>
    <w:p w:rsidR="003465DC" w:rsidRPr="00661E75" w:rsidRDefault="001008E7" w:rsidP="003465DC">
      <w:pPr>
        <w:tabs>
          <w:tab w:val="left" w:pos="-266"/>
          <w:tab w:val="left" w:pos="-142"/>
          <w:tab w:val="left" w:pos="0"/>
          <w:tab w:val="left" w:pos="142"/>
        </w:tabs>
        <w:autoSpaceDE w:val="0"/>
        <w:autoSpaceDN w:val="0"/>
        <w:adjustRightInd w:val="0"/>
        <w:spacing w:after="0" w:line="240" w:lineRule="auto"/>
        <w:jc w:val="both"/>
        <w:rPr>
          <w:rFonts w:cs="Times New Roman"/>
        </w:rPr>
      </w:pPr>
      <w:r w:rsidRPr="00661E75">
        <w:rPr>
          <w:rFonts w:cs="Times New Roman"/>
        </w:rPr>
        <w:lastRenderedPageBreak/>
        <w:t>S</w:t>
      </w:r>
      <w:r w:rsidR="003465DC" w:rsidRPr="00661E75">
        <w:rPr>
          <w:rFonts w:cs="Times New Roman"/>
        </w:rPr>
        <w:t xml:space="preserve">i possono considerare </w:t>
      </w:r>
      <w:r w:rsidR="00297BDC" w:rsidRPr="00661E75">
        <w:rPr>
          <w:rFonts w:cs="Times New Roman"/>
        </w:rPr>
        <w:t>interferenti i rischi:</w:t>
      </w:r>
    </w:p>
    <w:p w:rsidR="00297BDC" w:rsidRPr="00661E75" w:rsidRDefault="00297BDC" w:rsidP="00324860">
      <w:pPr>
        <w:autoSpaceDE w:val="0"/>
        <w:autoSpaceDN w:val="0"/>
        <w:adjustRightInd w:val="0"/>
        <w:spacing w:after="0" w:line="240" w:lineRule="auto"/>
        <w:ind w:left="196"/>
        <w:jc w:val="both"/>
        <w:rPr>
          <w:rFonts w:cs="Times New Roman"/>
        </w:rPr>
      </w:pPr>
      <w:r w:rsidRPr="00661E75">
        <w:rPr>
          <w:rFonts w:cs="Times New Roman"/>
        </w:rPr>
        <w:t>- derivanti da sovrapposizioni di più attività svolte da operatori di appaltatori diversi;</w:t>
      </w:r>
    </w:p>
    <w:p w:rsidR="00297BDC" w:rsidRPr="00661E75" w:rsidRDefault="00297BDC" w:rsidP="00324860">
      <w:pPr>
        <w:autoSpaceDE w:val="0"/>
        <w:autoSpaceDN w:val="0"/>
        <w:adjustRightInd w:val="0"/>
        <w:spacing w:after="0" w:line="240" w:lineRule="auto"/>
        <w:ind w:left="196"/>
        <w:jc w:val="both"/>
        <w:rPr>
          <w:rFonts w:cs="Times New Roman"/>
        </w:rPr>
      </w:pPr>
      <w:r w:rsidRPr="00661E75">
        <w:rPr>
          <w:rFonts w:cs="Times New Roman"/>
        </w:rPr>
        <w:t>- immessi nel luogo di lavoro del committente dalle lavorazioni dell'appaltatore;</w:t>
      </w:r>
    </w:p>
    <w:p w:rsidR="00324860" w:rsidRPr="00661E75" w:rsidRDefault="00324860" w:rsidP="00324860">
      <w:pPr>
        <w:autoSpaceDE w:val="0"/>
        <w:autoSpaceDN w:val="0"/>
        <w:adjustRightInd w:val="0"/>
        <w:spacing w:after="0" w:line="240" w:lineRule="auto"/>
        <w:ind w:left="196" w:hanging="140"/>
        <w:jc w:val="both"/>
        <w:rPr>
          <w:rFonts w:cs="Times New Roman"/>
        </w:rPr>
      </w:pPr>
      <w:r w:rsidRPr="00661E75">
        <w:rPr>
          <w:rFonts w:cs="Times New Roman"/>
        </w:rPr>
        <w:t xml:space="preserve">   </w:t>
      </w:r>
      <w:r w:rsidR="00297BDC" w:rsidRPr="00661E75">
        <w:rPr>
          <w:rFonts w:cs="Times New Roman"/>
        </w:rPr>
        <w:t xml:space="preserve">- esistenti nel luogo di lavoro del committente, ove è previsto che debba operare l'appaltatore, ulteriori </w:t>
      </w:r>
      <w:r w:rsidRPr="00661E75">
        <w:rPr>
          <w:rFonts w:cs="Times New Roman"/>
        </w:rPr>
        <w:t xml:space="preserve"> </w:t>
      </w:r>
    </w:p>
    <w:p w:rsidR="00297BDC" w:rsidRPr="00661E75" w:rsidRDefault="00324860" w:rsidP="00324860">
      <w:pPr>
        <w:autoSpaceDE w:val="0"/>
        <w:autoSpaceDN w:val="0"/>
        <w:adjustRightInd w:val="0"/>
        <w:spacing w:after="0" w:line="240" w:lineRule="auto"/>
        <w:ind w:left="196" w:hanging="140"/>
        <w:jc w:val="both"/>
        <w:rPr>
          <w:rFonts w:cs="Times New Roman"/>
        </w:rPr>
      </w:pPr>
      <w:r w:rsidRPr="00661E75">
        <w:rPr>
          <w:rFonts w:cs="Times New Roman"/>
        </w:rPr>
        <w:t xml:space="preserve">     </w:t>
      </w:r>
      <w:r w:rsidR="00297BDC" w:rsidRPr="00661E75">
        <w:rPr>
          <w:rFonts w:cs="Times New Roman"/>
        </w:rPr>
        <w:t>rispetto a quelli specifici dell'attività propria dell'appaltatore;</w:t>
      </w:r>
    </w:p>
    <w:p w:rsidR="00297BDC" w:rsidRPr="00661E75" w:rsidRDefault="00324860" w:rsidP="001008E7">
      <w:pPr>
        <w:autoSpaceDE w:val="0"/>
        <w:autoSpaceDN w:val="0"/>
        <w:adjustRightInd w:val="0"/>
        <w:spacing w:after="0" w:line="240" w:lineRule="auto"/>
        <w:ind w:left="196" w:hanging="140"/>
        <w:jc w:val="both"/>
        <w:rPr>
          <w:rFonts w:cs="Times New Roman"/>
        </w:rPr>
      </w:pPr>
      <w:r w:rsidRPr="00661E75">
        <w:rPr>
          <w:rFonts w:cs="Times New Roman"/>
        </w:rPr>
        <w:t xml:space="preserve"> </w:t>
      </w:r>
      <w:r w:rsidR="001008E7" w:rsidRPr="00661E75">
        <w:rPr>
          <w:rFonts w:cs="Times New Roman"/>
        </w:rPr>
        <w:t xml:space="preserve"> </w:t>
      </w:r>
      <w:r w:rsidRPr="00661E75">
        <w:rPr>
          <w:rFonts w:cs="Times New Roman"/>
        </w:rPr>
        <w:t xml:space="preserve"> </w:t>
      </w:r>
      <w:r w:rsidR="00297BDC" w:rsidRPr="00661E75">
        <w:rPr>
          <w:rFonts w:cs="Times New Roman"/>
        </w:rPr>
        <w:t>- derivanti da modalità di esecuzione particolari richieste esplicitamente dal committente (che comportino</w:t>
      </w:r>
      <w:r w:rsidRPr="00661E75">
        <w:rPr>
          <w:rFonts w:cs="Times New Roman"/>
        </w:rPr>
        <w:t xml:space="preserve"> </w:t>
      </w:r>
      <w:r w:rsidR="00297BDC" w:rsidRPr="00661E75">
        <w:rPr>
          <w:rFonts w:cs="Times New Roman"/>
        </w:rPr>
        <w:t>pericoli aggiuntivi rispetto a quelli specifici dell'attività appaltata).</w:t>
      </w:r>
    </w:p>
    <w:p w:rsidR="00324860" w:rsidRPr="00661E75" w:rsidRDefault="00324860" w:rsidP="00324860">
      <w:pPr>
        <w:autoSpaceDE w:val="0"/>
        <w:autoSpaceDN w:val="0"/>
        <w:adjustRightInd w:val="0"/>
        <w:spacing w:after="0" w:line="240" w:lineRule="auto"/>
        <w:ind w:left="196" w:hanging="140"/>
        <w:jc w:val="both"/>
        <w:rPr>
          <w:rFonts w:cs="Times New Roman"/>
        </w:rPr>
      </w:pPr>
    </w:p>
    <w:p w:rsidR="00297BDC" w:rsidRPr="00661E75" w:rsidRDefault="00CE4A1D" w:rsidP="003465DC">
      <w:pPr>
        <w:autoSpaceDE w:val="0"/>
        <w:autoSpaceDN w:val="0"/>
        <w:adjustRightInd w:val="0"/>
        <w:spacing w:after="0" w:line="240" w:lineRule="auto"/>
        <w:jc w:val="both"/>
        <w:rPr>
          <w:rFonts w:cs="Times New Roman"/>
        </w:rPr>
      </w:pPr>
      <w:r w:rsidRPr="00661E75">
        <w:rPr>
          <w:rFonts w:cs="Times New Roman"/>
        </w:rPr>
        <w:t xml:space="preserve">È </w:t>
      </w:r>
      <w:r w:rsidR="00324860" w:rsidRPr="00661E75">
        <w:rPr>
          <w:rFonts w:cs="Times New Roman"/>
        </w:rPr>
        <w:t>esclusa</w:t>
      </w:r>
      <w:r w:rsidR="00297BDC" w:rsidRPr="00661E75">
        <w:rPr>
          <w:rFonts w:cs="Times New Roman"/>
        </w:rPr>
        <w:t xml:space="preserve"> la possibilità di interferenze nei seguenti casi:</w:t>
      </w:r>
    </w:p>
    <w:p w:rsidR="00297BDC" w:rsidRPr="00661E75" w:rsidRDefault="00297BDC" w:rsidP="00BB40D6">
      <w:pPr>
        <w:autoSpaceDE w:val="0"/>
        <w:autoSpaceDN w:val="0"/>
        <w:adjustRightInd w:val="0"/>
        <w:spacing w:after="0" w:line="240" w:lineRule="auto"/>
        <w:ind w:left="560" w:hanging="224"/>
        <w:jc w:val="both"/>
        <w:rPr>
          <w:rFonts w:cs="Times New Roman"/>
        </w:rPr>
      </w:pPr>
      <w:r w:rsidRPr="00661E75">
        <w:rPr>
          <w:rFonts w:cs="Times New Roman"/>
          <w:b/>
          <w:bCs/>
        </w:rPr>
        <w:t>a) la mera fornitura senza installazione</w:t>
      </w:r>
      <w:r w:rsidRPr="00661E75">
        <w:rPr>
          <w:rFonts w:cs="Times New Roman"/>
        </w:rPr>
        <w:t>, salvo i casi in cui siano necessarie attività o procedure</w:t>
      </w:r>
      <w:r w:rsidR="00BB40D6" w:rsidRPr="00661E75">
        <w:rPr>
          <w:rFonts w:cs="Times New Roman"/>
        </w:rPr>
        <w:t xml:space="preserve"> </w:t>
      </w:r>
      <w:r w:rsidRPr="00661E75">
        <w:rPr>
          <w:rFonts w:cs="Times New Roman"/>
        </w:rPr>
        <w:t>suscettibili di generare interferenza con la fornitura stessa, come per esempio la consegna di</w:t>
      </w:r>
      <w:r w:rsidR="00BB40D6" w:rsidRPr="00661E75">
        <w:rPr>
          <w:rFonts w:cs="Times New Roman"/>
        </w:rPr>
        <w:t xml:space="preserve"> </w:t>
      </w:r>
      <w:r w:rsidRPr="00661E75">
        <w:rPr>
          <w:rFonts w:cs="Times New Roman"/>
        </w:rPr>
        <w:t>materiali e prodotti nei luoghi di lavoro o nei cantieri (con l'esclusione di quelli ove i rischi</w:t>
      </w:r>
      <w:r w:rsidR="00BB40D6" w:rsidRPr="00661E75">
        <w:rPr>
          <w:rFonts w:cs="Times New Roman"/>
        </w:rPr>
        <w:t xml:space="preserve"> </w:t>
      </w:r>
      <w:r w:rsidRPr="00661E75">
        <w:rPr>
          <w:rFonts w:cs="Times New Roman"/>
        </w:rPr>
        <w:t>interferenti sono stati valutati nel piano di sicurezza e coordinamento, come precisato nel seguito):</w:t>
      </w:r>
    </w:p>
    <w:p w:rsidR="00297BDC" w:rsidRPr="00661E75" w:rsidRDefault="00297BDC" w:rsidP="00BB40D6">
      <w:pPr>
        <w:autoSpaceDE w:val="0"/>
        <w:autoSpaceDN w:val="0"/>
        <w:adjustRightInd w:val="0"/>
        <w:spacing w:after="0" w:line="240" w:lineRule="auto"/>
        <w:ind w:left="560" w:hanging="224"/>
        <w:jc w:val="both"/>
        <w:rPr>
          <w:rFonts w:cs="Times New Roman"/>
        </w:rPr>
      </w:pPr>
      <w:r w:rsidRPr="00661E75">
        <w:rPr>
          <w:rFonts w:cs="Times New Roman"/>
          <w:b/>
          <w:bCs/>
        </w:rPr>
        <w:t>b) i servizi per i quali non è prevista l'esecuzione all'interno della Stazione appaltante</w:t>
      </w:r>
      <w:r w:rsidRPr="00661E75">
        <w:rPr>
          <w:rFonts w:cs="Times New Roman"/>
        </w:rPr>
        <w:t>,</w:t>
      </w:r>
    </w:p>
    <w:p w:rsidR="00297BDC" w:rsidRPr="00661E75" w:rsidRDefault="00297BDC" w:rsidP="00BB40D6">
      <w:pPr>
        <w:autoSpaceDE w:val="0"/>
        <w:autoSpaceDN w:val="0"/>
        <w:adjustRightInd w:val="0"/>
        <w:spacing w:after="0" w:line="240" w:lineRule="auto"/>
        <w:ind w:left="560" w:hanging="14"/>
        <w:jc w:val="both"/>
        <w:rPr>
          <w:rFonts w:cs="Times New Roman"/>
        </w:rPr>
      </w:pPr>
      <w:r w:rsidRPr="00661E75">
        <w:rPr>
          <w:rFonts w:cs="Times New Roman"/>
        </w:rPr>
        <w:t>intendendo per "interno" tutti i locali/luoghi messi a disposizione dalla stessa per l'espletamento del servizio, anche non sede dei propri uffici;</w:t>
      </w:r>
    </w:p>
    <w:p w:rsidR="00297BDC" w:rsidRPr="00661E75" w:rsidRDefault="00297BDC" w:rsidP="00BB40D6">
      <w:pPr>
        <w:autoSpaceDE w:val="0"/>
        <w:autoSpaceDN w:val="0"/>
        <w:adjustRightInd w:val="0"/>
        <w:spacing w:after="0" w:line="240" w:lineRule="auto"/>
        <w:ind w:left="560" w:hanging="224"/>
        <w:jc w:val="both"/>
        <w:rPr>
          <w:rFonts w:cs="Times New Roman"/>
        </w:rPr>
      </w:pPr>
      <w:r w:rsidRPr="00661E75">
        <w:rPr>
          <w:rFonts w:cs="Times New Roman"/>
          <w:b/>
          <w:bCs/>
        </w:rPr>
        <w:t>c) i servizi di natura intellettuale</w:t>
      </w:r>
      <w:r w:rsidRPr="00661E75">
        <w:rPr>
          <w:rFonts w:cs="Times New Roman"/>
        </w:rPr>
        <w:t>, anche se effettuati presso la stazione appaltante.</w:t>
      </w:r>
    </w:p>
    <w:p w:rsidR="00BB40D6" w:rsidRPr="00661E75" w:rsidRDefault="00BB40D6" w:rsidP="00BB40D6">
      <w:pPr>
        <w:autoSpaceDE w:val="0"/>
        <w:autoSpaceDN w:val="0"/>
        <w:adjustRightInd w:val="0"/>
        <w:spacing w:after="0" w:line="240" w:lineRule="auto"/>
        <w:ind w:left="560" w:hanging="224"/>
        <w:jc w:val="both"/>
        <w:rPr>
          <w:rFonts w:cs="Times New Roman"/>
        </w:rPr>
      </w:pPr>
    </w:p>
    <w:p w:rsidR="00297BDC" w:rsidRPr="00661E75" w:rsidRDefault="00297BDC" w:rsidP="00BB40D6">
      <w:pPr>
        <w:autoSpaceDE w:val="0"/>
        <w:autoSpaceDN w:val="0"/>
        <w:adjustRightInd w:val="0"/>
        <w:spacing w:after="0" w:line="240" w:lineRule="auto"/>
        <w:ind w:left="28"/>
        <w:jc w:val="both"/>
        <w:rPr>
          <w:rFonts w:cs="Times New Roman"/>
        </w:rPr>
      </w:pPr>
      <w:r w:rsidRPr="00661E75">
        <w:rPr>
          <w:rFonts w:cs="Times New Roman"/>
        </w:rPr>
        <w:t>Il D.U.V.R.I. riguarda quindi esclusivamente i rischi residui dovuti alle interferenze, pertanto le</w:t>
      </w:r>
      <w:r w:rsidR="00BB40D6" w:rsidRPr="00661E75">
        <w:rPr>
          <w:rFonts w:cs="Times New Roman"/>
        </w:rPr>
        <w:t xml:space="preserve"> </w:t>
      </w:r>
      <w:r w:rsidRPr="00661E75">
        <w:rPr>
          <w:rFonts w:cs="Times New Roman"/>
        </w:rPr>
        <w:t>prescrizioni previste nel presente documento non si estendono ai rischi specifici cui è soggetta</w:t>
      </w:r>
      <w:r w:rsidR="00BB40D6" w:rsidRPr="00661E75">
        <w:rPr>
          <w:rFonts w:cs="Times New Roman"/>
        </w:rPr>
        <w:t xml:space="preserve"> </w:t>
      </w:r>
      <w:r w:rsidRPr="00661E75">
        <w:rPr>
          <w:rFonts w:cs="Times New Roman"/>
        </w:rPr>
        <w:t>l’Impresa aggiudicataria che eseguirà il servizio.</w:t>
      </w:r>
      <w:r w:rsidR="00BB40D6" w:rsidRPr="00661E75">
        <w:rPr>
          <w:rFonts w:cs="Times New Roman"/>
        </w:rPr>
        <w:t xml:space="preserve"> </w:t>
      </w:r>
    </w:p>
    <w:p w:rsidR="0050770C" w:rsidRDefault="0050770C" w:rsidP="003465DC">
      <w:pPr>
        <w:autoSpaceDE w:val="0"/>
        <w:autoSpaceDN w:val="0"/>
        <w:adjustRightInd w:val="0"/>
        <w:spacing w:after="0" w:line="240" w:lineRule="auto"/>
        <w:jc w:val="both"/>
        <w:rPr>
          <w:rFonts w:ascii="Times New Roman" w:hAnsi="Times New Roman" w:cs="Times New Roman"/>
          <w:b/>
          <w:bCs/>
          <w:i/>
          <w:color w:val="006666"/>
          <w:sz w:val="20"/>
          <w:szCs w:val="20"/>
        </w:rPr>
      </w:pPr>
    </w:p>
    <w:p w:rsidR="00173284" w:rsidRDefault="0050770C" w:rsidP="003465DC">
      <w:pPr>
        <w:autoSpaceDE w:val="0"/>
        <w:autoSpaceDN w:val="0"/>
        <w:adjustRightInd w:val="0"/>
        <w:spacing w:after="0" w:line="240" w:lineRule="auto"/>
        <w:jc w:val="both"/>
        <w:rPr>
          <w:rFonts w:cstheme="minorHAnsi"/>
          <w:b/>
          <w:bCs/>
          <w:i/>
          <w:color w:val="006666"/>
        </w:rPr>
      </w:pPr>
      <w:r w:rsidRPr="00661E75">
        <w:rPr>
          <w:rFonts w:cstheme="minorHAnsi"/>
          <w:b/>
          <w:bCs/>
          <w:i/>
          <w:color w:val="006666"/>
        </w:rPr>
        <w:t xml:space="preserve">3. </w:t>
      </w:r>
      <w:r w:rsidR="00173284" w:rsidRPr="00661E75">
        <w:rPr>
          <w:rFonts w:cstheme="minorHAnsi"/>
          <w:b/>
          <w:bCs/>
          <w:i/>
          <w:color w:val="006666"/>
        </w:rPr>
        <w:t>RIFERIMENTI LEGISLATIVI</w:t>
      </w:r>
    </w:p>
    <w:p w:rsidR="00661E75" w:rsidRPr="00661E75" w:rsidRDefault="00661E75" w:rsidP="003465DC">
      <w:pPr>
        <w:autoSpaceDE w:val="0"/>
        <w:autoSpaceDN w:val="0"/>
        <w:adjustRightInd w:val="0"/>
        <w:spacing w:after="0" w:line="240" w:lineRule="auto"/>
        <w:jc w:val="both"/>
        <w:rPr>
          <w:rFonts w:cstheme="minorHAnsi"/>
          <w:b/>
          <w:bCs/>
          <w:i/>
          <w:color w:val="006666"/>
        </w:rPr>
      </w:pPr>
    </w:p>
    <w:p w:rsidR="00173284" w:rsidRPr="00661E75" w:rsidRDefault="00661E75" w:rsidP="003465DC">
      <w:pPr>
        <w:autoSpaceDE w:val="0"/>
        <w:autoSpaceDN w:val="0"/>
        <w:adjustRightInd w:val="0"/>
        <w:spacing w:after="0" w:line="240" w:lineRule="auto"/>
        <w:jc w:val="both"/>
        <w:rPr>
          <w:rFonts w:cstheme="minorHAnsi"/>
          <w:b/>
        </w:rPr>
      </w:pPr>
      <w:r>
        <w:rPr>
          <w:rFonts w:cstheme="minorHAnsi"/>
          <w:b/>
        </w:rPr>
        <w:t xml:space="preserve">Il </w:t>
      </w:r>
      <w:r w:rsidR="00173284" w:rsidRPr="00661E75">
        <w:rPr>
          <w:rFonts w:cstheme="minorHAnsi"/>
          <w:b/>
        </w:rPr>
        <w:t>D.Lgs. 81/08 e s.m.i. "Attuazione dell'articolo 1 della legge 3 agosto 2007, n. 123, in materia di tutela della salute e della sicurezza nei luoghi di lavoro" ed in particolare l’art. 26.</w:t>
      </w:r>
    </w:p>
    <w:p w:rsidR="00BB40D6" w:rsidRPr="00661E75" w:rsidRDefault="00BB40D6" w:rsidP="003465DC">
      <w:pPr>
        <w:autoSpaceDE w:val="0"/>
        <w:autoSpaceDN w:val="0"/>
        <w:adjustRightInd w:val="0"/>
        <w:spacing w:after="0" w:line="240" w:lineRule="auto"/>
        <w:jc w:val="both"/>
        <w:rPr>
          <w:rFonts w:cstheme="minorHAnsi"/>
        </w:rPr>
      </w:pPr>
    </w:p>
    <w:p w:rsidR="00BB40D6" w:rsidRDefault="001008E7"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053B95">
        <w:rPr>
          <w:rFonts w:asciiTheme="minorHAnsi" w:hAnsiTheme="minorHAnsi" w:cstheme="minorHAnsi"/>
          <w:b/>
          <w:i/>
          <w:sz w:val="22"/>
          <w:szCs w:val="22"/>
        </w:rPr>
        <w:t xml:space="preserve">Comma </w:t>
      </w:r>
      <w:r w:rsidR="00BB40D6" w:rsidRPr="00053B95">
        <w:rPr>
          <w:rFonts w:asciiTheme="minorHAnsi" w:hAnsiTheme="minorHAnsi" w:cstheme="minorHAnsi"/>
          <w:b/>
          <w:i/>
          <w:sz w:val="22"/>
          <w:szCs w:val="22"/>
        </w:rPr>
        <w:t>1</w:t>
      </w:r>
      <w:r w:rsidR="00BB40D6" w:rsidRPr="00053B95">
        <w:rPr>
          <w:rFonts w:asciiTheme="minorHAnsi" w:hAnsiTheme="minorHAnsi" w:cstheme="minorHAnsi"/>
          <w:i/>
          <w:sz w:val="22"/>
          <w:szCs w:val="22"/>
        </w:rPr>
        <w:t>. Il datore di lavoro, in caso di affidamento 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r w:rsidR="00661E75" w:rsidRPr="00053B95">
        <w:rPr>
          <w:rFonts w:asciiTheme="minorHAnsi" w:hAnsiTheme="minorHAnsi" w:cstheme="minorHAnsi"/>
          <w:i/>
          <w:sz w:val="22"/>
          <w:szCs w:val="22"/>
        </w:rPr>
        <w:t xml:space="preserve"> </w:t>
      </w:r>
      <w:r w:rsidR="00661E75" w:rsidRPr="00053B95">
        <w:rPr>
          <w:rFonts w:asciiTheme="minorHAnsi" w:hAnsiTheme="minorHAnsi" w:cstheme="minorHAnsi"/>
          <w:b/>
          <w:i/>
          <w:sz w:val="22"/>
          <w:szCs w:val="22"/>
        </w:rPr>
        <w:t>V</w:t>
      </w:r>
      <w:r w:rsidR="00BB40D6" w:rsidRPr="00053B95">
        <w:rPr>
          <w:rFonts w:asciiTheme="minorHAnsi" w:hAnsiTheme="minorHAnsi" w:cstheme="minorHAnsi"/>
          <w:b/>
          <w:i/>
          <w:sz w:val="22"/>
          <w:szCs w:val="22"/>
          <w:u w:val="single"/>
        </w:rPr>
        <w:t>erifica</w:t>
      </w:r>
      <w:r w:rsidR="00BB40D6" w:rsidRPr="00053B95">
        <w:rPr>
          <w:rFonts w:asciiTheme="minorHAnsi" w:hAnsiTheme="minorHAnsi" w:cstheme="minorHAnsi"/>
          <w:i/>
          <w:sz w:val="22"/>
          <w:szCs w:val="22"/>
        </w:rPr>
        <w:t>, con le modalità previste dal decreto di cui all'articolo 6, comma 8, lettera g), (nota 1</w:t>
      </w:r>
      <w:r w:rsidR="00BB40D6" w:rsidRPr="00053B95">
        <w:rPr>
          <w:rFonts w:asciiTheme="minorHAnsi" w:hAnsiTheme="minorHAnsi" w:cstheme="minorHAnsi"/>
          <w:b/>
          <w:i/>
          <w:sz w:val="22"/>
          <w:szCs w:val="22"/>
          <w:u w:val="single"/>
        </w:rPr>
        <w:t>) l'idoneità tecnico-professionale delle imprese appaltatrici</w:t>
      </w:r>
      <w:r w:rsidR="00BB40D6" w:rsidRPr="00053B95">
        <w:rPr>
          <w:rFonts w:asciiTheme="minorHAnsi" w:hAnsiTheme="minorHAnsi" w:cstheme="minorHAnsi"/>
          <w:i/>
          <w:sz w:val="22"/>
          <w:szCs w:val="22"/>
        </w:rPr>
        <w:t xml:space="preserve"> o dei lavoratori autonomi in relazione ai lavori, ai servizi e alle forniture da affidare in appalto o mediante contratto d'opera o di somministrazione. Fino alla data di entrata in vigore del decreto di cui al periodo che precede, la verifica è eseguita attraverso le seguenti modalità:</w:t>
      </w:r>
      <w:r w:rsidR="00661E75" w:rsidRPr="00053B95">
        <w:rPr>
          <w:rFonts w:asciiTheme="minorHAnsi" w:hAnsiTheme="minorHAnsi" w:cstheme="minorHAnsi"/>
          <w:i/>
          <w:sz w:val="22"/>
          <w:szCs w:val="22"/>
        </w:rPr>
        <w:t xml:space="preserve"> - </w:t>
      </w:r>
      <w:r w:rsidR="00BB40D6" w:rsidRPr="00053B95">
        <w:rPr>
          <w:rFonts w:asciiTheme="minorHAnsi" w:hAnsiTheme="minorHAnsi" w:cstheme="minorHAnsi"/>
          <w:i/>
          <w:sz w:val="22"/>
          <w:szCs w:val="22"/>
          <w:u w:val="single"/>
        </w:rPr>
        <w:t>acquisizione del certificato di iscrizione alla camera di commercio</w:t>
      </w:r>
      <w:r w:rsidR="00BB40D6" w:rsidRPr="00053B95">
        <w:rPr>
          <w:rFonts w:asciiTheme="minorHAnsi" w:hAnsiTheme="minorHAnsi" w:cstheme="minorHAnsi"/>
          <w:i/>
          <w:sz w:val="22"/>
          <w:szCs w:val="22"/>
        </w:rPr>
        <w:t>, industria e artigianato;</w:t>
      </w:r>
      <w:r w:rsidR="00661E75" w:rsidRPr="00053B95">
        <w:rPr>
          <w:rFonts w:asciiTheme="minorHAnsi" w:hAnsiTheme="minorHAnsi" w:cstheme="minorHAnsi"/>
          <w:i/>
          <w:sz w:val="22"/>
          <w:szCs w:val="22"/>
        </w:rPr>
        <w:t xml:space="preserve"> - </w:t>
      </w:r>
      <w:r w:rsidR="00BB40D6" w:rsidRPr="00053B95">
        <w:rPr>
          <w:rFonts w:asciiTheme="minorHAnsi" w:hAnsiTheme="minorHAnsi" w:cstheme="minorHAnsi"/>
          <w:i/>
          <w:sz w:val="22"/>
          <w:szCs w:val="22"/>
          <w:u w:val="single"/>
        </w:rPr>
        <w:t>acquisizione dell'autocertificazione dell'impresa appaltatrice</w:t>
      </w:r>
      <w:r w:rsidR="00BB40D6" w:rsidRPr="00053B95">
        <w:rPr>
          <w:rFonts w:asciiTheme="minorHAnsi" w:hAnsiTheme="minorHAnsi" w:cstheme="minorHAnsi"/>
          <w:i/>
          <w:sz w:val="22"/>
          <w:szCs w:val="22"/>
        </w:rPr>
        <w:t xml:space="preserve"> </w:t>
      </w:r>
      <w:r w:rsidR="00BB40D6" w:rsidRPr="00053B95">
        <w:rPr>
          <w:rFonts w:asciiTheme="minorHAnsi" w:hAnsiTheme="minorHAnsi" w:cstheme="minorHAnsi"/>
          <w:i/>
          <w:sz w:val="22"/>
          <w:szCs w:val="22"/>
          <w:u w:val="single"/>
        </w:rPr>
        <w:t>o dei lavoratori autonomi del possesso dei requisiti di idoneità tecnico-professionale,</w:t>
      </w:r>
      <w:r w:rsidR="00BB40D6" w:rsidRPr="00053B95">
        <w:rPr>
          <w:rFonts w:asciiTheme="minorHAnsi" w:hAnsiTheme="minorHAnsi" w:cstheme="minorHAnsi"/>
          <w:i/>
          <w:sz w:val="22"/>
          <w:szCs w:val="22"/>
        </w:rPr>
        <w:t xml:space="preserve"> ai sensi dell'articolo 47 del testo unico delle disposizioni legislative e regolamentari in materia di documentazione amministrativa, di cui al decreto del Presidente della Repubblica del 28 dicembre 2000, n. 445;</w:t>
      </w:r>
      <w:r w:rsidR="00661E75" w:rsidRPr="00053B95">
        <w:rPr>
          <w:rFonts w:asciiTheme="minorHAnsi" w:hAnsiTheme="minorHAnsi" w:cstheme="minorHAnsi"/>
          <w:i/>
          <w:sz w:val="22"/>
          <w:szCs w:val="22"/>
        </w:rPr>
        <w:t xml:space="preserve"> </w:t>
      </w:r>
      <w:r w:rsidR="00BB40D6" w:rsidRPr="00053B95">
        <w:rPr>
          <w:rFonts w:asciiTheme="minorHAnsi" w:hAnsiTheme="minorHAnsi" w:cstheme="minorHAnsi"/>
          <w:b/>
          <w:i/>
          <w:sz w:val="22"/>
          <w:szCs w:val="22"/>
          <w:u w:val="single"/>
        </w:rPr>
        <w:t xml:space="preserve">fornisce agli stessi soggetti dettagliate informazioni sui rischi </w:t>
      </w:r>
      <w:r w:rsidR="00BB40D6" w:rsidRPr="00053B95">
        <w:rPr>
          <w:rFonts w:asciiTheme="minorHAnsi" w:hAnsiTheme="minorHAnsi" w:cstheme="minorHAnsi"/>
          <w:b/>
          <w:i/>
          <w:sz w:val="22"/>
          <w:szCs w:val="22"/>
          <w:u w:val="single"/>
        </w:rPr>
        <w:lastRenderedPageBreak/>
        <w:t>specifici</w:t>
      </w:r>
      <w:r w:rsidR="00BB40D6" w:rsidRPr="00053B95">
        <w:rPr>
          <w:rFonts w:asciiTheme="minorHAnsi" w:hAnsiTheme="minorHAnsi" w:cstheme="minorHAnsi"/>
          <w:i/>
          <w:sz w:val="22"/>
          <w:szCs w:val="22"/>
        </w:rPr>
        <w:t xml:space="preserve"> esistenti nell'ambiente in cui sono destinati ad operare e sulle misure di prevenzione e di emergenza adottate in relazione alla propria attività.</w:t>
      </w:r>
    </w:p>
    <w:p w:rsidR="00F527F2" w:rsidRPr="00053B95" w:rsidRDefault="00F527F2" w:rsidP="00F527F2">
      <w:pPr>
        <w:pStyle w:val="NormaleWeb"/>
        <w:spacing w:before="0" w:beforeAutospacing="0" w:after="0" w:afterAutospacing="0" w:line="360" w:lineRule="auto"/>
        <w:ind w:left="284"/>
        <w:jc w:val="both"/>
        <w:rPr>
          <w:rFonts w:asciiTheme="minorHAnsi" w:hAnsiTheme="minorHAnsi" w:cstheme="minorHAnsi"/>
          <w:i/>
          <w:sz w:val="22"/>
          <w:szCs w:val="22"/>
        </w:rPr>
      </w:pPr>
    </w:p>
    <w:p w:rsidR="00BB40D6" w:rsidRDefault="001008E7"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053B95">
        <w:rPr>
          <w:rFonts w:asciiTheme="minorHAnsi" w:hAnsiTheme="minorHAnsi" w:cstheme="minorHAnsi"/>
          <w:b/>
          <w:i/>
          <w:sz w:val="22"/>
          <w:szCs w:val="22"/>
        </w:rPr>
        <w:t xml:space="preserve">Comma </w:t>
      </w:r>
      <w:r w:rsidR="00BB40D6" w:rsidRPr="00053B95">
        <w:rPr>
          <w:rFonts w:asciiTheme="minorHAnsi" w:hAnsiTheme="minorHAnsi" w:cstheme="minorHAnsi"/>
          <w:b/>
          <w:i/>
          <w:sz w:val="22"/>
          <w:szCs w:val="22"/>
        </w:rPr>
        <w:t>2.</w:t>
      </w:r>
      <w:r w:rsidR="00BB40D6" w:rsidRPr="00053B95">
        <w:rPr>
          <w:rFonts w:asciiTheme="minorHAnsi" w:hAnsiTheme="minorHAnsi" w:cstheme="minorHAnsi"/>
          <w:i/>
          <w:sz w:val="22"/>
          <w:szCs w:val="22"/>
        </w:rPr>
        <w:t xml:space="preserve"> Nell'ipotesi di cui al comma 1, i datori di lavoro, ivi compresi i subappaltatori:</w:t>
      </w:r>
      <w:r w:rsidR="00053B95" w:rsidRPr="00053B95">
        <w:rPr>
          <w:rFonts w:asciiTheme="minorHAnsi" w:hAnsiTheme="minorHAnsi" w:cstheme="minorHAnsi"/>
          <w:i/>
          <w:sz w:val="22"/>
          <w:szCs w:val="22"/>
        </w:rPr>
        <w:t xml:space="preserve"> </w:t>
      </w:r>
      <w:r w:rsidR="00BB40D6" w:rsidRPr="00053B95">
        <w:rPr>
          <w:rFonts w:asciiTheme="minorHAnsi" w:hAnsiTheme="minorHAnsi" w:cstheme="minorHAnsi"/>
          <w:i/>
          <w:sz w:val="22"/>
          <w:szCs w:val="22"/>
          <w:u w:val="single"/>
        </w:rPr>
        <w:t>cooperano all'attuazione delle misure di prevenzione e protezione</w:t>
      </w:r>
      <w:r w:rsidR="00BB40D6" w:rsidRPr="00053B95">
        <w:rPr>
          <w:rFonts w:asciiTheme="minorHAnsi" w:hAnsiTheme="minorHAnsi" w:cstheme="minorHAnsi"/>
          <w:i/>
          <w:sz w:val="22"/>
          <w:szCs w:val="22"/>
        </w:rPr>
        <w:t xml:space="preserve"> dai rischi sul lavoro incidenti sull'attività lavorativa oggetto dell'appalto;</w:t>
      </w:r>
      <w:r w:rsidR="00053B95" w:rsidRPr="00053B95">
        <w:rPr>
          <w:rFonts w:asciiTheme="minorHAnsi" w:hAnsiTheme="minorHAnsi" w:cstheme="minorHAnsi"/>
          <w:i/>
          <w:sz w:val="22"/>
          <w:szCs w:val="22"/>
        </w:rPr>
        <w:t xml:space="preserve"> </w:t>
      </w:r>
      <w:r w:rsidR="00BB40D6" w:rsidRPr="00053B95">
        <w:rPr>
          <w:rFonts w:asciiTheme="minorHAnsi" w:hAnsiTheme="minorHAnsi" w:cstheme="minorHAnsi"/>
          <w:i/>
          <w:sz w:val="22"/>
          <w:szCs w:val="22"/>
          <w:u w:val="single"/>
        </w:rPr>
        <w:t>coordinano gli interventi di protezione e prevenzione</w:t>
      </w:r>
      <w:r w:rsidR="00BB40D6" w:rsidRPr="00053B95">
        <w:rPr>
          <w:rFonts w:asciiTheme="minorHAnsi" w:hAnsiTheme="minorHAnsi" w:cstheme="minorHAnsi"/>
          <w:i/>
          <w:sz w:val="22"/>
          <w:szCs w:val="22"/>
        </w:rPr>
        <w:t xml:space="preserve"> dai rischi cui sono esposti i lavoratori, informandosi reciprocamente anche al fine di eliminare rischi dovuti alle interferenze tra i lavori delle diverse imprese coinvolte nell'esecuzione dell'opera complessiva.</w:t>
      </w:r>
    </w:p>
    <w:p w:rsidR="00E10E4B" w:rsidRPr="00053B95" w:rsidRDefault="00E10E4B" w:rsidP="00E10E4B">
      <w:pPr>
        <w:pStyle w:val="NormaleWeb"/>
        <w:spacing w:before="0" w:beforeAutospacing="0" w:after="0" w:afterAutospacing="0" w:line="360" w:lineRule="auto"/>
        <w:jc w:val="both"/>
        <w:rPr>
          <w:rFonts w:asciiTheme="minorHAnsi" w:hAnsiTheme="minorHAnsi" w:cstheme="minorHAnsi"/>
          <w:i/>
          <w:sz w:val="22"/>
          <w:szCs w:val="22"/>
        </w:rPr>
      </w:pPr>
    </w:p>
    <w:p w:rsidR="00BB40D6" w:rsidRPr="00E10E4B" w:rsidRDefault="001008E7" w:rsidP="00A62057">
      <w:pPr>
        <w:pStyle w:val="Paragrafoelenco"/>
        <w:numPr>
          <w:ilvl w:val="0"/>
          <w:numId w:val="20"/>
        </w:numPr>
        <w:autoSpaceDE w:val="0"/>
        <w:autoSpaceDN w:val="0"/>
        <w:adjustRightInd w:val="0"/>
        <w:spacing w:after="0" w:line="360" w:lineRule="auto"/>
        <w:ind w:left="284" w:hanging="284"/>
        <w:jc w:val="both"/>
        <w:rPr>
          <w:rFonts w:eastAsia="Arial,Italic" w:cstheme="minorHAnsi"/>
          <w:i/>
          <w:iCs/>
          <w:color w:val="000000"/>
        </w:rPr>
      </w:pPr>
      <w:r w:rsidRPr="00053B95">
        <w:rPr>
          <w:rFonts w:cstheme="minorHAnsi"/>
          <w:b/>
          <w:i/>
        </w:rPr>
        <w:t xml:space="preserve">Comma </w:t>
      </w:r>
      <w:r w:rsidR="00BB40D6" w:rsidRPr="00053B95">
        <w:rPr>
          <w:rFonts w:cstheme="minorHAnsi"/>
          <w:b/>
          <w:i/>
        </w:rPr>
        <w:t>3.</w:t>
      </w:r>
      <w:r w:rsidR="005D7F4D" w:rsidRPr="00053B95">
        <w:rPr>
          <w:rFonts w:cstheme="minorHAnsi"/>
          <w:i/>
          <w:iCs/>
          <w:color w:val="000000"/>
        </w:rPr>
        <w:t xml:space="preserve"> Il datore di lavoro committente promuove la cooperazione e il coordinamento di cui al </w:t>
      </w:r>
      <w:r w:rsidR="005D7F4D" w:rsidRPr="00053B95">
        <w:rPr>
          <w:rFonts w:cstheme="minorHAnsi"/>
          <w:i/>
          <w:iCs/>
          <w:color w:val="0000FF"/>
        </w:rPr>
        <w:t>comma 2</w:t>
      </w:r>
      <w:r w:rsidR="005D7F4D" w:rsidRPr="00053B95">
        <w:rPr>
          <w:rFonts w:cstheme="minorHAnsi"/>
          <w:i/>
          <w:iCs/>
          <w:color w:val="000000"/>
        </w:rPr>
        <w:t xml:space="preserve">, elaborando </w:t>
      </w:r>
      <w:r w:rsidR="005D7F4D" w:rsidRPr="00053B95">
        <w:rPr>
          <w:rFonts w:cstheme="minorHAnsi"/>
          <w:i/>
          <w:iCs/>
          <w:color w:val="000000"/>
          <w:u w:val="single"/>
        </w:rPr>
        <w:t>un unico documento di valutazione dei rischi che indichi le misure adottate per eliminare o, ove ciò non è possibile,</w:t>
      </w:r>
      <w:r w:rsidR="00053B95" w:rsidRPr="00053B95">
        <w:rPr>
          <w:rFonts w:cstheme="minorHAnsi"/>
          <w:i/>
          <w:iCs/>
          <w:color w:val="000000"/>
          <w:u w:val="single"/>
        </w:rPr>
        <w:t xml:space="preserve"> </w:t>
      </w:r>
      <w:r w:rsidR="005D7F4D" w:rsidRPr="00053B95">
        <w:rPr>
          <w:rFonts w:cstheme="minorHAnsi"/>
          <w:i/>
          <w:iCs/>
          <w:color w:val="000000"/>
          <w:u w:val="single"/>
        </w:rPr>
        <w:t xml:space="preserve">ridurre al minimo i rischi da interferenze </w:t>
      </w:r>
      <w:r w:rsidR="005D7F4D" w:rsidRPr="00053B95">
        <w:rPr>
          <w:rFonts w:cstheme="minorHAnsi"/>
          <w:i/>
          <w:iCs/>
          <w:color w:val="000000"/>
        </w:rPr>
        <w:t>ovvero individuando, limitatamente ai settori di attività a basso rischio di</w:t>
      </w:r>
      <w:r w:rsidR="00053B95" w:rsidRPr="00053B95">
        <w:rPr>
          <w:rFonts w:cstheme="minorHAnsi"/>
          <w:i/>
          <w:iCs/>
          <w:color w:val="000000"/>
        </w:rPr>
        <w:t xml:space="preserve"> </w:t>
      </w:r>
      <w:r w:rsidR="005D7F4D" w:rsidRPr="00053B95">
        <w:rPr>
          <w:rFonts w:cstheme="minorHAnsi"/>
          <w:i/>
          <w:iCs/>
          <w:color w:val="000000"/>
        </w:rPr>
        <w:t xml:space="preserve">infortuni e malattie professionali di cui </w:t>
      </w:r>
      <w:r w:rsidR="005D7F4D" w:rsidRPr="00053B95">
        <w:rPr>
          <w:rFonts w:eastAsia="Arial,Italic" w:cstheme="minorHAnsi"/>
          <w:i/>
          <w:iCs/>
          <w:color w:val="000000"/>
        </w:rPr>
        <w:t>all’</w:t>
      </w:r>
      <w:r w:rsidR="005D7F4D" w:rsidRPr="00053B95">
        <w:rPr>
          <w:rFonts w:cstheme="minorHAnsi"/>
          <w:i/>
          <w:iCs/>
          <w:color w:val="0000FF"/>
        </w:rPr>
        <w:t>articolo 29, comma 6-ter</w:t>
      </w:r>
      <w:r w:rsidR="005D7F4D" w:rsidRPr="00053B95">
        <w:rPr>
          <w:rFonts w:eastAsia="Arial,Italic" w:cstheme="minorHAnsi"/>
          <w:i/>
          <w:iCs/>
          <w:color w:val="000000"/>
        </w:rPr>
        <w:t>, con riferimento sia all’attività del datore di lavoro</w:t>
      </w:r>
      <w:r w:rsidR="00053B95" w:rsidRPr="00053B95">
        <w:rPr>
          <w:rFonts w:eastAsia="Arial,Italic" w:cstheme="minorHAnsi"/>
          <w:i/>
          <w:iCs/>
          <w:color w:val="000000"/>
        </w:rPr>
        <w:t xml:space="preserve"> </w:t>
      </w:r>
      <w:r w:rsidR="005D7F4D" w:rsidRPr="00053B95">
        <w:rPr>
          <w:rFonts w:eastAsia="Arial,Italic" w:cstheme="minorHAnsi"/>
          <w:i/>
          <w:iCs/>
          <w:color w:val="000000"/>
        </w:rPr>
        <w:t>committente sia alle attività dell’impresa appaltatrice e dei lavoratori autonomi, un prop</w:t>
      </w:r>
      <w:r w:rsidR="005D7F4D" w:rsidRPr="00053B95">
        <w:rPr>
          <w:rFonts w:cstheme="minorHAnsi"/>
          <w:i/>
          <w:iCs/>
          <w:color w:val="000000"/>
        </w:rPr>
        <w:t>rio incaricato, in possesso di</w:t>
      </w:r>
      <w:r w:rsidR="00053B95" w:rsidRPr="00053B95">
        <w:rPr>
          <w:rFonts w:cstheme="minorHAnsi"/>
          <w:i/>
          <w:iCs/>
          <w:color w:val="000000"/>
        </w:rPr>
        <w:t xml:space="preserve"> </w:t>
      </w:r>
      <w:r w:rsidR="005D7F4D" w:rsidRPr="00053B95">
        <w:rPr>
          <w:rFonts w:eastAsia="Arial,Italic" w:cstheme="minorHAnsi"/>
          <w:i/>
          <w:iCs/>
          <w:color w:val="000000"/>
        </w:rPr>
        <w:t xml:space="preserve">formazione, esperienza e competenza professionali, adeguate e specifiche in relazione all’incarico conferito, </w:t>
      </w:r>
      <w:r w:rsidR="00CE4A1D" w:rsidRPr="00053B95">
        <w:rPr>
          <w:rFonts w:eastAsia="Arial,Italic" w:cstheme="minorHAnsi"/>
          <w:i/>
          <w:iCs/>
          <w:color w:val="000000"/>
        </w:rPr>
        <w:t>n</w:t>
      </w:r>
      <w:r w:rsidR="005D7F4D" w:rsidRPr="00053B95">
        <w:rPr>
          <w:rFonts w:eastAsia="Arial,Italic" w:cstheme="minorHAnsi"/>
          <w:i/>
          <w:iCs/>
          <w:color w:val="000000"/>
        </w:rPr>
        <w:t>onch</w:t>
      </w:r>
      <w:r w:rsidR="00CE4A1D" w:rsidRPr="00053B95">
        <w:rPr>
          <w:rFonts w:eastAsia="Arial,Italic" w:cstheme="minorHAnsi"/>
          <w:i/>
          <w:iCs/>
          <w:color w:val="000000"/>
        </w:rPr>
        <w:t xml:space="preserve">é </w:t>
      </w:r>
      <w:r w:rsidR="005D7F4D" w:rsidRPr="00053B95">
        <w:rPr>
          <w:rFonts w:eastAsia="Arial,Italic" w:cstheme="minorHAnsi"/>
          <w:i/>
          <w:iCs/>
          <w:color w:val="000000"/>
        </w:rPr>
        <w:t xml:space="preserve">di periodico aggiornamento e di conoscenza diretta dell’ambiente di lavoro, per sovrintendere a tali </w:t>
      </w:r>
      <w:r w:rsidR="005D7F4D" w:rsidRPr="00053B95">
        <w:rPr>
          <w:rFonts w:cstheme="minorHAnsi"/>
          <w:i/>
          <w:iCs/>
          <w:color w:val="000000"/>
        </w:rPr>
        <w:t>cooperazione e coordinamento. In caso di redazione del documento esso è allegato al contratto di appalto o di</w:t>
      </w:r>
      <w:r w:rsidR="005D7F4D" w:rsidRPr="00053B95">
        <w:rPr>
          <w:rFonts w:eastAsia="Arial,Italic" w:cstheme="minorHAnsi"/>
          <w:i/>
          <w:iCs/>
          <w:color w:val="000000"/>
        </w:rPr>
        <w:t xml:space="preserve"> opera e deve essere adeguato in funzione dell’evoluzione dei lavori, servizi e forniture. </w:t>
      </w:r>
      <w:r w:rsidR="005D7F4D" w:rsidRPr="00053B95">
        <w:rPr>
          <w:rFonts w:cstheme="minorHAnsi"/>
          <w:i/>
          <w:iCs/>
          <w:color w:val="000000"/>
        </w:rPr>
        <w:t>A tali dati accedono il</w:t>
      </w:r>
      <w:r w:rsidR="005D7F4D" w:rsidRPr="00053B95">
        <w:rPr>
          <w:rFonts w:eastAsia="Arial,Italic" w:cstheme="minorHAnsi"/>
          <w:i/>
          <w:iCs/>
          <w:color w:val="000000"/>
        </w:rPr>
        <w:t xml:space="preserve"> </w:t>
      </w:r>
      <w:r w:rsidR="005D7F4D" w:rsidRPr="00053B95">
        <w:rPr>
          <w:rFonts w:cstheme="minorHAnsi"/>
          <w:i/>
          <w:iCs/>
          <w:color w:val="000000"/>
        </w:rPr>
        <w:t>rappresentante dei lavoratori per la sicurezza e gli organismi locali delle organizzazioni sindacali dei lavoratori</w:t>
      </w:r>
      <w:r w:rsidR="005D7F4D" w:rsidRPr="00053B95">
        <w:rPr>
          <w:rFonts w:eastAsia="Arial,Italic" w:cstheme="minorHAnsi"/>
          <w:i/>
          <w:iCs/>
          <w:color w:val="000000"/>
        </w:rPr>
        <w:t xml:space="preserve"> comparativamente più rappresentative a livello nazionale. Dell’individuazione dell’incaricato di cui al </w:t>
      </w:r>
      <w:r w:rsidR="005D7F4D" w:rsidRPr="00053B95">
        <w:rPr>
          <w:rFonts w:cstheme="minorHAnsi"/>
          <w:i/>
          <w:iCs/>
          <w:color w:val="0000FF"/>
        </w:rPr>
        <w:t>primo periodo</w:t>
      </w:r>
      <w:r w:rsidR="005D7F4D" w:rsidRPr="00053B95">
        <w:rPr>
          <w:rFonts w:eastAsia="Arial,Italic" w:cstheme="minorHAnsi"/>
          <w:i/>
          <w:iCs/>
          <w:color w:val="000000"/>
        </w:rPr>
        <w:t xml:space="preserve"> </w:t>
      </w:r>
      <w:r w:rsidR="005D7F4D" w:rsidRPr="00053B95">
        <w:rPr>
          <w:rFonts w:cstheme="minorHAnsi"/>
          <w:i/>
          <w:iCs/>
          <w:color w:val="000000"/>
        </w:rPr>
        <w:t>o della sua sostituzione deve essere data immediata evidenza nel contratto di appalto o di opera. Le disposizioni</w:t>
      </w:r>
      <w:r w:rsidR="005D7F4D" w:rsidRPr="00053B95">
        <w:rPr>
          <w:rFonts w:eastAsia="Arial,Italic" w:cstheme="minorHAnsi"/>
          <w:i/>
          <w:iCs/>
          <w:color w:val="000000"/>
        </w:rPr>
        <w:t xml:space="preserve"> </w:t>
      </w:r>
      <w:r w:rsidR="005D7F4D" w:rsidRPr="00053B95">
        <w:rPr>
          <w:rFonts w:cstheme="minorHAnsi"/>
          <w:i/>
          <w:iCs/>
          <w:color w:val="000000"/>
        </w:rPr>
        <w:t xml:space="preserve">del </w:t>
      </w:r>
      <w:r w:rsidR="005D7F4D" w:rsidRPr="00053B95">
        <w:rPr>
          <w:rFonts w:cstheme="minorHAnsi"/>
          <w:i/>
          <w:iCs/>
          <w:color w:val="0000FF"/>
        </w:rPr>
        <w:t xml:space="preserve">presente comma </w:t>
      </w:r>
      <w:r w:rsidR="005D7F4D" w:rsidRPr="00053B95">
        <w:rPr>
          <w:rFonts w:eastAsia="Arial,Italic" w:cstheme="minorHAnsi"/>
          <w:i/>
          <w:iCs/>
          <w:color w:val="000000"/>
        </w:rPr>
        <w:t xml:space="preserve">non si applicano ai rischi specifici propri dell’attività delle imprese appaltatrici o dei </w:t>
      </w:r>
      <w:r w:rsidR="005D7F4D" w:rsidRPr="00053B95">
        <w:rPr>
          <w:rFonts w:cstheme="minorHAnsi"/>
          <w:i/>
          <w:iCs/>
          <w:color w:val="000000"/>
        </w:rPr>
        <w:t>singoli</w:t>
      </w:r>
      <w:r w:rsidR="005D7F4D" w:rsidRPr="00053B95">
        <w:rPr>
          <w:rFonts w:eastAsia="Arial,Italic" w:cstheme="minorHAnsi"/>
          <w:i/>
          <w:iCs/>
          <w:color w:val="000000"/>
        </w:rPr>
        <w:t xml:space="preserve"> </w:t>
      </w:r>
      <w:r w:rsidR="005D7F4D" w:rsidRPr="00053B95">
        <w:rPr>
          <w:rFonts w:cstheme="minorHAnsi"/>
          <w:i/>
          <w:iCs/>
          <w:color w:val="000000"/>
        </w:rPr>
        <w:t xml:space="preserve">lavoratori autonomi. </w:t>
      </w:r>
      <w:r w:rsidR="005D7F4D" w:rsidRPr="00053B95">
        <w:rPr>
          <w:rFonts w:eastAsia="Arial,Italic" w:cstheme="minorHAnsi"/>
          <w:i/>
          <w:iCs/>
          <w:color w:val="000000"/>
        </w:rPr>
        <w:t>Nell’ambito di applicazione del codice di cui al decreto legislativo 12 aprile 2006, n. 163, tale documento è redatto, ai fini dell’affidamento del contratto, dal soggetto titolare del potere decisionale e di spesa</w:t>
      </w:r>
      <w:r w:rsidR="00BB40D6" w:rsidRPr="00053B95">
        <w:rPr>
          <w:rFonts w:cstheme="minorHAnsi"/>
          <w:i/>
        </w:rPr>
        <w:t xml:space="preserve"> e di spesa relativo alla gestione dello specifico appalto.</w:t>
      </w:r>
    </w:p>
    <w:p w:rsidR="00E10E4B" w:rsidRPr="00E10E4B" w:rsidRDefault="00E10E4B" w:rsidP="00E10E4B">
      <w:pPr>
        <w:autoSpaceDE w:val="0"/>
        <w:autoSpaceDN w:val="0"/>
        <w:adjustRightInd w:val="0"/>
        <w:spacing w:after="0" w:line="360" w:lineRule="auto"/>
        <w:jc w:val="both"/>
        <w:rPr>
          <w:rFonts w:eastAsia="Arial,Italic" w:cstheme="minorHAnsi"/>
          <w:i/>
          <w:iCs/>
          <w:color w:val="000000"/>
        </w:rPr>
      </w:pPr>
    </w:p>
    <w:p w:rsidR="00BB40D6" w:rsidRDefault="00053B95" w:rsidP="00A62057">
      <w:pPr>
        <w:pStyle w:val="NormaleWeb"/>
        <w:numPr>
          <w:ilvl w:val="0"/>
          <w:numId w:val="20"/>
        </w:numPr>
        <w:tabs>
          <w:tab w:val="left" w:pos="14"/>
          <w:tab w:val="left" w:pos="28"/>
        </w:tabs>
        <w:spacing w:before="0" w:beforeAutospacing="0" w:after="0" w:afterAutospacing="0" w:line="360" w:lineRule="auto"/>
        <w:ind w:left="284" w:hanging="284"/>
        <w:jc w:val="both"/>
        <w:rPr>
          <w:rFonts w:asciiTheme="minorHAnsi" w:hAnsiTheme="minorHAnsi" w:cstheme="minorHAnsi"/>
          <w:i/>
          <w:sz w:val="22"/>
          <w:szCs w:val="22"/>
          <w:u w:val="single"/>
        </w:rPr>
      </w:pPr>
      <w:r w:rsidRPr="00053B95">
        <w:rPr>
          <w:rFonts w:asciiTheme="minorHAnsi" w:hAnsiTheme="minorHAnsi" w:cstheme="minorHAnsi"/>
          <w:b/>
          <w:i/>
          <w:sz w:val="22"/>
          <w:szCs w:val="22"/>
        </w:rPr>
        <w:t xml:space="preserve">Comma </w:t>
      </w:r>
      <w:r w:rsidR="00BB40D6" w:rsidRPr="00053B95">
        <w:rPr>
          <w:rFonts w:asciiTheme="minorHAnsi" w:hAnsiTheme="minorHAnsi" w:cstheme="minorHAnsi"/>
          <w:b/>
          <w:i/>
          <w:sz w:val="22"/>
          <w:szCs w:val="22"/>
        </w:rPr>
        <w:t>3-bis</w:t>
      </w:r>
      <w:r w:rsidR="00BB40D6" w:rsidRPr="00053B95">
        <w:rPr>
          <w:rFonts w:asciiTheme="minorHAnsi" w:hAnsiTheme="minorHAnsi" w:cstheme="minorHAnsi"/>
          <w:i/>
          <w:sz w:val="22"/>
          <w:szCs w:val="22"/>
        </w:rPr>
        <w:t xml:space="preserve">. </w:t>
      </w:r>
      <w:r w:rsidR="00BB40D6" w:rsidRPr="00053B95">
        <w:rPr>
          <w:rFonts w:asciiTheme="minorHAnsi" w:hAnsiTheme="minorHAnsi" w:cstheme="minorHAnsi"/>
          <w:i/>
          <w:sz w:val="22"/>
          <w:szCs w:val="22"/>
          <w:u w:val="single"/>
        </w:rPr>
        <w:t>Ferme restando le disposizioni di cui ai commi 1 e 2, l’obbligo di cui al comma 3 non si applica ai servizi di natura intellettuale, alle mere forniture di materiali o attrezzature, nonché ai lavori o servizi la cui durata non sia superiore ai due giorni, sempre che essi non comportino rischi derivanti dalla presenza di agenti cancerogeni, biologici, atmosfere esplosive o dalla presenza dei rischi particolari di cui all’allegato XI.</w:t>
      </w:r>
    </w:p>
    <w:p w:rsidR="00F527F2" w:rsidRDefault="00CF605B"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CF605B">
        <w:rPr>
          <w:rFonts w:asciiTheme="minorHAnsi" w:hAnsiTheme="minorHAnsi" w:cstheme="minorHAnsi"/>
          <w:b/>
          <w:i/>
          <w:sz w:val="22"/>
          <w:szCs w:val="22"/>
        </w:rPr>
        <w:lastRenderedPageBreak/>
        <w:t xml:space="preserve">Comma </w:t>
      </w:r>
      <w:r w:rsidR="00BB40D6" w:rsidRPr="00CF605B">
        <w:rPr>
          <w:rFonts w:asciiTheme="minorHAnsi" w:hAnsiTheme="minorHAnsi" w:cstheme="minorHAnsi"/>
          <w:b/>
          <w:i/>
          <w:sz w:val="22"/>
          <w:szCs w:val="22"/>
        </w:rPr>
        <w:t>3-ter.</w:t>
      </w:r>
      <w:r w:rsidR="00BB40D6" w:rsidRPr="00053B95">
        <w:rPr>
          <w:rFonts w:asciiTheme="minorHAnsi" w:hAnsiTheme="minorHAnsi" w:cstheme="minorHAnsi"/>
          <w:i/>
          <w:sz w:val="22"/>
          <w:szCs w:val="22"/>
        </w:rPr>
        <w:t xml:space="preserve"> Nei casi in cui il contratto sia affidato dai soggetti di cui all’articolo 3, comma 34, del decreto legislativo 12 aprile 2006, n. 163, o in tutti i casi in cui il datore di lavoro non coincide con il committente, il soggetto che affida il contratto redige il documento di valutazione dei rischi da interferenze recante una valutazione ricognitiva dei rischi standard relativi alla tipologia della prestazione che potrebbero potenzialmente derivare dall’esecuzione del contratto. Il soggetto presso il quale deve essere eseguito il </w:t>
      </w:r>
    </w:p>
    <w:p w:rsidR="00BB40D6" w:rsidRDefault="00BB40D6" w:rsidP="00F527F2">
      <w:pPr>
        <w:pStyle w:val="NormaleWeb"/>
        <w:spacing w:before="0" w:beforeAutospacing="0" w:after="0" w:afterAutospacing="0" w:line="360" w:lineRule="auto"/>
        <w:ind w:left="284"/>
        <w:jc w:val="both"/>
        <w:rPr>
          <w:rFonts w:asciiTheme="minorHAnsi" w:hAnsiTheme="minorHAnsi" w:cstheme="minorHAnsi"/>
          <w:i/>
          <w:sz w:val="22"/>
          <w:szCs w:val="22"/>
        </w:rPr>
      </w:pPr>
      <w:r w:rsidRPr="00053B95">
        <w:rPr>
          <w:rFonts w:asciiTheme="minorHAnsi" w:hAnsiTheme="minorHAnsi" w:cstheme="minorHAnsi"/>
          <w:i/>
          <w:sz w:val="22"/>
          <w:szCs w:val="22"/>
        </w:rPr>
        <w:t>contratto, prima dell’inizio dell’esecuzione, integra il predetto documento riferendolo ai rischi specifici da interferenza presenti nei luoghi in cui verrà espletato l’appalto; l’integrazione, sottoscritta per accettazione dall’esecutore, integra gli atti contrattuali.</w:t>
      </w:r>
    </w:p>
    <w:p w:rsidR="00E10E4B" w:rsidRPr="00053B95" w:rsidRDefault="00E10E4B" w:rsidP="00F527F2">
      <w:pPr>
        <w:pStyle w:val="NormaleWeb"/>
        <w:spacing w:before="0" w:beforeAutospacing="0" w:after="0" w:afterAutospacing="0" w:line="360" w:lineRule="auto"/>
        <w:ind w:left="284"/>
        <w:jc w:val="both"/>
        <w:rPr>
          <w:rFonts w:asciiTheme="minorHAnsi" w:hAnsiTheme="minorHAnsi" w:cstheme="minorHAnsi"/>
          <w:i/>
          <w:sz w:val="22"/>
          <w:szCs w:val="22"/>
        </w:rPr>
      </w:pPr>
    </w:p>
    <w:p w:rsidR="00BB40D6" w:rsidRDefault="001008E7"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CF605B">
        <w:rPr>
          <w:rFonts w:asciiTheme="minorHAnsi" w:hAnsiTheme="minorHAnsi" w:cstheme="minorHAnsi"/>
          <w:b/>
          <w:i/>
          <w:sz w:val="22"/>
          <w:szCs w:val="22"/>
        </w:rPr>
        <w:t xml:space="preserve">Comma </w:t>
      </w:r>
      <w:r w:rsidR="00BB40D6" w:rsidRPr="00CF605B">
        <w:rPr>
          <w:rFonts w:asciiTheme="minorHAnsi" w:hAnsiTheme="minorHAnsi" w:cstheme="minorHAnsi"/>
          <w:b/>
          <w:i/>
          <w:sz w:val="22"/>
          <w:szCs w:val="22"/>
        </w:rPr>
        <w:t>4.</w:t>
      </w:r>
      <w:r w:rsidR="00BB40D6" w:rsidRPr="00CF605B">
        <w:rPr>
          <w:rFonts w:asciiTheme="minorHAnsi" w:hAnsiTheme="minorHAnsi" w:cstheme="minorHAnsi"/>
          <w:i/>
          <w:sz w:val="22"/>
          <w:szCs w:val="22"/>
        </w:rPr>
        <w:t xml:space="preserve"> Ferme restando le disposizioni di legge vigenti in materia di responsabilità solidale per il mancato pagamento delle retribuzioni e dei contributi previdenziali e assicurativi, l'imprenditore committente risponde in solido con l'appaltatore, nonché con ciascuno degli eventuali subappaltatori, per tutti i danni per i quali il lavoratore, dipendente dall'appaltatore o dal subappaltatore, non risulti indennizzato ad opera dell'Istituto nazionale per l'assicurazione contro gli infortuni sul lavoro (INAIL) o dell'Istituto di previdenza per il settore marittimo (IPSEMA). Le disposizioni del presente comma non si applicano ai danni conseguenza dei rischi specifici propri</w:t>
      </w:r>
      <w:r w:rsidR="00CF605B" w:rsidRPr="00CF605B">
        <w:rPr>
          <w:rFonts w:asciiTheme="minorHAnsi" w:hAnsiTheme="minorHAnsi" w:cstheme="minorHAnsi"/>
          <w:i/>
          <w:sz w:val="22"/>
          <w:szCs w:val="22"/>
        </w:rPr>
        <w:t xml:space="preserve"> </w:t>
      </w:r>
      <w:r w:rsidR="00BB40D6" w:rsidRPr="00CF605B">
        <w:rPr>
          <w:rFonts w:asciiTheme="minorHAnsi" w:hAnsiTheme="minorHAnsi" w:cstheme="minorHAnsi"/>
          <w:i/>
          <w:sz w:val="22"/>
          <w:szCs w:val="22"/>
        </w:rPr>
        <w:t>dell'attività delle imprese appaltatrici o subappaltatrici.</w:t>
      </w:r>
    </w:p>
    <w:p w:rsidR="00E10E4B" w:rsidRPr="00CF605B" w:rsidRDefault="00E10E4B" w:rsidP="00E10E4B">
      <w:pPr>
        <w:pStyle w:val="NormaleWeb"/>
        <w:spacing w:before="0" w:beforeAutospacing="0" w:after="0" w:afterAutospacing="0" w:line="360" w:lineRule="auto"/>
        <w:jc w:val="both"/>
        <w:rPr>
          <w:rFonts w:asciiTheme="minorHAnsi" w:hAnsiTheme="minorHAnsi" w:cstheme="minorHAnsi"/>
          <w:i/>
          <w:sz w:val="22"/>
          <w:szCs w:val="22"/>
        </w:rPr>
      </w:pPr>
    </w:p>
    <w:p w:rsidR="00BB40D6" w:rsidRDefault="001008E7"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CF605B">
        <w:rPr>
          <w:rFonts w:asciiTheme="minorHAnsi" w:hAnsiTheme="minorHAnsi" w:cstheme="minorHAnsi"/>
          <w:b/>
          <w:i/>
          <w:sz w:val="22"/>
          <w:szCs w:val="22"/>
        </w:rPr>
        <w:t xml:space="preserve">Comma </w:t>
      </w:r>
      <w:r w:rsidR="00BB40D6" w:rsidRPr="00CF605B">
        <w:rPr>
          <w:rFonts w:asciiTheme="minorHAnsi" w:hAnsiTheme="minorHAnsi" w:cstheme="minorHAnsi"/>
          <w:b/>
          <w:i/>
          <w:sz w:val="22"/>
          <w:szCs w:val="22"/>
        </w:rPr>
        <w:t>5.</w:t>
      </w:r>
      <w:r w:rsidR="00BB40D6" w:rsidRPr="00CF605B">
        <w:rPr>
          <w:rFonts w:asciiTheme="minorHAnsi" w:hAnsiTheme="minorHAnsi" w:cstheme="minorHAnsi"/>
          <w:i/>
          <w:sz w:val="22"/>
          <w:szCs w:val="22"/>
        </w:rPr>
        <w:t xml:space="preserve"> Nei singoli contratti di subappalto, di appalto e di somministrazione, anche qualora in essere al momento della data di entrata in vigore del presente decreto, di cui agli articoli 1559, ad esclusione dei contratti di somministrazione di beni e servizi essenziali, 1655, 1656 e 1677 del codice civile</w:t>
      </w:r>
      <w:r w:rsidR="00BB40D6" w:rsidRPr="00CF605B">
        <w:rPr>
          <w:rFonts w:asciiTheme="minorHAnsi" w:hAnsiTheme="minorHAnsi" w:cstheme="minorHAnsi"/>
          <w:i/>
          <w:sz w:val="22"/>
          <w:szCs w:val="22"/>
          <w:u w:val="single"/>
        </w:rPr>
        <w:t xml:space="preserve">, devono essere specificamente indicati a pena di nullità ai sensi dell'articolo 1418 del codice civile i </w:t>
      </w:r>
      <w:r w:rsidR="00BB40D6" w:rsidRPr="00CF605B">
        <w:rPr>
          <w:rFonts w:asciiTheme="minorHAnsi" w:hAnsiTheme="minorHAnsi" w:cstheme="minorHAnsi"/>
          <w:b/>
          <w:i/>
          <w:sz w:val="22"/>
          <w:szCs w:val="22"/>
          <w:u w:val="single"/>
        </w:rPr>
        <w:t>costi delle misure adottate</w:t>
      </w:r>
      <w:r w:rsidR="00BB40D6" w:rsidRPr="00CF605B">
        <w:rPr>
          <w:rFonts w:asciiTheme="minorHAnsi" w:hAnsiTheme="minorHAnsi" w:cstheme="minorHAnsi"/>
          <w:i/>
          <w:sz w:val="22"/>
          <w:szCs w:val="22"/>
          <w:u w:val="single"/>
        </w:rPr>
        <w:t xml:space="preserve"> per eliminare o, ove ciò non sia possibile, ridurre al minimo i rischi in materia di salute e sicurezza sul lavoro</w:t>
      </w:r>
      <w:r w:rsidR="00BB40D6" w:rsidRPr="00CF605B">
        <w:rPr>
          <w:rFonts w:asciiTheme="minorHAnsi" w:hAnsiTheme="minorHAnsi" w:cstheme="minorHAnsi"/>
          <w:i/>
          <w:sz w:val="22"/>
          <w:szCs w:val="22"/>
        </w:rPr>
        <w:t xml:space="preserve"> derivanti dalle interferenze delle lavorazioni. I costi di cui primo periodo non sono soggetti a ribasso.</w:t>
      </w:r>
      <w:r w:rsidR="00CF605B" w:rsidRPr="00CF605B">
        <w:rPr>
          <w:rFonts w:asciiTheme="minorHAnsi" w:hAnsiTheme="minorHAnsi" w:cstheme="minorHAnsi"/>
          <w:i/>
          <w:sz w:val="22"/>
          <w:szCs w:val="22"/>
        </w:rPr>
        <w:t xml:space="preserve"> </w:t>
      </w:r>
      <w:r w:rsidR="00BB40D6" w:rsidRPr="00CF605B">
        <w:rPr>
          <w:rFonts w:asciiTheme="minorHAnsi" w:hAnsiTheme="minorHAnsi" w:cstheme="minorHAnsi"/>
          <w:i/>
          <w:sz w:val="22"/>
          <w:szCs w:val="22"/>
        </w:rPr>
        <w:t>Con riferimento ai contratti di cui al precedente periodo stipulati prima del 25 agosto 2007 i costi della sicurezza del lavoro devono essere indicati entro il 31 dicembre 2008, qualora gli stessi contratti siano ancora in corso a tale data. A tali dati possono accedere, su richiesta, il rappresentante dei lavoratori per la sicurezza e gli organismi locali delle organizzazioni sindacali dei lavoratori comparativamente più rappresentative a livello nazionale.</w:t>
      </w:r>
    </w:p>
    <w:p w:rsidR="00E10E4B" w:rsidRDefault="00E10E4B" w:rsidP="00E10E4B">
      <w:pPr>
        <w:pStyle w:val="Paragrafoelenco"/>
        <w:rPr>
          <w:rFonts w:cstheme="minorHAnsi"/>
          <w:i/>
        </w:rPr>
      </w:pPr>
    </w:p>
    <w:p w:rsidR="00E10E4B" w:rsidRDefault="00E10E4B" w:rsidP="00E10E4B">
      <w:pPr>
        <w:pStyle w:val="NormaleWeb"/>
        <w:spacing w:before="0" w:beforeAutospacing="0" w:after="0" w:afterAutospacing="0" w:line="360" w:lineRule="auto"/>
        <w:jc w:val="both"/>
        <w:rPr>
          <w:rFonts w:asciiTheme="minorHAnsi" w:hAnsiTheme="minorHAnsi" w:cstheme="minorHAnsi"/>
          <w:i/>
          <w:sz w:val="22"/>
          <w:szCs w:val="22"/>
        </w:rPr>
      </w:pPr>
    </w:p>
    <w:p w:rsidR="00E10E4B" w:rsidRDefault="00E10E4B" w:rsidP="00E10E4B">
      <w:pPr>
        <w:pStyle w:val="NormaleWeb"/>
        <w:spacing w:before="0" w:beforeAutospacing="0" w:after="0" w:afterAutospacing="0" w:line="360" w:lineRule="auto"/>
        <w:jc w:val="both"/>
        <w:rPr>
          <w:rFonts w:asciiTheme="minorHAnsi" w:hAnsiTheme="minorHAnsi" w:cstheme="minorHAnsi"/>
          <w:i/>
          <w:sz w:val="22"/>
          <w:szCs w:val="22"/>
        </w:rPr>
      </w:pPr>
    </w:p>
    <w:p w:rsidR="00375E1C" w:rsidRDefault="001008E7"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053B95">
        <w:rPr>
          <w:rFonts w:asciiTheme="minorHAnsi" w:hAnsiTheme="minorHAnsi" w:cstheme="minorHAnsi"/>
          <w:b/>
          <w:i/>
          <w:sz w:val="22"/>
          <w:szCs w:val="22"/>
        </w:rPr>
        <w:lastRenderedPageBreak/>
        <w:t xml:space="preserve">Comma </w:t>
      </w:r>
      <w:r w:rsidR="00BB40D6" w:rsidRPr="00053B95">
        <w:rPr>
          <w:rFonts w:asciiTheme="minorHAnsi" w:hAnsiTheme="minorHAnsi" w:cstheme="minorHAnsi"/>
          <w:b/>
          <w:i/>
          <w:sz w:val="22"/>
          <w:szCs w:val="22"/>
        </w:rPr>
        <w:t>6.</w:t>
      </w:r>
      <w:r w:rsidR="00BB40D6" w:rsidRPr="00053B95">
        <w:rPr>
          <w:rFonts w:asciiTheme="minorHAnsi" w:hAnsiTheme="minorHAnsi" w:cstheme="minorHAnsi"/>
          <w:i/>
          <w:sz w:val="22"/>
          <w:szCs w:val="22"/>
        </w:rPr>
        <w:t xml:space="preserve"> Nella predisposizione delle gare di appalto e nella valutazione dell'anomalia delle offerte nelle procedure di affidamento di appalti di lavori pubblici, di servizi e di forniture, gli enti aggiudicatari sono tenuti a valutare che il valore economico sia adeguato e sufficiente rispetto al costo del lavoro e al costo relativo alla sicurezza, il quale deve essere specificamente indicato e risultare congruo rispetto all'entità e alle caratteristiche dei lavori, dei servizi o delle forniture. Ai fini del presente comma il costo del lavoro è determinato periodicamente, in apposite tabelle, dal Ministro del lavoro, della salute e delle politiche sociali, sulla base dei valori economici previsti dalla contrattazione collettiva stipulata dai sindacati </w:t>
      </w:r>
      <w:r w:rsidR="00BB40D6" w:rsidRPr="00CF605B">
        <w:rPr>
          <w:rFonts w:asciiTheme="minorHAnsi" w:hAnsiTheme="minorHAnsi" w:cstheme="minorHAnsi"/>
          <w:i/>
          <w:sz w:val="22"/>
          <w:szCs w:val="22"/>
        </w:rPr>
        <w:t xml:space="preserve">comparativamente più rappresentativi, delle norme in materia previdenziale ed assistenziale, dei diversi settori merceologici e delle differenti aree territoriali. In mancanza di contratto collettivo applicabile, </w:t>
      </w:r>
    </w:p>
    <w:p w:rsidR="00BB40D6" w:rsidRDefault="00BB40D6" w:rsidP="00375E1C">
      <w:pPr>
        <w:pStyle w:val="NormaleWeb"/>
        <w:spacing w:before="0" w:beforeAutospacing="0" w:after="0" w:afterAutospacing="0" w:line="360" w:lineRule="auto"/>
        <w:ind w:left="284"/>
        <w:jc w:val="both"/>
        <w:rPr>
          <w:rFonts w:asciiTheme="minorHAnsi" w:hAnsiTheme="minorHAnsi" w:cstheme="minorHAnsi"/>
          <w:i/>
          <w:sz w:val="22"/>
          <w:szCs w:val="22"/>
        </w:rPr>
      </w:pPr>
      <w:r w:rsidRPr="00CF605B">
        <w:rPr>
          <w:rFonts w:asciiTheme="minorHAnsi" w:hAnsiTheme="minorHAnsi" w:cstheme="minorHAnsi"/>
          <w:i/>
          <w:sz w:val="22"/>
          <w:szCs w:val="22"/>
        </w:rPr>
        <w:t>il costo del lavoro è determinato in relazione al contratto collettivo del settore merceologico</w:t>
      </w:r>
      <w:r w:rsidR="00754631" w:rsidRPr="00CF605B">
        <w:rPr>
          <w:rFonts w:asciiTheme="minorHAnsi" w:hAnsiTheme="minorHAnsi" w:cstheme="minorHAnsi"/>
          <w:i/>
          <w:sz w:val="22"/>
          <w:szCs w:val="22"/>
        </w:rPr>
        <w:t xml:space="preserve">  </w:t>
      </w:r>
      <w:r w:rsidR="00B2252F" w:rsidRPr="00CF605B">
        <w:rPr>
          <w:rFonts w:asciiTheme="minorHAnsi" w:hAnsiTheme="minorHAnsi" w:cstheme="minorHAnsi"/>
          <w:i/>
          <w:sz w:val="22"/>
          <w:szCs w:val="22"/>
        </w:rPr>
        <w:t xml:space="preserve"> più vicino</w:t>
      </w:r>
      <w:r w:rsidR="00754631" w:rsidRPr="00CF605B">
        <w:rPr>
          <w:rFonts w:asciiTheme="minorHAnsi" w:hAnsiTheme="minorHAnsi" w:cstheme="minorHAnsi"/>
          <w:i/>
          <w:sz w:val="22"/>
          <w:szCs w:val="22"/>
        </w:rPr>
        <w:t xml:space="preserve"> </w:t>
      </w:r>
      <w:r w:rsidR="00B2252F" w:rsidRPr="00CF605B">
        <w:rPr>
          <w:rFonts w:asciiTheme="minorHAnsi" w:hAnsiTheme="minorHAnsi" w:cstheme="minorHAnsi"/>
          <w:i/>
          <w:sz w:val="22"/>
          <w:szCs w:val="22"/>
        </w:rPr>
        <w:t xml:space="preserve"> a quello </w:t>
      </w:r>
      <w:r w:rsidR="00754631" w:rsidRPr="00CF605B">
        <w:rPr>
          <w:rFonts w:asciiTheme="minorHAnsi" w:hAnsiTheme="minorHAnsi" w:cstheme="minorHAnsi"/>
          <w:i/>
          <w:sz w:val="22"/>
          <w:szCs w:val="22"/>
        </w:rPr>
        <w:t xml:space="preserve"> </w:t>
      </w:r>
      <w:r w:rsidR="00B2252F" w:rsidRPr="00CF605B">
        <w:rPr>
          <w:rFonts w:asciiTheme="minorHAnsi" w:hAnsiTheme="minorHAnsi" w:cstheme="minorHAnsi"/>
          <w:i/>
          <w:sz w:val="22"/>
          <w:szCs w:val="22"/>
        </w:rPr>
        <w:t>preso in</w:t>
      </w:r>
      <w:r w:rsidR="00053B95" w:rsidRPr="00CF605B">
        <w:rPr>
          <w:rFonts w:asciiTheme="minorHAnsi" w:hAnsiTheme="minorHAnsi" w:cstheme="minorHAnsi"/>
          <w:i/>
          <w:sz w:val="22"/>
          <w:szCs w:val="22"/>
        </w:rPr>
        <w:t xml:space="preserve"> </w:t>
      </w:r>
      <w:r w:rsidRPr="00CF605B">
        <w:rPr>
          <w:rFonts w:asciiTheme="minorHAnsi" w:hAnsiTheme="minorHAnsi" w:cstheme="minorHAnsi"/>
          <w:i/>
          <w:sz w:val="22"/>
          <w:szCs w:val="22"/>
        </w:rPr>
        <w:t>considerazione.</w:t>
      </w:r>
    </w:p>
    <w:p w:rsidR="00E10E4B" w:rsidRPr="00CF605B" w:rsidRDefault="00E10E4B" w:rsidP="00375E1C">
      <w:pPr>
        <w:pStyle w:val="NormaleWeb"/>
        <w:spacing w:before="0" w:beforeAutospacing="0" w:after="0" w:afterAutospacing="0" w:line="360" w:lineRule="auto"/>
        <w:ind w:left="284"/>
        <w:jc w:val="both"/>
        <w:rPr>
          <w:rFonts w:asciiTheme="minorHAnsi" w:hAnsiTheme="minorHAnsi" w:cstheme="minorHAnsi"/>
          <w:i/>
          <w:sz w:val="22"/>
          <w:szCs w:val="22"/>
        </w:rPr>
      </w:pPr>
    </w:p>
    <w:p w:rsidR="00BB40D6" w:rsidRDefault="001008E7"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CF605B">
        <w:rPr>
          <w:rFonts w:asciiTheme="minorHAnsi" w:hAnsiTheme="minorHAnsi" w:cstheme="minorHAnsi"/>
          <w:b/>
          <w:i/>
          <w:sz w:val="22"/>
          <w:szCs w:val="22"/>
        </w:rPr>
        <w:t xml:space="preserve">Comma </w:t>
      </w:r>
      <w:r w:rsidR="00BB40D6" w:rsidRPr="00CF605B">
        <w:rPr>
          <w:rFonts w:asciiTheme="minorHAnsi" w:hAnsiTheme="minorHAnsi" w:cstheme="minorHAnsi"/>
          <w:b/>
          <w:i/>
          <w:sz w:val="22"/>
          <w:szCs w:val="22"/>
        </w:rPr>
        <w:t>7</w:t>
      </w:r>
      <w:r w:rsidR="00BB40D6" w:rsidRPr="00CF605B">
        <w:rPr>
          <w:rFonts w:asciiTheme="minorHAnsi" w:hAnsiTheme="minorHAnsi" w:cstheme="minorHAnsi"/>
          <w:i/>
          <w:sz w:val="22"/>
          <w:szCs w:val="22"/>
        </w:rPr>
        <w:t>. Per quanto non diversamente disposto dal decreto legislativo 12 aprile 2006, n. 163, come da ultimo modificate dall'articolo 8, comma 1, della legge 3 agosto 2007, n. 123, trovano applicazione in materia di appalti pubblici le disposizioni del presente decreto.</w:t>
      </w:r>
    </w:p>
    <w:p w:rsidR="00E10E4B" w:rsidRPr="00CF605B" w:rsidRDefault="00E10E4B" w:rsidP="00E10E4B">
      <w:pPr>
        <w:pStyle w:val="NormaleWeb"/>
        <w:spacing w:before="0" w:beforeAutospacing="0" w:after="0" w:afterAutospacing="0" w:line="360" w:lineRule="auto"/>
        <w:jc w:val="both"/>
        <w:rPr>
          <w:rFonts w:asciiTheme="minorHAnsi" w:hAnsiTheme="minorHAnsi" w:cstheme="minorHAnsi"/>
          <w:i/>
          <w:sz w:val="22"/>
          <w:szCs w:val="22"/>
        </w:rPr>
      </w:pPr>
    </w:p>
    <w:p w:rsidR="00E10E4B" w:rsidRPr="00A24B21" w:rsidRDefault="001008E7" w:rsidP="00A62057">
      <w:pPr>
        <w:pStyle w:val="NormaleWeb"/>
        <w:numPr>
          <w:ilvl w:val="0"/>
          <w:numId w:val="20"/>
        </w:numPr>
        <w:spacing w:before="0" w:beforeAutospacing="0" w:after="0" w:afterAutospacing="0" w:line="360" w:lineRule="auto"/>
        <w:ind w:left="284" w:hanging="284"/>
        <w:jc w:val="both"/>
        <w:rPr>
          <w:rFonts w:asciiTheme="minorHAnsi" w:hAnsiTheme="minorHAnsi" w:cstheme="minorHAnsi"/>
          <w:i/>
          <w:sz w:val="22"/>
          <w:szCs w:val="22"/>
        </w:rPr>
      </w:pPr>
      <w:r w:rsidRPr="00A24B21">
        <w:rPr>
          <w:rFonts w:asciiTheme="minorHAnsi" w:hAnsiTheme="minorHAnsi" w:cstheme="minorHAnsi"/>
          <w:b/>
          <w:i/>
          <w:sz w:val="22"/>
          <w:szCs w:val="22"/>
        </w:rPr>
        <w:t xml:space="preserve">Comma </w:t>
      </w:r>
      <w:r w:rsidR="00BB40D6" w:rsidRPr="00A24B21">
        <w:rPr>
          <w:rFonts w:asciiTheme="minorHAnsi" w:hAnsiTheme="minorHAnsi" w:cstheme="minorHAnsi"/>
          <w:b/>
          <w:i/>
          <w:sz w:val="22"/>
          <w:szCs w:val="22"/>
        </w:rPr>
        <w:t xml:space="preserve">8. </w:t>
      </w:r>
      <w:r w:rsidR="00BB40D6" w:rsidRPr="00A24B21">
        <w:rPr>
          <w:rFonts w:asciiTheme="minorHAnsi" w:hAnsiTheme="minorHAnsi" w:cstheme="minorHAnsi"/>
          <w:i/>
          <w:sz w:val="22"/>
          <w:szCs w:val="22"/>
        </w:rPr>
        <w:t>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w:t>
      </w:r>
      <w:r w:rsidR="00CF605B" w:rsidRPr="00A24B21">
        <w:rPr>
          <w:rFonts w:asciiTheme="minorHAnsi" w:hAnsiTheme="minorHAnsi" w:cstheme="minorHAnsi"/>
          <w:i/>
          <w:sz w:val="22"/>
          <w:szCs w:val="22"/>
        </w:rPr>
        <w:t xml:space="preserve"> </w:t>
      </w:r>
      <w:r w:rsidRPr="00A24B21">
        <w:rPr>
          <w:rFonts w:asciiTheme="minorHAnsi" w:hAnsiTheme="minorHAnsi" w:cstheme="minorHAnsi"/>
          <w:i/>
          <w:sz w:val="22"/>
          <w:szCs w:val="22"/>
        </w:rPr>
        <w:t>Secondo l’art.5 della legge 136/2010, la tessera di riconoscimento dovrà contenere, anche la data di assunzione e, in caso di subappalto, la relativa autorizzazione.</w:t>
      </w:r>
      <w:r w:rsidR="00CF605B" w:rsidRPr="00A24B21">
        <w:rPr>
          <w:rFonts w:asciiTheme="minorHAnsi" w:hAnsiTheme="minorHAnsi" w:cstheme="minorHAnsi"/>
          <w:i/>
          <w:sz w:val="22"/>
          <w:szCs w:val="22"/>
        </w:rPr>
        <w:t xml:space="preserve"> </w:t>
      </w:r>
      <w:r w:rsidR="00BB40D6" w:rsidRPr="00A24B21">
        <w:rPr>
          <w:rFonts w:asciiTheme="minorHAnsi" w:hAnsiTheme="minorHAnsi" w:cstheme="minorHAnsi"/>
          <w:i/>
          <w:sz w:val="22"/>
          <w:szCs w:val="22"/>
        </w:rPr>
        <w:t xml:space="preserve">(nota 1) definire criteri finalizzati alla definizione del sistema di qualificazione delle imprese e dei lavoratori autonomi di cui all'articolo 27. Il sistema di qualificazione delle imprese </w:t>
      </w:r>
      <w:r w:rsidR="00CE4A1D" w:rsidRPr="00A24B21">
        <w:rPr>
          <w:rFonts w:asciiTheme="minorHAnsi" w:hAnsiTheme="minorHAnsi" w:cstheme="minorHAnsi"/>
          <w:i/>
          <w:sz w:val="22"/>
          <w:szCs w:val="22"/>
        </w:rPr>
        <w:t>è</w:t>
      </w:r>
      <w:r w:rsidR="00BB40D6" w:rsidRPr="00A24B21">
        <w:rPr>
          <w:rFonts w:asciiTheme="minorHAnsi" w:hAnsiTheme="minorHAnsi" w:cstheme="minorHAnsi"/>
          <w:i/>
          <w:sz w:val="22"/>
          <w:szCs w:val="22"/>
        </w:rPr>
        <w:t xml:space="preserve"> disciplinato con decreto del Presidente della Repubblica, acquisito il parere della Conferenza per i rapporti permanenti tra lo Stato, le regioni e le province autonome di Trento e di Bolzano, da emanarsi entro dodici mesi dalla data di entrata in vigore del presente decreto.</w:t>
      </w:r>
      <w:r w:rsidR="00E10E4B" w:rsidRPr="00A24B21">
        <w:rPr>
          <w:rFonts w:asciiTheme="minorHAnsi" w:hAnsiTheme="minorHAnsi" w:cstheme="minorHAnsi"/>
          <w:i/>
          <w:sz w:val="22"/>
          <w:szCs w:val="22"/>
        </w:rPr>
        <w:t xml:space="preserve">  D. Lgs. 12 aprile 2006, n. 163 “Codice dei contratti pubblici relativi a lavori, servizi e forniture in attuazione delle direttive 2004/17/CE e 2004/18/CE” s.m.i.</w:t>
      </w:r>
    </w:p>
    <w:p w:rsidR="00E10E4B" w:rsidRPr="00A24B21" w:rsidRDefault="00E10E4B" w:rsidP="00B0357C">
      <w:pPr>
        <w:pStyle w:val="NormaleWeb"/>
        <w:spacing w:before="0" w:beforeAutospacing="0" w:after="0" w:afterAutospacing="0" w:line="360" w:lineRule="auto"/>
        <w:jc w:val="both"/>
        <w:rPr>
          <w:rFonts w:asciiTheme="minorHAnsi" w:hAnsiTheme="minorHAnsi" w:cstheme="minorHAnsi"/>
          <w:b/>
          <w:i/>
          <w:sz w:val="22"/>
          <w:szCs w:val="22"/>
        </w:rPr>
      </w:pPr>
      <w:r w:rsidRPr="00A24B21">
        <w:rPr>
          <w:rFonts w:asciiTheme="minorHAnsi" w:hAnsiTheme="minorHAnsi" w:cstheme="minorHAnsi"/>
          <w:b/>
          <w:i/>
          <w:sz w:val="22"/>
          <w:szCs w:val="22"/>
        </w:rPr>
        <w:t xml:space="preserve">             </w:t>
      </w:r>
    </w:p>
    <w:p w:rsidR="00BB40D6" w:rsidRPr="00CF605B" w:rsidRDefault="00BB40D6" w:rsidP="00E10E4B">
      <w:pPr>
        <w:pStyle w:val="NormaleWeb"/>
        <w:autoSpaceDE w:val="0"/>
        <w:autoSpaceDN w:val="0"/>
        <w:adjustRightInd w:val="0"/>
        <w:spacing w:before="0" w:beforeAutospacing="0" w:after="120" w:afterAutospacing="0" w:line="360" w:lineRule="auto"/>
        <w:ind w:left="284"/>
        <w:jc w:val="both"/>
        <w:rPr>
          <w:rFonts w:asciiTheme="minorHAnsi" w:hAnsiTheme="minorHAnsi" w:cstheme="minorHAnsi"/>
          <w:sz w:val="22"/>
          <w:szCs w:val="22"/>
        </w:rPr>
      </w:pPr>
    </w:p>
    <w:p w:rsidR="0050770C" w:rsidRDefault="0050770C" w:rsidP="003465DC">
      <w:pPr>
        <w:autoSpaceDE w:val="0"/>
        <w:autoSpaceDN w:val="0"/>
        <w:adjustRightInd w:val="0"/>
        <w:spacing w:after="0" w:line="240" w:lineRule="auto"/>
        <w:jc w:val="both"/>
        <w:rPr>
          <w:rFonts w:cstheme="minorHAnsi"/>
        </w:rPr>
      </w:pPr>
    </w:p>
    <w:p w:rsidR="00E10E4B" w:rsidRDefault="00E10E4B" w:rsidP="003465DC">
      <w:pPr>
        <w:autoSpaceDE w:val="0"/>
        <w:autoSpaceDN w:val="0"/>
        <w:adjustRightInd w:val="0"/>
        <w:spacing w:after="0" w:line="240" w:lineRule="auto"/>
        <w:jc w:val="both"/>
        <w:rPr>
          <w:rFonts w:cstheme="minorHAnsi"/>
        </w:rPr>
      </w:pPr>
    </w:p>
    <w:p w:rsidR="00E10E4B" w:rsidRDefault="00E10E4B" w:rsidP="003465DC">
      <w:pPr>
        <w:autoSpaceDE w:val="0"/>
        <w:autoSpaceDN w:val="0"/>
        <w:adjustRightInd w:val="0"/>
        <w:spacing w:after="0" w:line="240" w:lineRule="auto"/>
        <w:jc w:val="both"/>
        <w:rPr>
          <w:rFonts w:cstheme="minorHAnsi"/>
        </w:rPr>
      </w:pPr>
    </w:p>
    <w:p w:rsidR="00E10E4B" w:rsidRDefault="00E10E4B" w:rsidP="003465DC">
      <w:pPr>
        <w:autoSpaceDE w:val="0"/>
        <w:autoSpaceDN w:val="0"/>
        <w:adjustRightInd w:val="0"/>
        <w:spacing w:after="0" w:line="240" w:lineRule="auto"/>
        <w:jc w:val="both"/>
        <w:rPr>
          <w:rFonts w:cstheme="minorHAnsi"/>
        </w:rPr>
      </w:pPr>
    </w:p>
    <w:p w:rsidR="0050770C" w:rsidRPr="00CF605B" w:rsidRDefault="0050770C" w:rsidP="003465DC">
      <w:pPr>
        <w:autoSpaceDE w:val="0"/>
        <w:autoSpaceDN w:val="0"/>
        <w:adjustRightInd w:val="0"/>
        <w:spacing w:after="0" w:line="240" w:lineRule="auto"/>
        <w:jc w:val="both"/>
        <w:rPr>
          <w:rFonts w:cstheme="minorHAnsi"/>
          <w:b/>
          <w:bCs/>
          <w:i/>
          <w:color w:val="006666"/>
        </w:rPr>
      </w:pPr>
      <w:r w:rsidRPr="00CF605B">
        <w:rPr>
          <w:rFonts w:cstheme="minorHAnsi"/>
          <w:b/>
          <w:bCs/>
          <w:i/>
          <w:color w:val="006666"/>
        </w:rPr>
        <w:lastRenderedPageBreak/>
        <w:t>4. DEFINIZIONI E ABBREVIAZIONI</w:t>
      </w:r>
    </w:p>
    <w:p w:rsidR="0050770C" w:rsidRPr="00CF605B" w:rsidRDefault="0050770C" w:rsidP="003465DC">
      <w:pPr>
        <w:autoSpaceDE w:val="0"/>
        <w:autoSpaceDN w:val="0"/>
        <w:adjustRightInd w:val="0"/>
        <w:spacing w:after="0" w:line="240" w:lineRule="auto"/>
        <w:jc w:val="both"/>
        <w:rPr>
          <w:rFonts w:cstheme="minorHAnsi"/>
        </w:rPr>
      </w:pPr>
    </w:p>
    <w:p w:rsidR="00CE6335" w:rsidRPr="00CF605B" w:rsidRDefault="00CE6335" w:rsidP="00966390">
      <w:pPr>
        <w:tabs>
          <w:tab w:val="right" w:pos="284"/>
        </w:tabs>
        <w:autoSpaceDE w:val="0"/>
        <w:autoSpaceDN w:val="0"/>
        <w:adjustRightInd w:val="0"/>
        <w:spacing w:after="0" w:line="240" w:lineRule="auto"/>
        <w:jc w:val="both"/>
        <w:rPr>
          <w:rFonts w:cstheme="minorHAnsi"/>
        </w:rPr>
      </w:pPr>
      <w:r w:rsidRPr="00CF605B">
        <w:rPr>
          <w:rFonts w:cstheme="minorHAnsi"/>
          <w:b/>
          <w:bCs/>
        </w:rPr>
        <w:t xml:space="preserve">RSPP: </w:t>
      </w:r>
      <w:r w:rsidRPr="00CF605B">
        <w:rPr>
          <w:rFonts w:cstheme="minorHAnsi"/>
        </w:rPr>
        <w:t>Responsabile del Servizio di Prevenzione e Protezione.</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SPP: </w:t>
      </w:r>
      <w:r w:rsidRPr="00CF605B">
        <w:rPr>
          <w:rFonts w:cstheme="minorHAnsi"/>
        </w:rPr>
        <w:t>Servizio di Prevenzione e Protezione.</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SSL: </w:t>
      </w:r>
      <w:r w:rsidRPr="00CF605B">
        <w:rPr>
          <w:rFonts w:cstheme="minorHAnsi"/>
        </w:rPr>
        <w:t>Salute e Sicurezza nei luoghi di Lavoro.</w:t>
      </w:r>
    </w:p>
    <w:p w:rsidR="00CE6335" w:rsidRPr="00CF605B" w:rsidRDefault="00CE6335" w:rsidP="003465DC">
      <w:pPr>
        <w:autoSpaceDE w:val="0"/>
        <w:autoSpaceDN w:val="0"/>
        <w:adjustRightInd w:val="0"/>
        <w:spacing w:after="0" w:line="240" w:lineRule="auto"/>
        <w:jc w:val="both"/>
        <w:rPr>
          <w:rFonts w:cstheme="minorHAnsi"/>
        </w:rPr>
      </w:pPr>
    </w:p>
    <w:p w:rsidR="00CE6335"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RUP: </w:t>
      </w:r>
      <w:r w:rsidRPr="00CF605B">
        <w:rPr>
          <w:rFonts w:cstheme="minorHAnsi"/>
        </w:rPr>
        <w:t>Responsabile Unico del Procedimento.</w:t>
      </w:r>
    </w:p>
    <w:p w:rsidR="00B0357C" w:rsidRDefault="00B0357C" w:rsidP="003465DC">
      <w:pPr>
        <w:autoSpaceDE w:val="0"/>
        <w:autoSpaceDN w:val="0"/>
        <w:adjustRightInd w:val="0"/>
        <w:spacing w:after="0" w:line="240" w:lineRule="auto"/>
        <w:jc w:val="both"/>
        <w:rPr>
          <w:rFonts w:cstheme="minorHAnsi"/>
        </w:rPr>
      </w:pPr>
    </w:p>
    <w:p w:rsidR="00B0357C" w:rsidRPr="00CF605B" w:rsidRDefault="00B0357C" w:rsidP="003465DC">
      <w:pPr>
        <w:autoSpaceDE w:val="0"/>
        <w:autoSpaceDN w:val="0"/>
        <w:adjustRightInd w:val="0"/>
        <w:spacing w:after="0" w:line="240" w:lineRule="auto"/>
        <w:jc w:val="both"/>
        <w:rPr>
          <w:rFonts w:cstheme="minorHAnsi"/>
        </w:rPr>
      </w:pPr>
      <w:r w:rsidRPr="00B0357C">
        <w:rPr>
          <w:rFonts w:cstheme="minorHAnsi"/>
          <w:b/>
        </w:rPr>
        <w:t>DEC</w:t>
      </w:r>
      <w:r>
        <w:rPr>
          <w:rFonts w:cstheme="minorHAnsi"/>
        </w:rPr>
        <w:t>: Direttore per l’esecuzione del contratto</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CSA: </w:t>
      </w:r>
      <w:r w:rsidRPr="00CF605B">
        <w:rPr>
          <w:rFonts w:cstheme="minorHAnsi"/>
        </w:rPr>
        <w:t>Capitolato Speciale d’Appalto.</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DATORE DI LAVORO: </w:t>
      </w:r>
      <w:r w:rsidRPr="00CF605B">
        <w:rPr>
          <w:rFonts w:cstheme="minorHAnsi"/>
        </w:rPr>
        <w:t>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Nelle pubbliche amministrazioni, per datore di lavoro si intende il dirigente al quale spettano i poteri di gestione, ovvero il funzionario non avente qualifica dirigenziale, nei soli casi in cui quest’ultimo sia preposto ad un luogo di lavoro avente autonomia gestionale, individuato dall’organo di vertice delle singole amministrazioni tenendo conto dell’ubicazione e dell’ambito funzionale dei luoghi di lavoro nei quali viene svolta l’attività, e dotato di autonomi poteri decisionali e di spesa. In caso di omessa individuazione, o di individuazione non conforme ai criteri sopra indicati, il datore di lavoro coincide con l’organo di vertice medesimo.</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PREPOSTO: </w:t>
      </w:r>
      <w:r w:rsidRPr="00CF605B">
        <w:rPr>
          <w:rFonts w:cstheme="minorHAnsi"/>
        </w:rPr>
        <w:t>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RSPP</w:t>
      </w:r>
      <w:r w:rsidRPr="00CF605B">
        <w:rPr>
          <w:rFonts w:cstheme="minorHAnsi"/>
        </w:rPr>
        <w:t>: soggetto nominato dal datore di lavoro, in possesso di attitudini e capacità adeguate al quale spetta la Responsabilità del SPP.</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SPP</w:t>
      </w:r>
      <w:r w:rsidRPr="00CF605B">
        <w:rPr>
          <w:rFonts w:cstheme="minorHAnsi"/>
        </w:rPr>
        <w:t>: insieme delle persone, sistemi e mezzi esterni o interni all’azienda finalizzati all’attività di prevenzione e protezione dai rischi professionali per i lavoratori.</w:t>
      </w:r>
    </w:p>
    <w:p w:rsidR="00BB40D6" w:rsidRDefault="00BB40D6" w:rsidP="003465DC">
      <w:pPr>
        <w:autoSpaceDE w:val="0"/>
        <w:autoSpaceDN w:val="0"/>
        <w:adjustRightInd w:val="0"/>
        <w:spacing w:after="0" w:line="240" w:lineRule="auto"/>
        <w:jc w:val="both"/>
        <w:rPr>
          <w:rFonts w:cstheme="minorHAnsi"/>
        </w:rPr>
      </w:pPr>
    </w:p>
    <w:p w:rsidR="00CF605B" w:rsidRDefault="00CF605B" w:rsidP="003465DC">
      <w:pPr>
        <w:autoSpaceDE w:val="0"/>
        <w:autoSpaceDN w:val="0"/>
        <w:adjustRightInd w:val="0"/>
        <w:spacing w:after="0" w:line="240" w:lineRule="auto"/>
        <w:jc w:val="both"/>
        <w:rPr>
          <w:rFonts w:cstheme="minorHAnsi"/>
        </w:rPr>
      </w:pPr>
    </w:p>
    <w:p w:rsidR="00BB40D6" w:rsidRPr="00CF605B" w:rsidRDefault="00BB40D6" w:rsidP="00BB40D6">
      <w:pPr>
        <w:autoSpaceDE w:val="0"/>
        <w:autoSpaceDN w:val="0"/>
        <w:adjustRightInd w:val="0"/>
        <w:spacing w:after="0" w:line="240" w:lineRule="auto"/>
        <w:jc w:val="both"/>
        <w:rPr>
          <w:rFonts w:cstheme="minorHAnsi"/>
          <w:b/>
          <w:bCs/>
          <w:i/>
          <w:color w:val="006666"/>
        </w:rPr>
      </w:pPr>
      <w:r w:rsidRPr="00CF605B">
        <w:rPr>
          <w:rFonts w:cstheme="minorHAnsi"/>
          <w:b/>
          <w:bCs/>
          <w:i/>
          <w:color w:val="006666"/>
        </w:rPr>
        <w:t>4. DEFINIZIONI E ABBREVIAZIONI</w:t>
      </w:r>
    </w:p>
    <w:p w:rsidR="00BB40D6" w:rsidRPr="00CF605B" w:rsidRDefault="00BB40D6" w:rsidP="003465DC">
      <w:pPr>
        <w:autoSpaceDE w:val="0"/>
        <w:autoSpaceDN w:val="0"/>
        <w:adjustRightInd w:val="0"/>
        <w:spacing w:after="0" w:line="240" w:lineRule="auto"/>
        <w:jc w:val="both"/>
        <w:rPr>
          <w:rFonts w:cstheme="minorHAnsi"/>
          <w:b/>
          <w:bCs/>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DATORE DI LAVORO COMMITTENTE: </w:t>
      </w:r>
      <w:r w:rsidRPr="00CF605B">
        <w:rPr>
          <w:rFonts w:cstheme="minorHAnsi"/>
        </w:rPr>
        <w:t>soggetto titolare degli obblighi di cui all’art. 26 del D.Lgs. 81/08.</w:t>
      </w:r>
    </w:p>
    <w:p w:rsidR="00CE6335" w:rsidRPr="00CF605B" w:rsidRDefault="00CE6335"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bCs/>
        </w:rPr>
        <w:t xml:space="preserve">CONTRATTO DI APPALTO: </w:t>
      </w:r>
      <w:r w:rsidRPr="00CF605B">
        <w:rPr>
          <w:rFonts w:cstheme="minorHAnsi"/>
        </w:rPr>
        <w:t>contratto col quale una parte assume, con organizzazione dei mezzi necessari e con gestione a proprio rischio, il compimento di un'opera o di un servizio verso un corrispettivo in danaro (artt. 1655 - 1677 C.C.). Gli "appalti pubblici" sono contratti a titolo oneroso, stipulati per iscritto tra una stazione appaltante o un ente aggiudicatore e uno o pi</w:t>
      </w:r>
      <w:r w:rsidR="00CE4A1D" w:rsidRPr="00CF605B">
        <w:rPr>
          <w:rFonts w:cstheme="minorHAnsi"/>
        </w:rPr>
        <w:t>ù</w:t>
      </w:r>
      <w:r w:rsidRPr="00CF605B">
        <w:rPr>
          <w:rFonts w:cstheme="minorHAnsi"/>
        </w:rPr>
        <w:t xml:space="preserve"> operatori economici, aventi per oggetto l'esecuzione di lavori, la fornitura di prodotti, la prestazione di servizi come definiti dal presente codice. (D.Lgs. 163/06 s.m.i.).</w:t>
      </w:r>
    </w:p>
    <w:p w:rsidR="0050770C" w:rsidRPr="00CF605B" w:rsidRDefault="0050770C" w:rsidP="003465DC">
      <w:pPr>
        <w:autoSpaceDE w:val="0"/>
        <w:autoSpaceDN w:val="0"/>
        <w:adjustRightInd w:val="0"/>
        <w:spacing w:after="0" w:line="240" w:lineRule="auto"/>
        <w:jc w:val="both"/>
        <w:rPr>
          <w:rFonts w:cstheme="minorHAnsi"/>
        </w:rPr>
      </w:pPr>
    </w:p>
    <w:p w:rsidR="00CE6335" w:rsidRPr="00CF605B" w:rsidRDefault="00CE6335" w:rsidP="003465DC">
      <w:pPr>
        <w:autoSpaceDE w:val="0"/>
        <w:autoSpaceDN w:val="0"/>
        <w:adjustRightInd w:val="0"/>
        <w:spacing w:after="0" w:line="240" w:lineRule="auto"/>
        <w:jc w:val="both"/>
        <w:rPr>
          <w:rFonts w:cstheme="minorHAnsi"/>
        </w:rPr>
      </w:pPr>
      <w:r w:rsidRPr="00CF605B">
        <w:rPr>
          <w:rFonts w:cstheme="minorHAnsi"/>
          <w:b/>
        </w:rPr>
        <w:lastRenderedPageBreak/>
        <w:t>CONTRATTO D’OPERA:</w:t>
      </w:r>
      <w:r w:rsidRPr="00CF605B">
        <w:rPr>
          <w:rFonts w:cstheme="minorHAnsi"/>
        </w:rPr>
        <w:t xml:space="preserve"> contratto (definito anche contratto di lavoro autonomo) con il quale il prestatore compie un’opera o un servizio, con lavoro prevalentemente proprio e senza vincoli di subordinazione nei confronti del committente (artt. 2222 e 2238, C.C.).</w:t>
      </w:r>
    </w:p>
    <w:p w:rsidR="00CE6335" w:rsidRPr="00CF605B" w:rsidRDefault="00CE6335" w:rsidP="003465DC">
      <w:pPr>
        <w:autoSpaceDE w:val="0"/>
        <w:autoSpaceDN w:val="0"/>
        <w:adjustRightInd w:val="0"/>
        <w:spacing w:after="0" w:line="240" w:lineRule="auto"/>
        <w:jc w:val="both"/>
        <w:rPr>
          <w:rFonts w:cstheme="minorHAnsi"/>
        </w:rPr>
      </w:pPr>
    </w:p>
    <w:p w:rsidR="00297BDC" w:rsidRPr="00CF605B" w:rsidRDefault="00297BDC" w:rsidP="003465DC">
      <w:pPr>
        <w:autoSpaceDE w:val="0"/>
        <w:autoSpaceDN w:val="0"/>
        <w:adjustRightInd w:val="0"/>
        <w:spacing w:after="0" w:line="240" w:lineRule="auto"/>
        <w:jc w:val="both"/>
        <w:rPr>
          <w:rFonts w:cstheme="minorHAnsi"/>
        </w:rPr>
      </w:pPr>
      <w:r w:rsidRPr="00CF605B">
        <w:rPr>
          <w:rFonts w:cstheme="minorHAnsi"/>
          <w:b/>
        </w:rPr>
        <w:t>MISURE DI PREVENZIONE E PROTEZIONE:</w:t>
      </w:r>
      <w:r w:rsidRPr="00CF605B">
        <w:rPr>
          <w:rFonts w:cstheme="minorHAnsi"/>
        </w:rPr>
        <w:t xml:space="preserve"> misure e interventi che sono ritenute idonee a garantire la tutela della salute e sicurezza dei lavoratori a seguito della valutazione dei rischi presenti nei luoghi di lavoro</w:t>
      </w:r>
    </w:p>
    <w:p w:rsidR="00297BDC" w:rsidRPr="00CF605B" w:rsidRDefault="00297BDC" w:rsidP="003465DC">
      <w:pPr>
        <w:autoSpaceDE w:val="0"/>
        <w:autoSpaceDN w:val="0"/>
        <w:adjustRightInd w:val="0"/>
        <w:spacing w:after="0" w:line="240" w:lineRule="auto"/>
        <w:ind w:left="426" w:hanging="154"/>
        <w:jc w:val="both"/>
        <w:rPr>
          <w:rFonts w:cstheme="minorHAnsi"/>
        </w:rPr>
      </w:pPr>
    </w:p>
    <w:p w:rsidR="005D1111" w:rsidRPr="00CF605B" w:rsidRDefault="00DC66D4" w:rsidP="003465DC">
      <w:pPr>
        <w:autoSpaceDE w:val="0"/>
        <w:autoSpaceDN w:val="0"/>
        <w:adjustRightInd w:val="0"/>
        <w:spacing w:after="0" w:line="240" w:lineRule="auto"/>
        <w:jc w:val="both"/>
        <w:rPr>
          <w:rFonts w:cstheme="minorHAnsi"/>
        </w:rPr>
      </w:pPr>
      <w:r w:rsidRPr="00CF605B">
        <w:rPr>
          <w:rFonts w:cstheme="minorHAnsi"/>
          <w:b/>
        </w:rPr>
        <w:t>RISCHI DA INTERFERENZA:</w:t>
      </w:r>
      <w:r w:rsidRPr="00CF605B">
        <w:rPr>
          <w:rFonts w:cstheme="minorHAnsi"/>
        </w:rPr>
        <w:t xml:space="preserve"> tutti i rischi correlati all’affidamento di appalti all’interno dell’Azienda o dell’unità produttiva, evidenziati nel DUVRI. I rischi da interferenza sono quindi:</w:t>
      </w:r>
    </w:p>
    <w:p w:rsidR="00DC66D4" w:rsidRPr="00CF605B" w:rsidRDefault="00DC66D4" w:rsidP="003465DC">
      <w:pPr>
        <w:autoSpaceDE w:val="0"/>
        <w:autoSpaceDN w:val="0"/>
        <w:adjustRightInd w:val="0"/>
        <w:spacing w:after="0" w:line="240" w:lineRule="auto"/>
        <w:jc w:val="both"/>
        <w:rPr>
          <w:rFonts w:cstheme="minorHAnsi"/>
        </w:rPr>
      </w:pPr>
      <w:r w:rsidRPr="00CF605B">
        <w:rPr>
          <w:rFonts w:cstheme="minorHAnsi"/>
        </w:rPr>
        <w:t>· quelli esistenti nell’area di lavoro comune ulteriori rispetto a quelli specifici dell’attività propria dell’appaltatore;</w:t>
      </w:r>
    </w:p>
    <w:p w:rsidR="00DC66D4" w:rsidRPr="00CF605B" w:rsidRDefault="00DC66D4" w:rsidP="003465DC">
      <w:pPr>
        <w:autoSpaceDE w:val="0"/>
        <w:autoSpaceDN w:val="0"/>
        <w:adjustRightInd w:val="0"/>
        <w:spacing w:after="0" w:line="240" w:lineRule="auto"/>
        <w:jc w:val="both"/>
        <w:rPr>
          <w:rFonts w:cstheme="minorHAnsi"/>
        </w:rPr>
      </w:pPr>
      <w:r w:rsidRPr="00CF605B">
        <w:rPr>
          <w:rFonts w:cstheme="minorHAnsi"/>
        </w:rPr>
        <w:t>· quelli immessi nel luogo di lavoro del Committente dalle lavorazioni dell’appaltatore;</w:t>
      </w:r>
    </w:p>
    <w:p w:rsidR="00DC66D4" w:rsidRPr="00CF605B" w:rsidRDefault="00DC66D4" w:rsidP="003465DC">
      <w:pPr>
        <w:autoSpaceDE w:val="0"/>
        <w:autoSpaceDN w:val="0"/>
        <w:adjustRightInd w:val="0"/>
        <w:spacing w:after="0" w:line="240" w:lineRule="auto"/>
        <w:jc w:val="both"/>
        <w:rPr>
          <w:rFonts w:cstheme="minorHAnsi"/>
        </w:rPr>
      </w:pPr>
      <w:r w:rsidRPr="00CF605B">
        <w:rPr>
          <w:rFonts w:cstheme="minorHAnsi"/>
        </w:rPr>
        <w:t>· quelli derivanti dalla sovrapposizione di più attività svolte da operatori di appaltatori diversi.</w:t>
      </w:r>
    </w:p>
    <w:p w:rsidR="00DC66D4" w:rsidRPr="00CF605B" w:rsidRDefault="00DC66D4" w:rsidP="003465DC">
      <w:pPr>
        <w:autoSpaceDE w:val="0"/>
        <w:autoSpaceDN w:val="0"/>
        <w:adjustRightInd w:val="0"/>
        <w:spacing w:after="0" w:line="240" w:lineRule="auto"/>
        <w:jc w:val="both"/>
        <w:rPr>
          <w:rFonts w:cstheme="minorHAnsi"/>
        </w:rPr>
      </w:pPr>
      <w:r w:rsidRPr="00CF605B">
        <w:rPr>
          <w:rFonts w:cstheme="minorHAnsi"/>
        </w:rPr>
        <w:t>Non sono rischi interferenti quelli specifici propri delle imprese appaltatrici o dei singoli lavoratori autonomi.</w:t>
      </w:r>
    </w:p>
    <w:p w:rsidR="00DC66D4" w:rsidRPr="00CF605B" w:rsidRDefault="00DC66D4" w:rsidP="003465DC">
      <w:pPr>
        <w:autoSpaceDE w:val="0"/>
        <w:autoSpaceDN w:val="0"/>
        <w:adjustRightInd w:val="0"/>
        <w:spacing w:after="0" w:line="240" w:lineRule="auto"/>
        <w:jc w:val="both"/>
        <w:rPr>
          <w:rFonts w:cstheme="minorHAnsi"/>
        </w:rPr>
      </w:pPr>
    </w:p>
    <w:p w:rsidR="00DC66D4" w:rsidRPr="00CF605B" w:rsidRDefault="00DC66D4" w:rsidP="00514E5E">
      <w:pPr>
        <w:autoSpaceDE w:val="0"/>
        <w:autoSpaceDN w:val="0"/>
        <w:adjustRightInd w:val="0"/>
        <w:spacing w:after="0" w:line="240" w:lineRule="auto"/>
        <w:jc w:val="both"/>
        <w:rPr>
          <w:rFonts w:cstheme="minorHAnsi"/>
        </w:rPr>
      </w:pPr>
      <w:r w:rsidRPr="00CF605B">
        <w:rPr>
          <w:rFonts w:cstheme="minorHAnsi"/>
          <w:b/>
        </w:rPr>
        <w:t>DUVRI:</w:t>
      </w:r>
      <w:r w:rsidRPr="00CF605B">
        <w:rPr>
          <w:rFonts w:cstheme="minorHAnsi"/>
        </w:rPr>
        <w:t xml:space="preserve"> Documento Unico di Valutazione dei Rischi Interferenti, da allegare al contratto d’appalto, che indica le misure adottate per eliminare o ridurre i rischi da interferenze, di cui all’art. 26 comma 3 del D. Lgs. 81/08.</w:t>
      </w:r>
    </w:p>
    <w:p w:rsidR="00514E5E" w:rsidRPr="00CF605B" w:rsidRDefault="00514E5E" w:rsidP="00514E5E">
      <w:pPr>
        <w:autoSpaceDE w:val="0"/>
        <w:autoSpaceDN w:val="0"/>
        <w:adjustRightInd w:val="0"/>
        <w:spacing w:after="0" w:line="240" w:lineRule="auto"/>
        <w:jc w:val="both"/>
        <w:rPr>
          <w:rFonts w:cstheme="minorHAnsi"/>
        </w:rPr>
      </w:pPr>
    </w:p>
    <w:p w:rsidR="00514E5E" w:rsidRPr="00CF605B" w:rsidRDefault="00514E5E" w:rsidP="00514E5E">
      <w:pPr>
        <w:autoSpaceDE w:val="0"/>
        <w:autoSpaceDN w:val="0"/>
        <w:adjustRightInd w:val="0"/>
        <w:spacing w:after="0" w:line="240" w:lineRule="auto"/>
        <w:jc w:val="both"/>
        <w:rPr>
          <w:rFonts w:cstheme="minorHAnsi"/>
        </w:rPr>
      </w:pPr>
      <w:r w:rsidRPr="00CF605B">
        <w:rPr>
          <w:rFonts w:cstheme="minorHAnsi"/>
          <w:b/>
        </w:rPr>
        <w:t>DUVRI PRELIMINARE:</w:t>
      </w:r>
      <w:r w:rsidRPr="00CF605B">
        <w:rPr>
          <w:rFonts w:cstheme="minorHAnsi"/>
        </w:rPr>
        <w:t xml:space="preserve"> Documento Unico di Valutazione dei Rischi interferenti redatto nella fase istruttoria della gara d’appalto, nei casi richiamati dall’art. 26 comma 3-ter del D. Lgs. 81/01 s.m.i., recante</w:t>
      </w:r>
      <w:r w:rsidR="00CE4A1D" w:rsidRPr="00CF605B">
        <w:rPr>
          <w:rFonts w:cstheme="minorHAnsi"/>
        </w:rPr>
        <w:t xml:space="preserve"> </w:t>
      </w:r>
      <w:r w:rsidRPr="00CF605B">
        <w:rPr>
          <w:rFonts w:cstheme="minorHAnsi"/>
        </w:rPr>
        <w:t>un</w:t>
      </w:r>
      <w:r w:rsidR="00CE4A1D" w:rsidRPr="00CF605B">
        <w:rPr>
          <w:rFonts w:cstheme="minorHAnsi"/>
        </w:rPr>
        <w:t>a</w:t>
      </w:r>
      <w:r w:rsidRPr="00CF605B">
        <w:rPr>
          <w:rFonts w:cstheme="minorHAnsi"/>
        </w:rPr>
        <w:t xml:space="preserve"> valutazione ricognitiva dei rischi standard relativi alla tipologia di prestazione che potenzialmente possono derivare dall’esecuzione del contratto. </w:t>
      </w:r>
    </w:p>
    <w:p w:rsidR="00514E5E" w:rsidRPr="00CF605B" w:rsidRDefault="00514E5E" w:rsidP="00514E5E">
      <w:pPr>
        <w:autoSpaceDE w:val="0"/>
        <w:autoSpaceDN w:val="0"/>
        <w:adjustRightInd w:val="0"/>
        <w:spacing w:after="0" w:line="240" w:lineRule="auto"/>
        <w:jc w:val="both"/>
        <w:rPr>
          <w:rFonts w:cstheme="minorHAnsi"/>
        </w:rPr>
      </w:pPr>
    </w:p>
    <w:p w:rsidR="00DC66D4" w:rsidRPr="00CF605B" w:rsidRDefault="00DC66D4" w:rsidP="00514E5E">
      <w:pPr>
        <w:autoSpaceDE w:val="0"/>
        <w:autoSpaceDN w:val="0"/>
        <w:adjustRightInd w:val="0"/>
        <w:spacing w:after="0" w:line="240" w:lineRule="auto"/>
        <w:jc w:val="both"/>
        <w:rPr>
          <w:rFonts w:cstheme="minorHAnsi"/>
        </w:rPr>
      </w:pPr>
      <w:r w:rsidRPr="00CF605B">
        <w:rPr>
          <w:rFonts w:cstheme="minorHAnsi"/>
          <w:b/>
        </w:rPr>
        <w:t>RISCHI GENERALI:</w:t>
      </w:r>
      <w:r w:rsidRPr="00CF605B">
        <w:rPr>
          <w:rFonts w:cstheme="minorHAnsi"/>
        </w:rPr>
        <w:t xml:space="preserve"> rischi che derivano da condizioni generali che possono riguardare tutti i soggetti che a vario titolo operano nell’Azienda Ospedaliera, a prescindere dalle circostanze lavorative in cui essi sono coinvolti. Tale categoria descrive quindi i rischi cui è esposta la collettività.</w:t>
      </w:r>
    </w:p>
    <w:p w:rsidR="00DC66D4" w:rsidRPr="00CF605B" w:rsidRDefault="00DC66D4" w:rsidP="00514E5E">
      <w:pPr>
        <w:autoSpaceDE w:val="0"/>
        <w:autoSpaceDN w:val="0"/>
        <w:adjustRightInd w:val="0"/>
        <w:spacing w:after="0" w:line="240" w:lineRule="auto"/>
        <w:jc w:val="both"/>
        <w:rPr>
          <w:rFonts w:cstheme="minorHAnsi"/>
        </w:rPr>
      </w:pPr>
    </w:p>
    <w:p w:rsidR="00DC66D4" w:rsidRDefault="00DC66D4" w:rsidP="00514E5E">
      <w:pPr>
        <w:autoSpaceDE w:val="0"/>
        <w:autoSpaceDN w:val="0"/>
        <w:adjustRightInd w:val="0"/>
        <w:spacing w:after="0" w:line="240" w:lineRule="auto"/>
        <w:jc w:val="both"/>
        <w:rPr>
          <w:rFonts w:cstheme="minorHAnsi"/>
        </w:rPr>
      </w:pPr>
      <w:r w:rsidRPr="00CF605B">
        <w:rPr>
          <w:rFonts w:cstheme="minorHAnsi"/>
          <w:b/>
        </w:rPr>
        <w:t>RUP (RESPONSABILE UNICO DEL PROCEDIMENTO):</w:t>
      </w:r>
      <w:r w:rsidRPr="00CF605B">
        <w:rPr>
          <w:rFonts w:cstheme="minorHAnsi"/>
        </w:rPr>
        <w:t xml:space="preserve"> soggetto responsabile dell'esecuzione del contratto, nei limiti delle proprie competenze professionali; in particolare svolge tutti i compiti relativi alle procedure di affidamento ed alla vigilanza sulla corretta esecuzione dei contratti; </w:t>
      </w:r>
    </w:p>
    <w:p w:rsidR="00FE03E3" w:rsidRDefault="00FE03E3" w:rsidP="00514E5E">
      <w:pPr>
        <w:autoSpaceDE w:val="0"/>
        <w:autoSpaceDN w:val="0"/>
        <w:adjustRightInd w:val="0"/>
        <w:spacing w:after="0" w:line="240" w:lineRule="auto"/>
        <w:jc w:val="both"/>
        <w:rPr>
          <w:rFonts w:cstheme="minorHAnsi"/>
        </w:rPr>
      </w:pPr>
    </w:p>
    <w:p w:rsidR="00FE03E3" w:rsidRPr="00FE03E3" w:rsidRDefault="00FE03E3" w:rsidP="00FE03E3">
      <w:pPr>
        <w:autoSpaceDE w:val="0"/>
        <w:autoSpaceDN w:val="0"/>
        <w:adjustRightInd w:val="0"/>
        <w:spacing w:after="0" w:line="240" w:lineRule="auto"/>
        <w:jc w:val="both"/>
        <w:rPr>
          <w:rFonts w:cstheme="minorHAnsi"/>
        </w:rPr>
      </w:pPr>
      <w:r w:rsidRPr="00FE03E3">
        <w:rPr>
          <w:rFonts w:cstheme="minorHAnsi"/>
          <w:b/>
        </w:rPr>
        <w:t>DEC (DIRETTORE DELL’ESECUZIONE):</w:t>
      </w:r>
      <w:r w:rsidRPr="00FE03E3">
        <w:rPr>
          <w:rFonts w:cstheme="minorHAnsi"/>
        </w:rPr>
        <w:t xml:space="preserve"> </w:t>
      </w:r>
      <w:r>
        <w:rPr>
          <w:rFonts w:cstheme="minorHAnsi"/>
        </w:rPr>
        <w:t>I c</w:t>
      </w:r>
      <w:r w:rsidRPr="00FE03E3">
        <w:rPr>
          <w:rFonts w:cstheme="minorHAnsi"/>
        </w:rPr>
        <w:t xml:space="preserve">ompiti del Direttore dell’esecuzione </w:t>
      </w:r>
      <w:r>
        <w:rPr>
          <w:rFonts w:cstheme="minorHAnsi"/>
        </w:rPr>
        <w:t xml:space="preserve">vengono individuati </w:t>
      </w:r>
      <w:r w:rsidRPr="00FE03E3">
        <w:rPr>
          <w:rFonts w:cstheme="minorHAnsi"/>
        </w:rPr>
        <w:t>nel coordinamento, direzione e controllo tecnico-contabile dell’esecuzione del contratto stipulato dalla stazione appaltante, in modo da assicurarne la regolare esecuzione. La direzione dell’esecuzione si sostanzia in un insieme di attività volte a garantire che l’esecuzione del contratto avvenga nei tempi stabiliti ed in conformità alle prescrizioni contenute nei documenti contrattuali e nelle condizioni offerte in sede di aggiudicazione o affidamento</w:t>
      </w:r>
      <w:r>
        <w:rPr>
          <w:rFonts w:cstheme="minorHAnsi"/>
        </w:rPr>
        <w:t>;</w:t>
      </w:r>
      <w:r w:rsidRPr="00FE03E3">
        <w:rPr>
          <w:rFonts w:cstheme="minorHAnsi"/>
        </w:rPr>
        <w:t xml:space="preserve"> </w:t>
      </w:r>
    </w:p>
    <w:p w:rsidR="00DC66D4" w:rsidRPr="00CF605B" w:rsidRDefault="00DC66D4" w:rsidP="003465DC">
      <w:pPr>
        <w:autoSpaceDE w:val="0"/>
        <w:autoSpaceDN w:val="0"/>
        <w:adjustRightInd w:val="0"/>
        <w:spacing w:after="0" w:line="240" w:lineRule="auto"/>
        <w:jc w:val="both"/>
        <w:rPr>
          <w:rFonts w:cstheme="minorHAnsi"/>
        </w:rPr>
      </w:pPr>
    </w:p>
    <w:p w:rsidR="00E10E4B" w:rsidRDefault="00442866" w:rsidP="00FA4522">
      <w:pPr>
        <w:autoSpaceDE w:val="0"/>
        <w:autoSpaceDN w:val="0"/>
        <w:adjustRightInd w:val="0"/>
        <w:spacing w:after="0" w:line="240" w:lineRule="auto"/>
        <w:jc w:val="both"/>
        <w:rPr>
          <w:rFonts w:cstheme="minorHAnsi"/>
        </w:rPr>
      </w:pPr>
      <w:r>
        <w:rPr>
          <w:rFonts w:cstheme="minorHAnsi"/>
          <w:b/>
          <w:bCs/>
        </w:rPr>
        <w:t xml:space="preserve">CAPITOLATO SPECIALE D’APPALTO (CSA): </w:t>
      </w:r>
      <w:r w:rsidRPr="00442866">
        <w:rPr>
          <w:rFonts w:cstheme="minorHAnsi"/>
        </w:rPr>
        <w:t>Il Capitolato è un documento tecnico, generalmente allegato a un contratto di appalto, che serve a definire le regole del rapporto tra il committente e l’appaltatore. In pratica è il documento che descrive in maniera dettagliata tutti i bisogni a cui l’opera, il servizio o la fornitura prestata dall’appaltatore deve rispondere.</w:t>
      </w:r>
    </w:p>
    <w:p w:rsidR="00E10E4B" w:rsidRDefault="00E10E4B" w:rsidP="00FA4522">
      <w:pPr>
        <w:autoSpaceDE w:val="0"/>
        <w:autoSpaceDN w:val="0"/>
        <w:adjustRightInd w:val="0"/>
        <w:spacing w:after="0" w:line="240" w:lineRule="auto"/>
        <w:jc w:val="both"/>
        <w:rPr>
          <w:rFonts w:cstheme="minorHAnsi"/>
        </w:rPr>
      </w:pPr>
    </w:p>
    <w:p w:rsidR="00E10E4B" w:rsidRDefault="00E10E4B" w:rsidP="00FA4522">
      <w:pPr>
        <w:autoSpaceDE w:val="0"/>
        <w:autoSpaceDN w:val="0"/>
        <w:adjustRightInd w:val="0"/>
        <w:spacing w:after="0" w:line="240" w:lineRule="auto"/>
        <w:jc w:val="both"/>
        <w:rPr>
          <w:rFonts w:cstheme="minorHAnsi"/>
        </w:rPr>
      </w:pPr>
    </w:p>
    <w:p w:rsidR="00E10E4B" w:rsidRDefault="00E10E4B" w:rsidP="00FA4522">
      <w:pPr>
        <w:autoSpaceDE w:val="0"/>
        <w:autoSpaceDN w:val="0"/>
        <w:adjustRightInd w:val="0"/>
        <w:spacing w:after="0" w:line="240" w:lineRule="auto"/>
        <w:jc w:val="both"/>
        <w:rPr>
          <w:rFonts w:cstheme="minorHAnsi"/>
        </w:rPr>
      </w:pPr>
    </w:p>
    <w:p w:rsidR="00E10E4B" w:rsidRDefault="00E10E4B" w:rsidP="00FA4522">
      <w:pPr>
        <w:autoSpaceDE w:val="0"/>
        <w:autoSpaceDN w:val="0"/>
        <w:adjustRightInd w:val="0"/>
        <w:spacing w:after="0" w:line="240" w:lineRule="auto"/>
        <w:jc w:val="both"/>
        <w:rPr>
          <w:rFonts w:cstheme="minorHAnsi"/>
        </w:rPr>
      </w:pPr>
    </w:p>
    <w:p w:rsidR="00E10E4B" w:rsidRDefault="00E10E4B" w:rsidP="00FA4522">
      <w:pPr>
        <w:autoSpaceDE w:val="0"/>
        <w:autoSpaceDN w:val="0"/>
        <w:adjustRightInd w:val="0"/>
        <w:spacing w:after="0" w:line="240" w:lineRule="auto"/>
        <w:jc w:val="both"/>
        <w:rPr>
          <w:rFonts w:cstheme="minorHAnsi"/>
        </w:rPr>
      </w:pPr>
    </w:p>
    <w:p w:rsidR="00E10E4B" w:rsidRDefault="00E10E4B" w:rsidP="00FA4522">
      <w:pPr>
        <w:autoSpaceDE w:val="0"/>
        <w:autoSpaceDN w:val="0"/>
        <w:adjustRightInd w:val="0"/>
        <w:spacing w:after="0" w:line="240" w:lineRule="auto"/>
        <w:jc w:val="both"/>
        <w:rPr>
          <w:rFonts w:cstheme="minorHAnsi"/>
        </w:rPr>
      </w:pPr>
    </w:p>
    <w:p w:rsidR="00D407EA" w:rsidRDefault="00514E5E" w:rsidP="003465DC">
      <w:pPr>
        <w:autoSpaceDE w:val="0"/>
        <w:autoSpaceDN w:val="0"/>
        <w:adjustRightInd w:val="0"/>
        <w:spacing w:after="0" w:line="240" w:lineRule="auto"/>
        <w:jc w:val="both"/>
        <w:rPr>
          <w:rFonts w:ascii="Times New Roman" w:hAnsi="Times New Roman" w:cs="Times New Roman"/>
          <w:b/>
          <w:bCs/>
          <w:i/>
          <w:color w:val="006666"/>
        </w:rPr>
      </w:pPr>
      <w:r>
        <w:rPr>
          <w:rFonts w:ascii="Times New Roman" w:hAnsi="Times New Roman" w:cs="Times New Roman"/>
          <w:b/>
          <w:bCs/>
          <w:i/>
          <w:color w:val="006666"/>
        </w:rPr>
        <w:lastRenderedPageBreak/>
        <w:t>5</w:t>
      </w:r>
      <w:r w:rsidR="0050770C">
        <w:rPr>
          <w:rFonts w:ascii="Times New Roman" w:hAnsi="Times New Roman" w:cs="Times New Roman"/>
          <w:b/>
          <w:bCs/>
          <w:i/>
          <w:color w:val="006666"/>
        </w:rPr>
        <w:t xml:space="preserve">. </w:t>
      </w:r>
      <w:r w:rsidR="00D407EA" w:rsidRPr="0050770C">
        <w:rPr>
          <w:rFonts w:ascii="Times New Roman" w:hAnsi="Times New Roman" w:cs="Times New Roman"/>
          <w:b/>
          <w:bCs/>
          <w:i/>
          <w:color w:val="006666"/>
        </w:rPr>
        <w:t xml:space="preserve">INFORMAZIONI </w:t>
      </w:r>
      <w:r w:rsidR="00D407EA">
        <w:rPr>
          <w:rFonts w:ascii="Times New Roman" w:hAnsi="Times New Roman" w:cs="Times New Roman"/>
          <w:b/>
          <w:bCs/>
          <w:i/>
          <w:color w:val="006666"/>
        </w:rPr>
        <w:t>GENERALI SULL’APPALTO</w:t>
      </w:r>
      <w:r w:rsidR="00D407EA" w:rsidRPr="0050770C">
        <w:rPr>
          <w:rFonts w:ascii="Times New Roman" w:hAnsi="Times New Roman" w:cs="Times New Roman"/>
          <w:b/>
          <w:bCs/>
          <w:i/>
          <w:color w:val="006666"/>
        </w:rPr>
        <w:t>:</w:t>
      </w:r>
    </w:p>
    <w:p w:rsidR="006D337B" w:rsidRDefault="006D337B" w:rsidP="003465DC">
      <w:pPr>
        <w:autoSpaceDE w:val="0"/>
        <w:autoSpaceDN w:val="0"/>
        <w:adjustRightInd w:val="0"/>
        <w:spacing w:after="0" w:line="240" w:lineRule="auto"/>
        <w:jc w:val="both"/>
        <w:rPr>
          <w:rFonts w:ascii="Times New Roman" w:hAnsi="Times New Roman" w:cs="Times New Roman"/>
          <w:b/>
          <w:bCs/>
          <w:i/>
          <w:color w:val="006666"/>
        </w:rPr>
      </w:pPr>
    </w:p>
    <w:p w:rsidR="003D6C84" w:rsidRDefault="003D6C84" w:rsidP="003D6C84">
      <w:pPr>
        <w:autoSpaceDE w:val="0"/>
        <w:autoSpaceDN w:val="0"/>
        <w:adjustRightInd w:val="0"/>
        <w:jc w:val="both"/>
        <w:rPr>
          <w:rFonts w:ascii="Calibri,Bold" w:hAnsi="Calibri,Bold" w:cs="Calibri,Bold"/>
          <w:b/>
          <w:bCs/>
        </w:rPr>
      </w:pPr>
      <w:r>
        <w:rPr>
          <w:rFonts w:ascii="Calibri,Bold" w:hAnsi="Calibri,Bold" w:cs="Calibri,Bold"/>
          <w:b/>
          <w:bCs/>
        </w:rPr>
        <w:t>STRUTTURA ORGANIZZATIVA DELLA SICUREZZA IFO</w:t>
      </w:r>
    </w:p>
    <w:p w:rsidR="00FE03E3" w:rsidRPr="0050770C" w:rsidRDefault="0050770C" w:rsidP="00727B45">
      <w:pPr>
        <w:autoSpaceDE w:val="0"/>
        <w:autoSpaceDN w:val="0"/>
        <w:adjustRightInd w:val="0"/>
        <w:spacing w:after="0" w:line="240" w:lineRule="auto"/>
        <w:jc w:val="both"/>
        <w:rPr>
          <w:rFonts w:ascii="Calibri" w:hAnsi="Calibri" w:cs="Calibri"/>
        </w:rPr>
      </w:pPr>
      <w:r>
        <w:rPr>
          <w:rFonts w:ascii="Calibri" w:hAnsi="Calibri" w:cs="Calibri"/>
        </w:rPr>
        <w:t>La struttura organizzativa della sicurezza degli I.F.O di Roma, che, a vari livelli, è chiamata alla realizzazione della politica di prevenzione, nel rispetto delle norme vigenti, è la seguente:</w:t>
      </w:r>
    </w:p>
    <w:tbl>
      <w:tblPr>
        <w:tblStyle w:val="Grigliatabella"/>
        <w:tblW w:w="0" w:type="auto"/>
        <w:tblInd w:w="137" w:type="dxa"/>
        <w:tblLook w:val="04A0" w:firstRow="1" w:lastRow="0" w:firstColumn="1" w:lastColumn="0" w:noHBand="0" w:noVBand="1"/>
      </w:tblPr>
      <w:tblGrid>
        <w:gridCol w:w="4689"/>
        <w:gridCol w:w="4647"/>
      </w:tblGrid>
      <w:tr w:rsidR="002406D2" w:rsidTr="00CF605B">
        <w:tc>
          <w:tcPr>
            <w:tcW w:w="9336" w:type="dxa"/>
            <w:gridSpan w:val="2"/>
            <w:shd w:val="clear" w:color="auto" w:fill="DAEEF3" w:themeFill="accent5" w:themeFillTint="33"/>
          </w:tcPr>
          <w:p w:rsidR="002406D2" w:rsidRDefault="002406D2" w:rsidP="003465DC">
            <w:pPr>
              <w:autoSpaceDE w:val="0"/>
              <w:autoSpaceDN w:val="0"/>
              <w:adjustRightInd w:val="0"/>
              <w:jc w:val="both"/>
              <w:rPr>
                <w:rFonts w:ascii="Calibri,Bold" w:hAnsi="Calibri,Bold" w:cs="Calibri,Bold"/>
                <w:b/>
                <w:bCs/>
              </w:rPr>
            </w:pPr>
            <w:r>
              <w:rPr>
                <w:rFonts w:ascii="Calibri,Bold" w:hAnsi="Calibri,Bold" w:cs="Calibri,Bold"/>
                <w:b/>
                <w:bCs/>
              </w:rPr>
              <w:t>STRUTTURA ORGANIZZATIVA DELLA SICUREZZA IFO</w:t>
            </w:r>
          </w:p>
          <w:p w:rsidR="007043F5" w:rsidRDefault="007043F5" w:rsidP="003465DC">
            <w:pPr>
              <w:autoSpaceDE w:val="0"/>
              <w:autoSpaceDN w:val="0"/>
              <w:adjustRightInd w:val="0"/>
              <w:jc w:val="both"/>
              <w:rPr>
                <w:rFonts w:ascii="Times New Roman" w:hAnsi="Times New Roman" w:cs="Times New Roman"/>
                <w:b/>
                <w:bCs/>
                <w:sz w:val="24"/>
                <w:szCs w:val="24"/>
              </w:rPr>
            </w:pPr>
          </w:p>
        </w:tc>
      </w:tr>
      <w:tr w:rsidR="002406D2" w:rsidTr="00CF605B">
        <w:tc>
          <w:tcPr>
            <w:tcW w:w="4689" w:type="dxa"/>
            <w:shd w:val="clear" w:color="auto" w:fill="DAEEF3" w:themeFill="accent5" w:themeFillTint="33"/>
          </w:tcPr>
          <w:p w:rsidR="002406D2" w:rsidRDefault="002406D2" w:rsidP="003465DC">
            <w:pPr>
              <w:autoSpaceDE w:val="0"/>
              <w:autoSpaceDN w:val="0"/>
              <w:adjustRightInd w:val="0"/>
              <w:jc w:val="both"/>
              <w:rPr>
                <w:rFonts w:cs="Calibri,Bold"/>
                <w:b/>
                <w:bCs/>
              </w:rPr>
            </w:pPr>
            <w:r w:rsidRPr="007043F5">
              <w:rPr>
                <w:rFonts w:cs="Calibri,Bold"/>
                <w:b/>
                <w:bCs/>
              </w:rPr>
              <w:t>DATORE DI LAVORO</w:t>
            </w:r>
          </w:p>
          <w:p w:rsidR="00514E5E" w:rsidRPr="007043F5" w:rsidRDefault="00514E5E" w:rsidP="003465DC">
            <w:pPr>
              <w:autoSpaceDE w:val="0"/>
              <w:autoSpaceDN w:val="0"/>
              <w:adjustRightInd w:val="0"/>
              <w:jc w:val="both"/>
              <w:rPr>
                <w:rFonts w:cs="Times New Roman"/>
                <w:b/>
                <w:bCs/>
              </w:rPr>
            </w:pPr>
          </w:p>
        </w:tc>
        <w:tc>
          <w:tcPr>
            <w:tcW w:w="4647" w:type="dxa"/>
          </w:tcPr>
          <w:p w:rsidR="002406D2" w:rsidRPr="00514E5E" w:rsidRDefault="002406D2" w:rsidP="003465DC">
            <w:pPr>
              <w:autoSpaceDE w:val="0"/>
              <w:autoSpaceDN w:val="0"/>
              <w:adjustRightInd w:val="0"/>
              <w:jc w:val="both"/>
              <w:rPr>
                <w:rFonts w:cs="Times New Roman"/>
                <w:bCs/>
                <w:i/>
                <w:sz w:val="24"/>
                <w:szCs w:val="24"/>
              </w:rPr>
            </w:pPr>
            <w:r w:rsidRPr="00514E5E">
              <w:rPr>
                <w:rFonts w:cs="Times New Roman"/>
                <w:bCs/>
                <w:i/>
                <w:sz w:val="24"/>
                <w:szCs w:val="24"/>
              </w:rPr>
              <w:t>Dr.</w:t>
            </w:r>
            <w:r w:rsidR="00CE4A1D">
              <w:rPr>
                <w:rFonts w:cs="Times New Roman"/>
                <w:bCs/>
                <w:i/>
                <w:sz w:val="24"/>
                <w:szCs w:val="24"/>
              </w:rPr>
              <w:t xml:space="preserve"> Francesco Ripa di Meana</w:t>
            </w:r>
          </w:p>
          <w:p w:rsidR="00A12889" w:rsidRPr="00514E5E" w:rsidRDefault="00A12889" w:rsidP="003465DC">
            <w:pPr>
              <w:autoSpaceDE w:val="0"/>
              <w:autoSpaceDN w:val="0"/>
              <w:adjustRightInd w:val="0"/>
              <w:jc w:val="both"/>
              <w:rPr>
                <w:rFonts w:cs="Times New Roman"/>
                <w:b/>
                <w:bCs/>
                <w:i/>
                <w:sz w:val="24"/>
                <w:szCs w:val="24"/>
              </w:rPr>
            </w:pPr>
          </w:p>
        </w:tc>
      </w:tr>
      <w:tr w:rsidR="002406D2" w:rsidTr="00CF605B">
        <w:tc>
          <w:tcPr>
            <w:tcW w:w="4689" w:type="dxa"/>
            <w:shd w:val="clear" w:color="auto" w:fill="DAEEF3" w:themeFill="accent5" w:themeFillTint="33"/>
          </w:tcPr>
          <w:p w:rsidR="002406D2" w:rsidRPr="007043F5" w:rsidRDefault="002406D2" w:rsidP="003465DC">
            <w:pPr>
              <w:autoSpaceDE w:val="0"/>
              <w:autoSpaceDN w:val="0"/>
              <w:adjustRightInd w:val="0"/>
              <w:jc w:val="both"/>
              <w:rPr>
                <w:rFonts w:cs="Calibri,Bold"/>
                <w:b/>
                <w:bCs/>
              </w:rPr>
            </w:pPr>
            <w:r w:rsidRPr="007043F5">
              <w:rPr>
                <w:rFonts w:cs="Calibri,Bold"/>
                <w:b/>
                <w:bCs/>
              </w:rPr>
              <w:t>RESPONSABILE SERVIZIO</w:t>
            </w:r>
          </w:p>
          <w:p w:rsidR="002406D2" w:rsidRDefault="002406D2" w:rsidP="006D337B">
            <w:pPr>
              <w:autoSpaceDE w:val="0"/>
              <w:autoSpaceDN w:val="0"/>
              <w:adjustRightInd w:val="0"/>
              <w:jc w:val="both"/>
              <w:rPr>
                <w:rFonts w:cs="Calibri,Bold"/>
                <w:b/>
                <w:bCs/>
              </w:rPr>
            </w:pPr>
            <w:r w:rsidRPr="007043F5">
              <w:rPr>
                <w:rFonts w:cs="Calibri,Bold"/>
                <w:b/>
                <w:bCs/>
              </w:rPr>
              <w:t>PREVENZIONE PROTEZIONE</w:t>
            </w:r>
          </w:p>
          <w:p w:rsidR="006D337B" w:rsidRPr="007043F5" w:rsidRDefault="006D337B" w:rsidP="006D337B">
            <w:pPr>
              <w:autoSpaceDE w:val="0"/>
              <w:autoSpaceDN w:val="0"/>
              <w:adjustRightInd w:val="0"/>
              <w:jc w:val="both"/>
              <w:rPr>
                <w:rFonts w:cs="Times New Roman"/>
                <w:b/>
                <w:bCs/>
              </w:rPr>
            </w:pPr>
          </w:p>
        </w:tc>
        <w:tc>
          <w:tcPr>
            <w:tcW w:w="4647" w:type="dxa"/>
          </w:tcPr>
          <w:p w:rsidR="002406D2" w:rsidRPr="00514E5E" w:rsidRDefault="00CE4A1D" w:rsidP="006D337B">
            <w:pPr>
              <w:autoSpaceDE w:val="0"/>
              <w:autoSpaceDN w:val="0"/>
              <w:adjustRightInd w:val="0"/>
              <w:jc w:val="both"/>
              <w:rPr>
                <w:rFonts w:cs="Times New Roman"/>
                <w:bCs/>
                <w:i/>
                <w:sz w:val="24"/>
                <w:szCs w:val="24"/>
              </w:rPr>
            </w:pPr>
            <w:r>
              <w:rPr>
                <w:rFonts w:cs="Times New Roman"/>
                <w:bCs/>
                <w:i/>
                <w:sz w:val="24"/>
                <w:szCs w:val="24"/>
              </w:rPr>
              <w:t xml:space="preserve">Dott.ssa Annalucia </w:t>
            </w:r>
            <w:r w:rsidR="006D337B">
              <w:rPr>
                <w:rFonts w:cs="Times New Roman"/>
                <w:bCs/>
                <w:i/>
                <w:sz w:val="24"/>
                <w:szCs w:val="24"/>
              </w:rPr>
              <w:t>C</w:t>
            </w:r>
            <w:r>
              <w:rPr>
                <w:rFonts w:cs="Times New Roman"/>
                <w:bCs/>
                <w:i/>
                <w:sz w:val="24"/>
                <w:szCs w:val="24"/>
              </w:rPr>
              <w:t>inquina</w:t>
            </w:r>
          </w:p>
        </w:tc>
      </w:tr>
      <w:tr w:rsidR="002406D2" w:rsidTr="00CF605B">
        <w:tc>
          <w:tcPr>
            <w:tcW w:w="4689" w:type="dxa"/>
            <w:shd w:val="clear" w:color="auto" w:fill="DAEEF3" w:themeFill="accent5" w:themeFillTint="33"/>
          </w:tcPr>
          <w:p w:rsidR="002406D2" w:rsidRPr="007043F5" w:rsidRDefault="002406D2" w:rsidP="003465DC">
            <w:pPr>
              <w:autoSpaceDE w:val="0"/>
              <w:autoSpaceDN w:val="0"/>
              <w:adjustRightInd w:val="0"/>
              <w:jc w:val="both"/>
              <w:rPr>
                <w:rFonts w:cs="Calibri,Bold"/>
                <w:b/>
                <w:bCs/>
              </w:rPr>
            </w:pPr>
            <w:r w:rsidRPr="007043F5">
              <w:rPr>
                <w:rFonts w:cs="Calibri,Bold"/>
                <w:b/>
                <w:bCs/>
              </w:rPr>
              <w:t>ADDETTI SPP</w:t>
            </w:r>
          </w:p>
          <w:p w:rsidR="002406D2" w:rsidRDefault="002406D2" w:rsidP="003465DC">
            <w:pPr>
              <w:autoSpaceDE w:val="0"/>
              <w:autoSpaceDN w:val="0"/>
              <w:adjustRightInd w:val="0"/>
              <w:jc w:val="both"/>
              <w:rPr>
                <w:rFonts w:cs="Times New Roman"/>
                <w:b/>
                <w:bCs/>
              </w:rPr>
            </w:pPr>
          </w:p>
          <w:p w:rsidR="00514E5E" w:rsidRPr="007043F5" w:rsidRDefault="00514E5E" w:rsidP="003465DC">
            <w:pPr>
              <w:autoSpaceDE w:val="0"/>
              <w:autoSpaceDN w:val="0"/>
              <w:adjustRightInd w:val="0"/>
              <w:jc w:val="both"/>
              <w:rPr>
                <w:rFonts w:cs="Times New Roman"/>
                <w:b/>
                <w:bCs/>
              </w:rPr>
            </w:pPr>
          </w:p>
        </w:tc>
        <w:tc>
          <w:tcPr>
            <w:tcW w:w="4647" w:type="dxa"/>
          </w:tcPr>
          <w:p w:rsidR="0050770C" w:rsidRDefault="00FE03E3" w:rsidP="003465DC">
            <w:pPr>
              <w:autoSpaceDE w:val="0"/>
              <w:autoSpaceDN w:val="0"/>
              <w:adjustRightInd w:val="0"/>
              <w:jc w:val="both"/>
              <w:rPr>
                <w:rFonts w:cs="Times New Roman"/>
                <w:bCs/>
                <w:i/>
                <w:sz w:val="24"/>
                <w:szCs w:val="24"/>
              </w:rPr>
            </w:pPr>
            <w:r>
              <w:rPr>
                <w:rFonts w:cs="Times New Roman"/>
                <w:bCs/>
                <w:i/>
                <w:sz w:val="24"/>
                <w:szCs w:val="24"/>
              </w:rPr>
              <w:t xml:space="preserve">Dott.ssa </w:t>
            </w:r>
            <w:r w:rsidR="0050770C" w:rsidRPr="00514E5E">
              <w:rPr>
                <w:rFonts w:cs="Times New Roman"/>
                <w:bCs/>
                <w:i/>
                <w:sz w:val="24"/>
                <w:szCs w:val="24"/>
              </w:rPr>
              <w:t>Graziella Rossi</w:t>
            </w:r>
          </w:p>
          <w:p w:rsidR="00166A2D" w:rsidRPr="00514E5E" w:rsidRDefault="00FE03E3" w:rsidP="003465DC">
            <w:pPr>
              <w:autoSpaceDE w:val="0"/>
              <w:autoSpaceDN w:val="0"/>
              <w:adjustRightInd w:val="0"/>
              <w:jc w:val="both"/>
              <w:rPr>
                <w:rFonts w:cs="Times New Roman"/>
                <w:bCs/>
                <w:i/>
                <w:sz w:val="24"/>
                <w:szCs w:val="24"/>
              </w:rPr>
            </w:pPr>
            <w:r>
              <w:rPr>
                <w:rFonts w:cs="Times New Roman"/>
                <w:bCs/>
                <w:i/>
                <w:sz w:val="24"/>
                <w:szCs w:val="24"/>
              </w:rPr>
              <w:t xml:space="preserve">Dott.ssa </w:t>
            </w:r>
            <w:r w:rsidR="00966390">
              <w:rPr>
                <w:rFonts w:cs="Times New Roman"/>
                <w:bCs/>
                <w:i/>
                <w:sz w:val="24"/>
                <w:szCs w:val="24"/>
              </w:rPr>
              <w:t>Sabrina Fraternali</w:t>
            </w:r>
          </w:p>
        </w:tc>
      </w:tr>
      <w:tr w:rsidR="002406D2" w:rsidTr="00CF605B">
        <w:tc>
          <w:tcPr>
            <w:tcW w:w="4689" w:type="dxa"/>
            <w:shd w:val="clear" w:color="auto" w:fill="DAEEF3" w:themeFill="accent5" w:themeFillTint="33"/>
          </w:tcPr>
          <w:p w:rsidR="002406D2" w:rsidRPr="007043F5" w:rsidRDefault="002406D2" w:rsidP="003465DC">
            <w:pPr>
              <w:autoSpaceDE w:val="0"/>
              <w:autoSpaceDN w:val="0"/>
              <w:adjustRightInd w:val="0"/>
              <w:jc w:val="both"/>
              <w:rPr>
                <w:rFonts w:cs="Calibri,Bold"/>
                <w:b/>
                <w:bCs/>
              </w:rPr>
            </w:pPr>
            <w:r w:rsidRPr="007043F5">
              <w:rPr>
                <w:rFonts w:cs="Calibri,Bold"/>
                <w:b/>
                <w:bCs/>
              </w:rPr>
              <w:t>MEDIC</w:t>
            </w:r>
            <w:r w:rsidR="00CE4A1D">
              <w:rPr>
                <w:rFonts w:cs="Calibri,Bold"/>
                <w:b/>
                <w:bCs/>
              </w:rPr>
              <w:t xml:space="preserve">O </w:t>
            </w:r>
            <w:r w:rsidRPr="007043F5">
              <w:rPr>
                <w:rFonts w:cs="Calibri,Bold"/>
                <w:b/>
                <w:bCs/>
              </w:rPr>
              <w:t>COMPETENT</w:t>
            </w:r>
            <w:r w:rsidR="00CE4A1D">
              <w:rPr>
                <w:rFonts w:cs="Calibri,Bold"/>
                <w:b/>
                <w:bCs/>
              </w:rPr>
              <w:t>E</w:t>
            </w:r>
          </w:p>
          <w:p w:rsidR="002406D2" w:rsidRPr="007043F5" w:rsidRDefault="002406D2" w:rsidP="003465DC">
            <w:pPr>
              <w:autoSpaceDE w:val="0"/>
              <w:autoSpaceDN w:val="0"/>
              <w:adjustRightInd w:val="0"/>
              <w:jc w:val="both"/>
              <w:rPr>
                <w:rFonts w:cs="Times New Roman"/>
                <w:b/>
                <w:bCs/>
              </w:rPr>
            </w:pPr>
          </w:p>
        </w:tc>
        <w:tc>
          <w:tcPr>
            <w:tcW w:w="4647" w:type="dxa"/>
          </w:tcPr>
          <w:p w:rsidR="002406D2" w:rsidRPr="00514E5E" w:rsidRDefault="00CE4A1D" w:rsidP="003465DC">
            <w:pPr>
              <w:autoSpaceDE w:val="0"/>
              <w:autoSpaceDN w:val="0"/>
              <w:adjustRightInd w:val="0"/>
              <w:jc w:val="both"/>
              <w:rPr>
                <w:rFonts w:cs="Times New Roman"/>
                <w:bCs/>
                <w:i/>
                <w:sz w:val="24"/>
                <w:szCs w:val="24"/>
              </w:rPr>
            </w:pPr>
            <w:r w:rsidRPr="00514E5E">
              <w:rPr>
                <w:rFonts w:cs="Times New Roman"/>
                <w:bCs/>
                <w:i/>
                <w:sz w:val="24"/>
                <w:szCs w:val="24"/>
              </w:rPr>
              <w:t>Dott. Giorgio Raffaele</w:t>
            </w:r>
          </w:p>
        </w:tc>
      </w:tr>
      <w:tr w:rsidR="002406D2" w:rsidTr="00CF605B">
        <w:tc>
          <w:tcPr>
            <w:tcW w:w="4689" w:type="dxa"/>
            <w:shd w:val="clear" w:color="auto" w:fill="DAEEF3" w:themeFill="accent5" w:themeFillTint="33"/>
          </w:tcPr>
          <w:p w:rsidR="002406D2" w:rsidRDefault="002406D2" w:rsidP="003465DC">
            <w:pPr>
              <w:autoSpaceDE w:val="0"/>
              <w:autoSpaceDN w:val="0"/>
              <w:adjustRightInd w:val="0"/>
              <w:jc w:val="both"/>
              <w:rPr>
                <w:rFonts w:cs="Times New Roman"/>
                <w:b/>
                <w:bCs/>
              </w:rPr>
            </w:pPr>
            <w:r w:rsidRPr="007043F5">
              <w:rPr>
                <w:rFonts w:cs="Calibri,Bold"/>
                <w:b/>
                <w:bCs/>
              </w:rPr>
              <w:t xml:space="preserve">MEDICO </w:t>
            </w:r>
            <w:r w:rsidR="0050770C">
              <w:rPr>
                <w:rFonts w:cs="Calibri,Bold"/>
                <w:b/>
                <w:bCs/>
              </w:rPr>
              <w:t>AUTORIZZATO</w:t>
            </w:r>
          </w:p>
          <w:p w:rsidR="00514E5E" w:rsidRPr="007043F5" w:rsidRDefault="00514E5E" w:rsidP="003465DC">
            <w:pPr>
              <w:autoSpaceDE w:val="0"/>
              <w:autoSpaceDN w:val="0"/>
              <w:adjustRightInd w:val="0"/>
              <w:jc w:val="both"/>
              <w:rPr>
                <w:rFonts w:cs="Times New Roman"/>
                <w:b/>
                <w:bCs/>
              </w:rPr>
            </w:pPr>
          </w:p>
        </w:tc>
        <w:tc>
          <w:tcPr>
            <w:tcW w:w="4647" w:type="dxa"/>
          </w:tcPr>
          <w:p w:rsidR="002406D2" w:rsidRPr="00514E5E" w:rsidRDefault="0050770C" w:rsidP="003465DC">
            <w:pPr>
              <w:autoSpaceDE w:val="0"/>
              <w:autoSpaceDN w:val="0"/>
              <w:adjustRightInd w:val="0"/>
              <w:jc w:val="both"/>
              <w:rPr>
                <w:rFonts w:cs="Times New Roman"/>
                <w:bCs/>
                <w:i/>
                <w:sz w:val="24"/>
                <w:szCs w:val="24"/>
              </w:rPr>
            </w:pPr>
            <w:r w:rsidRPr="00514E5E">
              <w:rPr>
                <w:rFonts w:cs="Times New Roman"/>
                <w:bCs/>
                <w:i/>
                <w:sz w:val="24"/>
                <w:szCs w:val="24"/>
              </w:rPr>
              <w:t>Dott. Giorgio Raffaele</w:t>
            </w:r>
          </w:p>
        </w:tc>
      </w:tr>
      <w:tr w:rsidR="002406D2" w:rsidTr="00CF605B">
        <w:tc>
          <w:tcPr>
            <w:tcW w:w="4689" w:type="dxa"/>
            <w:shd w:val="clear" w:color="auto" w:fill="DAEEF3" w:themeFill="accent5" w:themeFillTint="33"/>
          </w:tcPr>
          <w:p w:rsidR="002406D2" w:rsidRPr="007043F5" w:rsidRDefault="002406D2" w:rsidP="003465DC">
            <w:pPr>
              <w:autoSpaceDE w:val="0"/>
              <w:autoSpaceDN w:val="0"/>
              <w:adjustRightInd w:val="0"/>
              <w:jc w:val="both"/>
              <w:rPr>
                <w:rFonts w:cs="Times New Roman"/>
                <w:b/>
                <w:bCs/>
              </w:rPr>
            </w:pPr>
            <w:r w:rsidRPr="007043F5">
              <w:rPr>
                <w:rFonts w:cs="Calibri,Bold"/>
                <w:b/>
                <w:bCs/>
              </w:rPr>
              <w:t xml:space="preserve">ESPERTO QUALIFICATO </w:t>
            </w:r>
          </w:p>
          <w:p w:rsidR="002406D2" w:rsidRPr="007043F5" w:rsidRDefault="002406D2" w:rsidP="003465DC">
            <w:pPr>
              <w:autoSpaceDE w:val="0"/>
              <w:autoSpaceDN w:val="0"/>
              <w:adjustRightInd w:val="0"/>
              <w:ind w:left="426" w:hanging="154"/>
              <w:jc w:val="both"/>
              <w:rPr>
                <w:rFonts w:cs="Times New Roman"/>
                <w:b/>
                <w:bCs/>
              </w:rPr>
            </w:pPr>
          </w:p>
          <w:p w:rsidR="002406D2" w:rsidRPr="007043F5" w:rsidRDefault="002406D2" w:rsidP="003465DC">
            <w:pPr>
              <w:autoSpaceDE w:val="0"/>
              <w:autoSpaceDN w:val="0"/>
              <w:adjustRightInd w:val="0"/>
              <w:jc w:val="both"/>
              <w:rPr>
                <w:rFonts w:cs="Times New Roman"/>
                <w:b/>
                <w:bCs/>
              </w:rPr>
            </w:pPr>
          </w:p>
        </w:tc>
        <w:tc>
          <w:tcPr>
            <w:tcW w:w="4647" w:type="dxa"/>
          </w:tcPr>
          <w:p w:rsidR="003F4A9C" w:rsidRDefault="003F4A9C" w:rsidP="003465DC">
            <w:pPr>
              <w:autoSpaceDE w:val="0"/>
              <w:autoSpaceDN w:val="0"/>
              <w:adjustRightInd w:val="0"/>
              <w:jc w:val="both"/>
              <w:rPr>
                <w:rFonts w:cs="Times New Roman"/>
                <w:bCs/>
                <w:i/>
                <w:sz w:val="24"/>
                <w:szCs w:val="24"/>
              </w:rPr>
            </w:pPr>
            <w:r>
              <w:rPr>
                <w:rFonts w:cs="Times New Roman"/>
                <w:bCs/>
                <w:i/>
                <w:sz w:val="24"/>
                <w:szCs w:val="24"/>
              </w:rPr>
              <w:t>D</w:t>
            </w:r>
            <w:r w:rsidR="00FE03E3">
              <w:rPr>
                <w:rFonts w:cs="Times New Roman"/>
                <w:bCs/>
                <w:i/>
                <w:sz w:val="24"/>
                <w:szCs w:val="24"/>
              </w:rPr>
              <w:t xml:space="preserve">ott.ssa </w:t>
            </w:r>
            <w:r>
              <w:rPr>
                <w:rFonts w:cs="Times New Roman"/>
                <w:bCs/>
                <w:i/>
                <w:sz w:val="24"/>
                <w:szCs w:val="24"/>
              </w:rPr>
              <w:t>Antonella Soriani</w:t>
            </w:r>
          </w:p>
          <w:p w:rsidR="002406D2" w:rsidRPr="00514E5E" w:rsidRDefault="003F4A9C" w:rsidP="00FE03E3">
            <w:pPr>
              <w:autoSpaceDE w:val="0"/>
              <w:autoSpaceDN w:val="0"/>
              <w:adjustRightInd w:val="0"/>
              <w:jc w:val="both"/>
              <w:rPr>
                <w:rFonts w:cs="Times New Roman"/>
                <w:bCs/>
                <w:i/>
                <w:sz w:val="24"/>
                <w:szCs w:val="24"/>
              </w:rPr>
            </w:pPr>
            <w:r>
              <w:rPr>
                <w:rFonts w:cs="Times New Roman"/>
                <w:bCs/>
                <w:i/>
                <w:sz w:val="24"/>
                <w:szCs w:val="24"/>
              </w:rPr>
              <w:t>D</w:t>
            </w:r>
            <w:r w:rsidR="00FE03E3">
              <w:rPr>
                <w:rFonts w:cs="Times New Roman"/>
                <w:bCs/>
                <w:i/>
                <w:sz w:val="24"/>
                <w:szCs w:val="24"/>
              </w:rPr>
              <w:t>ott</w:t>
            </w:r>
            <w:r>
              <w:rPr>
                <w:rFonts w:cs="Times New Roman"/>
                <w:bCs/>
                <w:i/>
                <w:sz w:val="24"/>
                <w:szCs w:val="24"/>
              </w:rPr>
              <w:t xml:space="preserve">. Vicente Bruzzaniti  </w:t>
            </w:r>
          </w:p>
        </w:tc>
      </w:tr>
    </w:tbl>
    <w:p w:rsidR="0050770C" w:rsidRPr="0050770C" w:rsidRDefault="0050770C" w:rsidP="003465DC">
      <w:pPr>
        <w:autoSpaceDE w:val="0"/>
        <w:autoSpaceDN w:val="0"/>
        <w:adjustRightInd w:val="0"/>
        <w:spacing w:after="0" w:line="240" w:lineRule="auto"/>
        <w:jc w:val="both"/>
        <w:rPr>
          <w:rFonts w:ascii="Times New Roman" w:hAnsi="Times New Roman" w:cs="Times New Roman"/>
          <w:b/>
          <w:bCs/>
          <w:i/>
          <w:color w:val="006666"/>
        </w:rPr>
      </w:pPr>
      <w:r w:rsidRPr="0050770C">
        <w:rPr>
          <w:rFonts w:ascii="Times New Roman" w:hAnsi="Times New Roman" w:cs="Times New Roman"/>
          <w:b/>
          <w:bCs/>
          <w:i/>
          <w:color w:val="006666"/>
        </w:rPr>
        <w:t xml:space="preserve"> </w:t>
      </w:r>
    </w:p>
    <w:p w:rsidR="00573162" w:rsidRDefault="00D407EA" w:rsidP="003465DC">
      <w:pPr>
        <w:autoSpaceDE w:val="0"/>
        <w:autoSpaceDN w:val="0"/>
        <w:adjustRightInd w:val="0"/>
        <w:spacing w:after="0" w:line="240" w:lineRule="auto"/>
        <w:jc w:val="both"/>
        <w:rPr>
          <w:rFonts w:cstheme="minorHAnsi"/>
          <w:b/>
          <w:bCs/>
          <w:i/>
          <w:color w:val="006666"/>
        </w:rPr>
      </w:pPr>
      <w:r>
        <w:rPr>
          <w:rFonts w:ascii="Times New Roman" w:hAnsi="Times New Roman" w:cs="Times New Roman"/>
          <w:b/>
          <w:bCs/>
          <w:i/>
          <w:color w:val="006666"/>
        </w:rPr>
        <w:t>5.</w:t>
      </w:r>
      <w:r w:rsidRPr="00CF605B">
        <w:rPr>
          <w:rFonts w:cstheme="minorHAnsi"/>
          <w:b/>
          <w:bCs/>
          <w:i/>
          <w:color w:val="006666"/>
        </w:rPr>
        <w:t>1</w:t>
      </w:r>
      <w:r w:rsidR="0050770C" w:rsidRPr="00CF605B">
        <w:rPr>
          <w:rFonts w:cstheme="minorHAnsi"/>
          <w:b/>
          <w:bCs/>
          <w:i/>
          <w:color w:val="006666"/>
        </w:rPr>
        <w:t xml:space="preserve"> ANAGRAFICA COMMITTENTE</w:t>
      </w:r>
      <w:r w:rsidR="00041BB8" w:rsidRPr="00CF605B">
        <w:rPr>
          <w:rFonts w:cstheme="minorHAnsi"/>
          <w:b/>
          <w:bCs/>
          <w:i/>
          <w:color w:val="006666"/>
        </w:rPr>
        <w:t xml:space="preserve"> </w:t>
      </w:r>
    </w:p>
    <w:tbl>
      <w:tblPr>
        <w:tblStyle w:val="Grigliatabella"/>
        <w:tblW w:w="0" w:type="auto"/>
        <w:tblInd w:w="136" w:type="dxa"/>
        <w:tblLook w:val="04A0" w:firstRow="1" w:lastRow="0" w:firstColumn="1" w:lastColumn="0" w:noHBand="0" w:noVBand="1"/>
      </w:tblPr>
      <w:tblGrid>
        <w:gridCol w:w="4410"/>
        <w:gridCol w:w="4927"/>
      </w:tblGrid>
      <w:tr w:rsidR="00573162" w:rsidRPr="00CF605B" w:rsidTr="00676D6B">
        <w:trPr>
          <w:trHeight w:hRule="exact" w:val="567"/>
        </w:trPr>
        <w:tc>
          <w:tcPr>
            <w:tcW w:w="4410" w:type="dxa"/>
            <w:shd w:val="clear" w:color="auto" w:fill="DAEEF3" w:themeFill="accent5" w:themeFillTint="33"/>
            <w:vAlign w:val="center"/>
          </w:tcPr>
          <w:p w:rsidR="00573162" w:rsidRPr="00CF605B" w:rsidRDefault="00573162" w:rsidP="003465DC">
            <w:pPr>
              <w:autoSpaceDE w:val="0"/>
              <w:autoSpaceDN w:val="0"/>
              <w:adjustRightInd w:val="0"/>
              <w:jc w:val="both"/>
              <w:rPr>
                <w:rFonts w:cstheme="minorHAnsi"/>
                <w:b/>
                <w:bCs/>
              </w:rPr>
            </w:pPr>
            <w:r w:rsidRPr="00CF605B">
              <w:rPr>
                <w:rFonts w:cstheme="minorHAnsi"/>
                <w:b/>
                <w:bCs/>
              </w:rPr>
              <w:t xml:space="preserve">RAGIONE SOCIALE </w:t>
            </w:r>
          </w:p>
        </w:tc>
        <w:tc>
          <w:tcPr>
            <w:tcW w:w="4927" w:type="dxa"/>
            <w:shd w:val="clear" w:color="auto" w:fill="auto"/>
            <w:vAlign w:val="center"/>
          </w:tcPr>
          <w:p w:rsidR="00573162" w:rsidRPr="00CF605B" w:rsidRDefault="00573162" w:rsidP="003465DC">
            <w:pPr>
              <w:autoSpaceDE w:val="0"/>
              <w:autoSpaceDN w:val="0"/>
              <w:adjustRightInd w:val="0"/>
              <w:jc w:val="both"/>
              <w:rPr>
                <w:rFonts w:cstheme="minorHAnsi"/>
                <w:b/>
                <w:bCs/>
                <w:i/>
              </w:rPr>
            </w:pPr>
          </w:p>
          <w:p w:rsidR="00573162" w:rsidRPr="00CF605B" w:rsidRDefault="00573162" w:rsidP="003465DC">
            <w:pPr>
              <w:autoSpaceDE w:val="0"/>
              <w:autoSpaceDN w:val="0"/>
              <w:adjustRightInd w:val="0"/>
              <w:jc w:val="both"/>
              <w:rPr>
                <w:rFonts w:cstheme="minorHAnsi"/>
                <w:b/>
                <w:bCs/>
                <w:i/>
              </w:rPr>
            </w:pPr>
            <w:r w:rsidRPr="00CF605B">
              <w:rPr>
                <w:rFonts w:cstheme="minorHAnsi"/>
                <w:b/>
                <w:bCs/>
                <w:i/>
              </w:rPr>
              <w:t>ISTITUTI FISIOTERAPICI OSPITALIERI</w:t>
            </w:r>
            <w:r w:rsidR="00514E5E" w:rsidRPr="00CF605B">
              <w:rPr>
                <w:rFonts w:cstheme="minorHAnsi"/>
                <w:b/>
                <w:bCs/>
                <w:i/>
              </w:rPr>
              <w:t xml:space="preserve"> di Roma</w:t>
            </w:r>
          </w:p>
          <w:p w:rsidR="00573162" w:rsidRPr="00CF605B" w:rsidRDefault="00573162" w:rsidP="003465DC">
            <w:pPr>
              <w:autoSpaceDE w:val="0"/>
              <w:autoSpaceDN w:val="0"/>
              <w:adjustRightInd w:val="0"/>
              <w:jc w:val="both"/>
              <w:rPr>
                <w:rFonts w:cstheme="minorHAnsi"/>
                <w:b/>
                <w:bCs/>
                <w:i/>
              </w:rPr>
            </w:pPr>
            <w:r w:rsidRPr="00CF605B">
              <w:rPr>
                <w:rFonts w:cstheme="minorHAnsi"/>
                <w:b/>
                <w:bCs/>
                <w:i/>
              </w:rPr>
              <w:t xml:space="preserve"> </w:t>
            </w:r>
          </w:p>
        </w:tc>
      </w:tr>
      <w:tr w:rsidR="00573162" w:rsidRPr="00CF605B" w:rsidTr="00676D6B">
        <w:trPr>
          <w:trHeight w:hRule="exact" w:val="567"/>
        </w:trPr>
        <w:tc>
          <w:tcPr>
            <w:tcW w:w="4410" w:type="dxa"/>
            <w:shd w:val="clear" w:color="auto" w:fill="DAEEF3" w:themeFill="accent5" w:themeFillTint="33"/>
            <w:vAlign w:val="center"/>
          </w:tcPr>
          <w:p w:rsidR="00573162" w:rsidRPr="00CF605B" w:rsidRDefault="00573162" w:rsidP="003465DC">
            <w:pPr>
              <w:autoSpaceDE w:val="0"/>
              <w:autoSpaceDN w:val="0"/>
              <w:adjustRightInd w:val="0"/>
              <w:jc w:val="both"/>
              <w:rPr>
                <w:rFonts w:cstheme="minorHAnsi"/>
                <w:b/>
                <w:bCs/>
              </w:rPr>
            </w:pPr>
          </w:p>
          <w:p w:rsidR="00573162" w:rsidRPr="00CF605B" w:rsidRDefault="00573162" w:rsidP="003465DC">
            <w:pPr>
              <w:autoSpaceDE w:val="0"/>
              <w:autoSpaceDN w:val="0"/>
              <w:adjustRightInd w:val="0"/>
              <w:jc w:val="both"/>
              <w:rPr>
                <w:rFonts w:cstheme="minorHAnsi"/>
                <w:b/>
                <w:bCs/>
              </w:rPr>
            </w:pPr>
            <w:r w:rsidRPr="00CF605B">
              <w:rPr>
                <w:rFonts w:cstheme="minorHAnsi"/>
                <w:b/>
                <w:bCs/>
              </w:rPr>
              <w:t>INDIRIZZO SEDE LEGALE</w:t>
            </w:r>
          </w:p>
          <w:p w:rsidR="00573162" w:rsidRPr="00CF605B" w:rsidRDefault="00573162" w:rsidP="003465DC">
            <w:pPr>
              <w:autoSpaceDE w:val="0"/>
              <w:autoSpaceDN w:val="0"/>
              <w:adjustRightInd w:val="0"/>
              <w:jc w:val="both"/>
              <w:rPr>
                <w:rFonts w:cstheme="minorHAnsi"/>
                <w:b/>
                <w:bCs/>
              </w:rPr>
            </w:pPr>
          </w:p>
        </w:tc>
        <w:tc>
          <w:tcPr>
            <w:tcW w:w="4927" w:type="dxa"/>
            <w:vAlign w:val="center"/>
          </w:tcPr>
          <w:p w:rsidR="00573162" w:rsidRPr="00CF605B" w:rsidRDefault="00573162" w:rsidP="003465DC">
            <w:pPr>
              <w:autoSpaceDE w:val="0"/>
              <w:autoSpaceDN w:val="0"/>
              <w:adjustRightInd w:val="0"/>
              <w:jc w:val="both"/>
              <w:rPr>
                <w:rFonts w:cstheme="minorHAnsi"/>
                <w:bCs/>
                <w:i/>
              </w:rPr>
            </w:pPr>
            <w:r w:rsidRPr="00CF605B">
              <w:rPr>
                <w:rFonts w:cstheme="minorHAnsi"/>
                <w:bCs/>
                <w:i/>
              </w:rPr>
              <w:t xml:space="preserve">Via Chianesi n. 53 </w:t>
            </w:r>
            <w:r w:rsidR="003877E9" w:rsidRPr="00CF605B">
              <w:rPr>
                <w:rFonts w:cstheme="minorHAnsi"/>
                <w:bCs/>
                <w:i/>
              </w:rPr>
              <w:t>00144 Roma</w:t>
            </w:r>
          </w:p>
        </w:tc>
      </w:tr>
      <w:tr w:rsidR="00573162" w:rsidRPr="00CF605B" w:rsidTr="00676D6B">
        <w:trPr>
          <w:trHeight w:hRule="exact" w:val="567"/>
        </w:trPr>
        <w:tc>
          <w:tcPr>
            <w:tcW w:w="4410" w:type="dxa"/>
            <w:shd w:val="clear" w:color="auto" w:fill="DAEEF3" w:themeFill="accent5" w:themeFillTint="33"/>
            <w:vAlign w:val="center"/>
          </w:tcPr>
          <w:p w:rsidR="00573162" w:rsidRPr="00CF605B" w:rsidRDefault="00573162" w:rsidP="003465DC">
            <w:pPr>
              <w:autoSpaceDE w:val="0"/>
              <w:autoSpaceDN w:val="0"/>
              <w:adjustRightInd w:val="0"/>
              <w:jc w:val="both"/>
              <w:rPr>
                <w:rFonts w:cstheme="minorHAnsi"/>
                <w:b/>
                <w:bCs/>
              </w:rPr>
            </w:pPr>
          </w:p>
          <w:p w:rsidR="00573162" w:rsidRPr="00CF605B" w:rsidRDefault="00573162" w:rsidP="003465DC">
            <w:pPr>
              <w:autoSpaceDE w:val="0"/>
              <w:autoSpaceDN w:val="0"/>
              <w:adjustRightInd w:val="0"/>
              <w:jc w:val="both"/>
              <w:rPr>
                <w:rFonts w:cstheme="minorHAnsi"/>
                <w:b/>
                <w:bCs/>
              </w:rPr>
            </w:pPr>
            <w:r w:rsidRPr="00CF605B">
              <w:rPr>
                <w:rFonts w:cstheme="minorHAnsi"/>
                <w:b/>
                <w:bCs/>
              </w:rPr>
              <w:t>RECAPITO TELEFONICO</w:t>
            </w:r>
          </w:p>
          <w:p w:rsidR="00573162" w:rsidRPr="00CF605B" w:rsidRDefault="00573162" w:rsidP="003465DC">
            <w:pPr>
              <w:autoSpaceDE w:val="0"/>
              <w:autoSpaceDN w:val="0"/>
              <w:adjustRightInd w:val="0"/>
              <w:jc w:val="both"/>
              <w:rPr>
                <w:rFonts w:cstheme="minorHAnsi"/>
                <w:b/>
                <w:bCs/>
              </w:rPr>
            </w:pPr>
          </w:p>
        </w:tc>
        <w:tc>
          <w:tcPr>
            <w:tcW w:w="4927" w:type="dxa"/>
            <w:vAlign w:val="center"/>
          </w:tcPr>
          <w:p w:rsidR="00573162" w:rsidRPr="00CF605B" w:rsidRDefault="00573162" w:rsidP="003465DC">
            <w:pPr>
              <w:autoSpaceDE w:val="0"/>
              <w:autoSpaceDN w:val="0"/>
              <w:adjustRightInd w:val="0"/>
              <w:jc w:val="both"/>
              <w:rPr>
                <w:rFonts w:cstheme="minorHAnsi"/>
                <w:bCs/>
                <w:i/>
              </w:rPr>
            </w:pPr>
            <w:r w:rsidRPr="00CF605B">
              <w:rPr>
                <w:rFonts w:cstheme="minorHAnsi"/>
                <w:bCs/>
                <w:i/>
              </w:rPr>
              <w:t>06-52661</w:t>
            </w:r>
          </w:p>
        </w:tc>
      </w:tr>
      <w:tr w:rsidR="00573162" w:rsidRPr="00CF605B" w:rsidTr="00CF605B">
        <w:trPr>
          <w:trHeight w:hRule="exact" w:val="831"/>
        </w:trPr>
        <w:tc>
          <w:tcPr>
            <w:tcW w:w="4410" w:type="dxa"/>
            <w:shd w:val="clear" w:color="auto" w:fill="DAEEF3" w:themeFill="accent5" w:themeFillTint="33"/>
            <w:vAlign w:val="center"/>
          </w:tcPr>
          <w:p w:rsidR="00573162" w:rsidRPr="00CF605B" w:rsidRDefault="00573162" w:rsidP="003465DC">
            <w:pPr>
              <w:autoSpaceDE w:val="0"/>
              <w:autoSpaceDN w:val="0"/>
              <w:adjustRightInd w:val="0"/>
              <w:jc w:val="both"/>
              <w:rPr>
                <w:rFonts w:cstheme="minorHAnsi"/>
                <w:b/>
                <w:bCs/>
              </w:rPr>
            </w:pPr>
          </w:p>
          <w:p w:rsidR="00573162" w:rsidRPr="00CF605B" w:rsidRDefault="00573162" w:rsidP="003465DC">
            <w:pPr>
              <w:autoSpaceDE w:val="0"/>
              <w:autoSpaceDN w:val="0"/>
              <w:adjustRightInd w:val="0"/>
              <w:jc w:val="both"/>
              <w:rPr>
                <w:rFonts w:cstheme="minorHAnsi"/>
                <w:b/>
                <w:bCs/>
              </w:rPr>
            </w:pPr>
            <w:r w:rsidRPr="00CF605B">
              <w:rPr>
                <w:rFonts w:cstheme="minorHAnsi"/>
                <w:b/>
                <w:bCs/>
              </w:rPr>
              <w:t>LEGALE RAPPRESENTANTE/DATORE DI</w:t>
            </w:r>
            <w:r w:rsidR="00CF605B">
              <w:rPr>
                <w:rFonts w:cstheme="minorHAnsi"/>
                <w:b/>
                <w:bCs/>
              </w:rPr>
              <w:t xml:space="preserve"> LAVORO</w:t>
            </w:r>
            <w:r w:rsidRPr="00CF605B">
              <w:rPr>
                <w:rFonts w:cstheme="minorHAnsi"/>
                <w:b/>
                <w:bCs/>
              </w:rPr>
              <w:t xml:space="preserve"> </w:t>
            </w:r>
          </w:p>
          <w:p w:rsidR="00573162" w:rsidRPr="00CF605B" w:rsidRDefault="00573162" w:rsidP="003465DC">
            <w:pPr>
              <w:autoSpaceDE w:val="0"/>
              <w:autoSpaceDN w:val="0"/>
              <w:adjustRightInd w:val="0"/>
              <w:jc w:val="both"/>
              <w:rPr>
                <w:rFonts w:cstheme="minorHAnsi"/>
                <w:b/>
                <w:bCs/>
              </w:rPr>
            </w:pPr>
          </w:p>
        </w:tc>
        <w:tc>
          <w:tcPr>
            <w:tcW w:w="4927" w:type="dxa"/>
            <w:vAlign w:val="center"/>
          </w:tcPr>
          <w:p w:rsidR="00573162" w:rsidRPr="00CF605B" w:rsidRDefault="00CF605B" w:rsidP="00FA4522">
            <w:pPr>
              <w:autoSpaceDE w:val="0"/>
              <w:autoSpaceDN w:val="0"/>
              <w:adjustRightInd w:val="0"/>
              <w:jc w:val="both"/>
              <w:rPr>
                <w:rFonts w:cstheme="minorHAnsi"/>
                <w:i/>
              </w:rPr>
            </w:pPr>
            <w:r>
              <w:rPr>
                <w:rFonts w:cstheme="minorHAnsi"/>
                <w:i/>
              </w:rPr>
              <w:t>Dott. Francesco Ripa Di Meana</w:t>
            </w:r>
          </w:p>
        </w:tc>
      </w:tr>
      <w:tr w:rsidR="00573162" w:rsidRPr="00116C6A" w:rsidTr="00CF605B">
        <w:trPr>
          <w:trHeight w:hRule="exact" w:val="875"/>
        </w:trPr>
        <w:tc>
          <w:tcPr>
            <w:tcW w:w="4410" w:type="dxa"/>
            <w:shd w:val="clear" w:color="auto" w:fill="DAEEF3" w:themeFill="accent5" w:themeFillTint="33"/>
            <w:vAlign w:val="center"/>
          </w:tcPr>
          <w:p w:rsidR="00573162" w:rsidRPr="00CF605B" w:rsidRDefault="00573162" w:rsidP="003465DC">
            <w:pPr>
              <w:autoSpaceDE w:val="0"/>
              <w:autoSpaceDN w:val="0"/>
              <w:adjustRightInd w:val="0"/>
              <w:jc w:val="both"/>
              <w:rPr>
                <w:rFonts w:cstheme="minorHAnsi"/>
                <w:b/>
                <w:bCs/>
              </w:rPr>
            </w:pPr>
          </w:p>
          <w:p w:rsidR="00573162" w:rsidRPr="00116C6A" w:rsidRDefault="00573162" w:rsidP="003465DC">
            <w:pPr>
              <w:autoSpaceDE w:val="0"/>
              <w:autoSpaceDN w:val="0"/>
              <w:adjustRightInd w:val="0"/>
              <w:jc w:val="both"/>
              <w:rPr>
                <w:rFonts w:cstheme="minorHAnsi"/>
                <w:b/>
                <w:bCs/>
              </w:rPr>
            </w:pPr>
            <w:r w:rsidRPr="00116C6A">
              <w:rPr>
                <w:rFonts w:cstheme="minorHAnsi"/>
                <w:b/>
                <w:bCs/>
              </w:rPr>
              <w:t xml:space="preserve">RESPONSABILE SERVIZIO PREVENZIONE </w:t>
            </w:r>
            <w:r w:rsidR="00CF605B" w:rsidRPr="00116C6A">
              <w:rPr>
                <w:rFonts w:cstheme="minorHAnsi"/>
                <w:b/>
                <w:bCs/>
              </w:rPr>
              <w:t xml:space="preserve">E </w:t>
            </w:r>
            <w:r w:rsidRPr="00116C6A">
              <w:rPr>
                <w:rFonts w:cstheme="minorHAnsi"/>
                <w:b/>
                <w:bCs/>
              </w:rPr>
              <w:t>PROTEZIONE</w:t>
            </w:r>
          </w:p>
          <w:p w:rsidR="00573162" w:rsidRPr="00116C6A" w:rsidRDefault="00573162" w:rsidP="003465DC">
            <w:pPr>
              <w:autoSpaceDE w:val="0"/>
              <w:autoSpaceDN w:val="0"/>
              <w:adjustRightInd w:val="0"/>
              <w:jc w:val="both"/>
              <w:rPr>
                <w:rFonts w:cstheme="minorHAnsi"/>
                <w:b/>
                <w:bCs/>
              </w:rPr>
            </w:pPr>
          </w:p>
        </w:tc>
        <w:tc>
          <w:tcPr>
            <w:tcW w:w="4927" w:type="dxa"/>
            <w:vAlign w:val="center"/>
          </w:tcPr>
          <w:p w:rsidR="00573162" w:rsidRPr="00116C6A" w:rsidRDefault="00CF605B" w:rsidP="00CE4A1D">
            <w:pPr>
              <w:autoSpaceDE w:val="0"/>
              <w:autoSpaceDN w:val="0"/>
              <w:adjustRightInd w:val="0"/>
              <w:jc w:val="both"/>
              <w:rPr>
                <w:rFonts w:cstheme="minorHAnsi"/>
                <w:bCs/>
                <w:i/>
              </w:rPr>
            </w:pPr>
            <w:r w:rsidRPr="00116C6A">
              <w:rPr>
                <w:rFonts w:cstheme="minorHAnsi"/>
                <w:bCs/>
                <w:i/>
              </w:rPr>
              <w:t xml:space="preserve">Dott.ssa </w:t>
            </w:r>
            <w:r w:rsidR="00CE4A1D" w:rsidRPr="00116C6A">
              <w:rPr>
                <w:rFonts w:cstheme="minorHAnsi"/>
                <w:bCs/>
                <w:i/>
              </w:rPr>
              <w:t>Annalucia Cinquina</w:t>
            </w:r>
            <w:r w:rsidR="00573162" w:rsidRPr="00116C6A">
              <w:rPr>
                <w:rFonts w:cstheme="minorHAnsi"/>
                <w:bCs/>
                <w:i/>
              </w:rPr>
              <w:t xml:space="preserve"> </w:t>
            </w:r>
          </w:p>
        </w:tc>
      </w:tr>
      <w:tr w:rsidR="006D337B" w:rsidRPr="00116C6A" w:rsidTr="00676D6B">
        <w:trPr>
          <w:trHeight w:hRule="exact" w:val="567"/>
        </w:trPr>
        <w:tc>
          <w:tcPr>
            <w:tcW w:w="4410" w:type="dxa"/>
            <w:shd w:val="clear" w:color="auto" w:fill="DAEEF3" w:themeFill="accent5" w:themeFillTint="33"/>
            <w:vAlign w:val="center"/>
          </w:tcPr>
          <w:p w:rsidR="006D337B" w:rsidRPr="00116C6A" w:rsidRDefault="006D337B" w:rsidP="006D337B">
            <w:pPr>
              <w:autoSpaceDE w:val="0"/>
              <w:autoSpaceDN w:val="0"/>
              <w:adjustRightInd w:val="0"/>
              <w:jc w:val="both"/>
              <w:rPr>
                <w:rFonts w:cstheme="minorHAnsi"/>
                <w:b/>
                <w:bCs/>
              </w:rPr>
            </w:pPr>
            <w:r w:rsidRPr="00116C6A">
              <w:rPr>
                <w:rFonts w:cstheme="minorHAnsi"/>
                <w:b/>
                <w:bCs/>
              </w:rPr>
              <w:t>RUP COMMITTENTE</w:t>
            </w:r>
          </w:p>
          <w:p w:rsidR="006D337B" w:rsidRPr="00116C6A" w:rsidRDefault="006D337B" w:rsidP="003465DC">
            <w:pPr>
              <w:autoSpaceDE w:val="0"/>
              <w:autoSpaceDN w:val="0"/>
              <w:adjustRightInd w:val="0"/>
              <w:jc w:val="both"/>
              <w:rPr>
                <w:rFonts w:cstheme="minorHAnsi"/>
                <w:b/>
                <w:bCs/>
              </w:rPr>
            </w:pPr>
          </w:p>
        </w:tc>
        <w:tc>
          <w:tcPr>
            <w:tcW w:w="4927" w:type="dxa"/>
            <w:vAlign w:val="center"/>
          </w:tcPr>
          <w:p w:rsidR="006D337B" w:rsidRPr="00116C6A" w:rsidRDefault="006D337B" w:rsidP="00200A5E">
            <w:pPr>
              <w:autoSpaceDE w:val="0"/>
              <w:autoSpaceDN w:val="0"/>
              <w:adjustRightInd w:val="0"/>
              <w:jc w:val="both"/>
              <w:rPr>
                <w:rFonts w:cstheme="minorHAnsi"/>
                <w:bCs/>
                <w:i/>
              </w:rPr>
            </w:pPr>
          </w:p>
        </w:tc>
      </w:tr>
      <w:tr w:rsidR="00573162" w:rsidRPr="00116C6A" w:rsidTr="00676D6B">
        <w:trPr>
          <w:trHeight w:hRule="exact" w:val="567"/>
        </w:trPr>
        <w:tc>
          <w:tcPr>
            <w:tcW w:w="4410" w:type="dxa"/>
            <w:shd w:val="clear" w:color="auto" w:fill="DAEEF3" w:themeFill="accent5" w:themeFillTint="33"/>
            <w:vAlign w:val="center"/>
          </w:tcPr>
          <w:p w:rsidR="00676D6B" w:rsidRPr="00116C6A" w:rsidRDefault="00676D6B" w:rsidP="003465DC">
            <w:pPr>
              <w:autoSpaceDE w:val="0"/>
              <w:autoSpaceDN w:val="0"/>
              <w:adjustRightInd w:val="0"/>
              <w:jc w:val="both"/>
              <w:rPr>
                <w:rFonts w:cstheme="minorHAnsi"/>
                <w:b/>
                <w:bCs/>
              </w:rPr>
            </w:pPr>
          </w:p>
          <w:p w:rsidR="00676D6B" w:rsidRPr="00116C6A" w:rsidRDefault="006D337B" w:rsidP="006D337B">
            <w:pPr>
              <w:autoSpaceDE w:val="0"/>
              <w:autoSpaceDN w:val="0"/>
              <w:adjustRightInd w:val="0"/>
              <w:jc w:val="both"/>
              <w:rPr>
                <w:rFonts w:cstheme="minorHAnsi"/>
                <w:b/>
                <w:bCs/>
              </w:rPr>
            </w:pPr>
            <w:r w:rsidRPr="00116C6A">
              <w:rPr>
                <w:rFonts w:cstheme="minorHAnsi"/>
                <w:b/>
                <w:bCs/>
              </w:rPr>
              <w:t>DEC COMMITTENTE</w:t>
            </w:r>
          </w:p>
        </w:tc>
        <w:tc>
          <w:tcPr>
            <w:tcW w:w="4927" w:type="dxa"/>
            <w:vAlign w:val="center"/>
          </w:tcPr>
          <w:p w:rsidR="00573162" w:rsidRPr="00116C6A" w:rsidRDefault="00573162" w:rsidP="003465DC">
            <w:pPr>
              <w:autoSpaceDE w:val="0"/>
              <w:autoSpaceDN w:val="0"/>
              <w:adjustRightInd w:val="0"/>
              <w:jc w:val="both"/>
              <w:rPr>
                <w:rFonts w:cstheme="minorHAnsi"/>
                <w:bCs/>
                <w:i/>
              </w:rPr>
            </w:pPr>
          </w:p>
        </w:tc>
      </w:tr>
      <w:tr w:rsidR="00573162" w:rsidRPr="00116C6A" w:rsidTr="00676D6B">
        <w:trPr>
          <w:trHeight w:hRule="exact" w:val="567"/>
        </w:trPr>
        <w:tc>
          <w:tcPr>
            <w:tcW w:w="4410" w:type="dxa"/>
            <w:shd w:val="clear" w:color="auto" w:fill="DAEEF3" w:themeFill="accent5" w:themeFillTint="33"/>
            <w:vAlign w:val="center"/>
          </w:tcPr>
          <w:p w:rsidR="00573162" w:rsidRPr="00116C6A" w:rsidRDefault="00573162" w:rsidP="003465DC">
            <w:pPr>
              <w:autoSpaceDE w:val="0"/>
              <w:autoSpaceDN w:val="0"/>
              <w:adjustRightInd w:val="0"/>
              <w:jc w:val="both"/>
              <w:rPr>
                <w:rFonts w:cstheme="minorHAnsi"/>
                <w:b/>
                <w:bCs/>
              </w:rPr>
            </w:pPr>
          </w:p>
          <w:p w:rsidR="00573162" w:rsidRPr="00116C6A" w:rsidRDefault="00573162" w:rsidP="003465DC">
            <w:pPr>
              <w:autoSpaceDE w:val="0"/>
              <w:autoSpaceDN w:val="0"/>
              <w:adjustRightInd w:val="0"/>
              <w:jc w:val="both"/>
              <w:rPr>
                <w:rFonts w:cstheme="minorHAnsi"/>
                <w:b/>
                <w:bCs/>
              </w:rPr>
            </w:pPr>
            <w:r w:rsidRPr="00116C6A">
              <w:rPr>
                <w:rFonts w:cstheme="minorHAnsi"/>
                <w:b/>
                <w:bCs/>
              </w:rPr>
              <w:t>U.O.C. PROPONENTE IL CONTRATTO</w:t>
            </w:r>
          </w:p>
          <w:p w:rsidR="00573162" w:rsidRPr="00116C6A" w:rsidRDefault="00573162" w:rsidP="003465DC">
            <w:pPr>
              <w:autoSpaceDE w:val="0"/>
              <w:autoSpaceDN w:val="0"/>
              <w:adjustRightInd w:val="0"/>
              <w:jc w:val="both"/>
              <w:rPr>
                <w:rFonts w:cstheme="minorHAnsi"/>
                <w:b/>
                <w:bCs/>
              </w:rPr>
            </w:pPr>
          </w:p>
        </w:tc>
        <w:tc>
          <w:tcPr>
            <w:tcW w:w="4927" w:type="dxa"/>
            <w:vAlign w:val="center"/>
          </w:tcPr>
          <w:p w:rsidR="00573162" w:rsidRPr="00116C6A" w:rsidRDefault="00573162" w:rsidP="003465DC">
            <w:pPr>
              <w:autoSpaceDE w:val="0"/>
              <w:autoSpaceDN w:val="0"/>
              <w:adjustRightInd w:val="0"/>
              <w:jc w:val="both"/>
              <w:rPr>
                <w:rFonts w:cstheme="minorHAnsi"/>
                <w:bCs/>
                <w:i/>
              </w:rPr>
            </w:pPr>
          </w:p>
        </w:tc>
      </w:tr>
      <w:tr w:rsidR="00573162" w:rsidRPr="00116C6A" w:rsidTr="00676D6B">
        <w:trPr>
          <w:trHeight w:hRule="exact" w:val="567"/>
        </w:trPr>
        <w:tc>
          <w:tcPr>
            <w:tcW w:w="4410" w:type="dxa"/>
            <w:shd w:val="clear" w:color="auto" w:fill="DAEEF3" w:themeFill="accent5" w:themeFillTint="33"/>
            <w:vAlign w:val="center"/>
          </w:tcPr>
          <w:p w:rsidR="00573162" w:rsidRPr="00116C6A" w:rsidRDefault="00573162" w:rsidP="003465DC">
            <w:pPr>
              <w:autoSpaceDE w:val="0"/>
              <w:autoSpaceDN w:val="0"/>
              <w:adjustRightInd w:val="0"/>
              <w:jc w:val="both"/>
              <w:rPr>
                <w:rFonts w:cstheme="minorHAnsi"/>
                <w:b/>
                <w:bCs/>
              </w:rPr>
            </w:pPr>
          </w:p>
          <w:p w:rsidR="00573162" w:rsidRPr="00116C6A" w:rsidRDefault="00573162" w:rsidP="003465DC">
            <w:pPr>
              <w:autoSpaceDE w:val="0"/>
              <w:autoSpaceDN w:val="0"/>
              <w:adjustRightInd w:val="0"/>
              <w:jc w:val="both"/>
              <w:rPr>
                <w:rFonts w:cstheme="minorHAnsi"/>
                <w:b/>
                <w:bCs/>
              </w:rPr>
            </w:pPr>
            <w:r w:rsidRPr="00116C6A">
              <w:rPr>
                <w:rFonts w:cstheme="minorHAnsi"/>
                <w:b/>
                <w:bCs/>
              </w:rPr>
              <w:t>U.</w:t>
            </w:r>
            <w:r w:rsidR="00E10E4B" w:rsidRPr="00116C6A">
              <w:rPr>
                <w:rFonts w:cstheme="minorHAnsi"/>
                <w:b/>
                <w:bCs/>
              </w:rPr>
              <w:t>O.C. DESTINATARIA DEL CONTRATTO</w:t>
            </w:r>
          </w:p>
        </w:tc>
        <w:tc>
          <w:tcPr>
            <w:tcW w:w="4927" w:type="dxa"/>
            <w:vAlign w:val="center"/>
          </w:tcPr>
          <w:p w:rsidR="00573162" w:rsidRPr="00116C6A" w:rsidRDefault="00573162" w:rsidP="003465DC">
            <w:pPr>
              <w:autoSpaceDE w:val="0"/>
              <w:autoSpaceDN w:val="0"/>
              <w:adjustRightInd w:val="0"/>
              <w:jc w:val="both"/>
              <w:rPr>
                <w:rFonts w:cstheme="minorHAnsi"/>
                <w:bCs/>
                <w:i/>
              </w:rPr>
            </w:pPr>
          </w:p>
        </w:tc>
      </w:tr>
      <w:tr w:rsidR="00573162" w:rsidRPr="00116C6A" w:rsidTr="00676D6B">
        <w:trPr>
          <w:trHeight w:hRule="exact" w:val="567"/>
        </w:trPr>
        <w:tc>
          <w:tcPr>
            <w:tcW w:w="4410" w:type="dxa"/>
            <w:shd w:val="clear" w:color="auto" w:fill="DAEEF3" w:themeFill="accent5" w:themeFillTint="33"/>
            <w:vAlign w:val="center"/>
          </w:tcPr>
          <w:p w:rsidR="00573162" w:rsidRPr="00116C6A" w:rsidRDefault="00573162" w:rsidP="003465DC">
            <w:pPr>
              <w:autoSpaceDE w:val="0"/>
              <w:autoSpaceDN w:val="0"/>
              <w:adjustRightInd w:val="0"/>
              <w:jc w:val="both"/>
              <w:rPr>
                <w:rFonts w:cstheme="minorHAnsi"/>
                <w:b/>
                <w:bCs/>
              </w:rPr>
            </w:pPr>
          </w:p>
          <w:p w:rsidR="00573162" w:rsidRPr="00116C6A" w:rsidRDefault="00573162" w:rsidP="003465DC">
            <w:pPr>
              <w:autoSpaceDE w:val="0"/>
              <w:autoSpaceDN w:val="0"/>
              <w:adjustRightInd w:val="0"/>
              <w:jc w:val="both"/>
              <w:rPr>
                <w:rFonts w:cstheme="minorHAnsi"/>
                <w:b/>
                <w:bCs/>
              </w:rPr>
            </w:pPr>
            <w:r w:rsidRPr="00116C6A">
              <w:rPr>
                <w:rFonts w:cstheme="minorHAnsi"/>
                <w:b/>
                <w:bCs/>
              </w:rPr>
              <w:t xml:space="preserve">RECAPITO POSTA ELETTRONICA </w:t>
            </w:r>
          </w:p>
          <w:p w:rsidR="00573162" w:rsidRPr="00116C6A" w:rsidRDefault="00573162" w:rsidP="003465DC">
            <w:pPr>
              <w:autoSpaceDE w:val="0"/>
              <w:autoSpaceDN w:val="0"/>
              <w:adjustRightInd w:val="0"/>
              <w:jc w:val="both"/>
              <w:rPr>
                <w:rFonts w:cstheme="minorHAnsi"/>
                <w:b/>
                <w:bCs/>
              </w:rPr>
            </w:pPr>
          </w:p>
        </w:tc>
        <w:tc>
          <w:tcPr>
            <w:tcW w:w="4927" w:type="dxa"/>
            <w:vAlign w:val="center"/>
          </w:tcPr>
          <w:p w:rsidR="00573162" w:rsidRPr="00116C6A" w:rsidRDefault="00514E5E" w:rsidP="003465DC">
            <w:pPr>
              <w:autoSpaceDE w:val="0"/>
              <w:autoSpaceDN w:val="0"/>
              <w:adjustRightInd w:val="0"/>
              <w:jc w:val="both"/>
              <w:rPr>
                <w:rFonts w:cstheme="minorHAnsi"/>
                <w:bCs/>
                <w:i/>
              </w:rPr>
            </w:pPr>
            <w:r w:rsidRPr="00116C6A">
              <w:rPr>
                <w:rFonts w:cstheme="minorHAnsi"/>
                <w:i/>
              </w:rPr>
              <w:t>(indicare e-mail come su bando gara)</w:t>
            </w:r>
          </w:p>
        </w:tc>
      </w:tr>
    </w:tbl>
    <w:p w:rsidR="00A97101" w:rsidRPr="00116C6A" w:rsidRDefault="00D407EA" w:rsidP="003465DC">
      <w:pPr>
        <w:autoSpaceDE w:val="0"/>
        <w:autoSpaceDN w:val="0"/>
        <w:adjustRightInd w:val="0"/>
        <w:spacing w:after="0" w:line="240" w:lineRule="auto"/>
        <w:jc w:val="both"/>
        <w:rPr>
          <w:rFonts w:cstheme="minorHAnsi"/>
          <w:b/>
          <w:bCs/>
          <w:i/>
          <w:color w:val="006666"/>
        </w:rPr>
      </w:pPr>
      <w:r w:rsidRPr="00116C6A">
        <w:rPr>
          <w:rFonts w:cstheme="minorHAnsi"/>
          <w:b/>
          <w:bCs/>
          <w:i/>
          <w:color w:val="006666"/>
        </w:rPr>
        <w:lastRenderedPageBreak/>
        <w:t>5</w:t>
      </w:r>
      <w:r w:rsidR="00676D6B" w:rsidRPr="00116C6A">
        <w:rPr>
          <w:rFonts w:cstheme="minorHAnsi"/>
          <w:b/>
          <w:bCs/>
          <w:i/>
          <w:color w:val="006666"/>
        </w:rPr>
        <w:t>.2  ANAGRAFICA APPALTATORE</w:t>
      </w:r>
    </w:p>
    <w:p w:rsidR="00CF605B" w:rsidRPr="00116C6A" w:rsidRDefault="00CF605B" w:rsidP="003465DC">
      <w:pPr>
        <w:autoSpaceDE w:val="0"/>
        <w:autoSpaceDN w:val="0"/>
        <w:adjustRightInd w:val="0"/>
        <w:spacing w:after="0" w:line="240" w:lineRule="auto"/>
        <w:jc w:val="both"/>
        <w:rPr>
          <w:rFonts w:cstheme="minorHAnsi"/>
          <w:b/>
          <w:bCs/>
          <w:i/>
          <w:color w:val="006666"/>
        </w:rPr>
      </w:pPr>
    </w:p>
    <w:p w:rsidR="00573162" w:rsidRPr="00116C6A" w:rsidRDefault="00676D6B" w:rsidP="003465DC">
      <w:pPr>
        <w:autoSpaceDE w:val="0"/>
        <w:autoSpaceDN w:val="0"/>
        <w:adjustRightInd w:val="0"/>
        <w:spacing w:after="0" w:line="240" w:lineRule="auto"/>
        <w:jc w:val="both"/>
        <w:rPr>
          <w:rFonts w:cstheme="minorHAnsi"/>
          <w:b/>
          <w:bCs/>
          <w:i/>
          <w:color w:val="006666"/>
        </w:rPr>
      </w:pPr>
      <w:r w:rsidRPr="00116C6A">
        <w:rPr>
          <w:rFonts w:cstheme="minorHAnsi"/>
          <w:b/>
          <w:bCs/>
        </w:rPr>
        <w:t>DA COMPILARE A CURA DELL’APPALTATORE E DA RIPETERE SPECIFICA PER OGNI SUBAPPALTATORE</w:t>
      </w:r>
    </w:p>
    <w:tbl>
      <w:tblPr>
        <w:tblStyle w:val="Grigliatabella"/>
        <w:tblW w:w="0" w:type="auto"/>
        <w:tblInd w:w="136" w:type="dxa"/>
        <w:tblLook w:val="04A0" w:firstRow="1" w:lastRow="0" w:firstColumn="1" w:lastColumn="0" w:noHBand="0" w:noVBand="1"/>
      </w:tblPr>
      <w:tblGrid>
        <w:gridCol w:w="4410"/>
        <w:gridCol w:w="4927"/>
      </w:tblGrid>
      <w:tr w:rsidR="007A2242" w:rsidRPr="00116C6A" w:rsidTr="005D1111">
        <w:trPr>
          <w:trHeight w:hRule="exact" w:val="567"/>
        </w:trPr>
        <w:tc>
          <w:tcPr>
            <w:tcW w:w="4410" w:type="dxa"/>
            <w:shd w:val="clear" w:color="auto" w:fill="DAEEF3" w:themeFill="accent5" w:themeFillTint="33"/>
            <w:vAlign w:val="center"/>
          </w:tcPr>
          <w:p w:rsidR="007A2242" w:rsidRPr="00116C6A" w:rsidRDefault="007A2242" w:rsidP="006D337B">
            <w:pPr>
              <w:autoSpaceDE w:val="0"/>
              <w:autoSpaceDN w:val="0"/>
              <w:adjustRightInd w:val="0"/>
              <w:jc w:val="both"/>
              <w:rPr>
                <w:rFonts w:cstheme="minorHAnsi"/>
                <w:b/>
                <w:bCs/>
              </w:rPr>
            </w:pPr>
            <w:r w:rsidRPr="00116C6A">
              <w:rPr>
                <w:rFonts w:cstheme="minorHAnsi"/>
                <w:b/>
                <w:bCs/>
              </w:rPr>
              <w:t>A</w:t>
            </w:r>
            <w:r w:rsidR="006D337B" w:rsidRPr="00116C6A">
              <w:rPr>
                <w:rFonts w:cstheme="minorHAnsi"/>
                <w:b/>
                <w:bCs/>
              </w:rPr>
              <w:t>ZIEDA APPALTATRICE</w:t>
            </w:r>
            <w:r w:rsidRPr="00116C6A">
              <w:rPr>
                <w:rFonts w:cstheme="minorHAnsi"/>
                <w:b/>
                <w:bCs/>
              </w:rPr>
              <w:t xml:space="preserve">  </w:t>
            </w:r>
          </w:p>
        </w:tc>
        <w:tc>
          <w:tcPr>
            <w:tcW w:w="4927" w:type="dxa"/>
            <w:shd w:val="clear" w:color="auto" w:fill="auto"/>
            <w:vAlign w:val="center"/>
          </w:tcPr>
          <w:p w:rsidR="007A2242" w:rsidRPr="00116C6A" w:rsidRDefault="007A2242" w:rsidP="007A2242">
            <w:pPr>
              <w:autoSpaceDE w:val="0"/>
              <w:autoSpaceDN w:val="0"/>
              <w:adjustRightInd w:val="0"/>
              <w:jc w:val="both"/>
              <w:rPr>
                <w:rFonts w:cstheme="minorHAnsi"/>
                <w:b/>
                <w:bCs/>
                <w:i/>
                <w:lang w:val="en-GB"/>
              </w:rPr>
            </w:pPr>
          </w:p>
        </w:tc>
      </w:tr>
      <w:tr w:rsidR="007A2242" w:rsidRPr="00116C6A" w:rsidTr="005D1111">
        <w:trPr>
          <w:trHeight w:hRule="exact" w:val="567"/>
        </w:trPr>
        <w:tc>
          <w:tcPr>
            <w:tcW w:w="4410" w:type="dxa"/>
            <w:shd w:val="clear" w:color="auto" w:fill="DAEEF3" w:themeFill="accent5" w:themeFillTint="33"/>
            <w:vAlign w:val="center"/>
          </w:tcPr>
          <w:p w:rsidR="007A2242" w:rsidRPr="00116C6A" w:rsidRDefault="007A2242" w:rsidP="003465DC">
            <w:pPr>
              <w:autoSpaceDE w:val="0"/>
              <w:autoSpaceDN w:val="0"/>
              <w:adjustRightInd w:val="0"/>
              <w:jc w:val="both"/>
              <w:rPr>
                <w:rFonts w:cstheme="minorHAnsi"/>
                <w:b/>
                <w:bCs/>
                <w:lang w:val="en-US"/>
              </w:rPr>
            </w:pPr>
          </w:p>
          <w:p w:rsidR="007A2242" w:rsidRPr="00116C6A" w:rsidRDefault="007A2242" w:rsidP="003465DC">
            <w:pPr>
              <w:autoSpaceDE w:val="0"/>
              <w:autoSpaceDN w:val="0"/>
              <w:adjustRightInd w:val="0"/>
              <w:jc w:val="both"/>
              <w:rPr>
                <w:rFonts w:cstheme="minorHAnsi"/>
                <w:b/>
                <w:bCs/>
              </w:rPr>
            </w:pPr>
            <w:r w:rsidRPr="00116C6A">
              <w:rPr>
                <w:rFonts w:cstheme="minorHAnsi"/>
                <w:b/>
                <w:bCs/>
              </w:rPr>
              <w:t>INDIRIZZO SEDE LEGALE</w:t>
            </w:r>
          </w:p>
          <w:p w:rsidR="007A2242" w:rsidRPr="00116C6A" w:rsidRDefault="007A2242" w:rsidP="003465DC">
            <w:pPr>
              <w:autoSpaceDE w:val="0"/>
              <w:autoSpaceDN w:val="0"/>
              <w:adjustRightInd w:val="0"/>
              <w:jc w:val="both"/>
              <w:rPr>
                <w:rFonts w:cstheme="minorHAnsi"/>
                <w:b/>
                <w:bCs/>
              </w:rPr>
            </w:pPr>
          </w:p>
        </w:tc>
        <w:tc>
          <w:tcPr>
            <w:tcW w:w="4927" w:type="dxa"/>
            <w:vAlign w:val="center"/>
          </w:tcPr>
          <w:p w:rsidR="007A2242" w:rsidRPr="00116C6A" w:rsidRDefault="007A2242" w:rsidP="007A2242">
            <w:pPr>
              <w:autoSpaceDE w:val="0"/>
              <w:autoSpaceDN w:val="0"/>
              <w:adjustRightInd w:val="0"/>
              <w:jc w:val="both"/>
              <w:rPr>
                <w:rFonts w:cstheme="minorHAnsi"/>
                <w:bCs/>
                <w:i/>
              </w:rPr>
            </w:pPr>
          </w:p>
        </w:tc>
      </w:tr>
      <w:tr w:rsidR="007A2242" w:rsidRPr="00116C6A" w:rsidTr="005D1111">
        <w:trPr>
          <w:trHeight w:hRule="exact" w:val="567"/>
        </w:trPr>
        <w:tc>
          <w:tcPr>
            <w:tcW w:w="4410" w:type="dxa"/>
            <w:shd w:val="clear" w:color="auto" w:fill="DAEEF3" w:themeFill="accent5" w:themeFillTint="33"/>
            <w:vAlign w:val="center"/>
          </w:tcPr>
          <w:p w:rsidR="007A2242" w:rsidRPr="00116C6A" w:rsidRDefault="007A2242" w:rsidP="003465DC">
            <w:pPr>
              <w:autoSpaceDE w:val="0"/>
              <w:autoSpaceDN w:val="0"/>
              <w:adjustRightInd w:val="0"/>
              <w:jc w:val="both"/>
              <w:rPr>
                <w:rFonts w:cstheme="minorHAnsi"/>
                <w:b/>
                <w:bCs/>
              </w:rPr>
            </w:pPr>
            <w:r w:rsidRPr="00116C6A">
              <w:rPr>
                <w:rFonts w:cstheme="minorHAnsi"/>
                <w:b/>
                <w:bCs/>
              </w:rPr>
              <w:t>RESPONSABILE COMMESSA/REFERENTE C/O I LUOGHI DELLA COMMITTANZA</w:t>
            </w:r>
          </w:p>
        </w:tc>
        <w:tc>
          <w:tcPr>
            <w:tcW w:w="4927" w:type="dxa"/>
            <w:vAlign w:val="center"/>
          </w:tcPr>
          <w:p w:rsidR="007A2242" w:rsidRPr="00116C6A" w:rsidRDefault="007A2242" w:rsidP="007A2242">
            <w:pPr>
              <w:autoSpaceDE w:val="0"/>
              <w:autoSpaceDN w:val="0"/>
              <w:adjustRightInd w:val="0"/>
              <w:jc w:val="both"/>
              <w:rPr>
                <w:rFonts w:cstheme="minorHAnsi"/>
                <w:bCs/>
                <w:i/>
              </w:rPr>
            </w:pPr>
          </w:p>
        </w:tc>
      </w:tr>
      <w:tr w:rsidR="007A2242" w:rsidRPr="00116C6A" w:rsidTr="009A2C54">
        <w:trPr>
          <w:trHeight w:hRule="exact" w:val="340"/>
        </w:trPr>
        <w:tc>
          <w:tcPr>
            <w:tcW w:w="4410" w:type="dxa"/>
            <w:shd w:val="clear" w:color="auto" w:fill="DAEEF3" w:themeFill="accent5" w:themeFillTint="33"/>
            <w:vAlign w:val="center"/>
          </w:tcPr>
          <w:p w:rsidR="007A2242" w:rsidRPr="00116C6A" w:rsidRDefault="007A2242" w:rsidP="003465DC">
            <w:pPr>
              <w:autoSpaceDE w:val="0"/>
              <w:autoSpaceDN w:val="0"/>
              <w:adjustRightInd w:val="0"/>
              <w:jc w:val="both"/>
              <w:rPr>
                <w:rFonts w:cstheme="minorHAnsi"/>
                <w:b/>
                <w:bCs/>
              </w:rPr>
            </w:pPr>
            <w:r w:rsidRPr="00116C6A">
              <w:rPr>
                <w:rFonts w:cstheme="minorHAnsi"/>
                <w:b/>
                <w:bCs/>
              </w:rPr>
              <w:t>TELEFONO E FAX</w:t>
            </w:r>
          </w:p>
          <w:p w:rsidR="007A2242" w:rsidRPr="00116C6A" w:rsidRDefault="007A2242" w:rsidP="003465DC">
            <w:pPr>
              <w:autoSpaceDE w:val="0"/>
              <w:autoSpaceDN w:val="0"/>
              <w:adjustRightInd w:val="0"/>
              <w:jc w:val="both"/>
              <w:rPr>
                <w:rFonts w:cstheme="minorHAnsi"/>
                <w:b/>
                <w:bCs/>
              </w:rPr>
            </w:pPr>
          </w:p>
        </w:tc>
        <w:tc>
          <w:tcPr>
            <w:tcW w:w="4927" w:type="dxa"/>
            <w:vAlign w:val="center"/>
          </w:tcPr>
          <w:p w:rsidR="007A2242" w:rsidRPr="00116C6A" w:rsidRDefault="007A2242" w:rsidP="007A2242">
            <w:pPr>
              <w:autoSpaceDE w:val="0"/>
              <w:autoSpaceDN w:val="0"/>
              <w:adjustRightInd w:val="0"/>
              <w:jc w:val="both"/>
              <w:rPr>
                <w:rFonts w:cstheme="minorHAnsi"/>
                <w:bCs/>
                <w:i/>
              </w:rPr>
            </w:pPr>
          </w:p>
        </w:tc>
      </w:tr>
      <w:tr w:rsidR="007A2242" w:rsidRPr="00116C6A" w:rsidTr="005D1111">
        <w:trPr>
          <w:trHeight w:hRule="exact" w:val="567"/>
        </w:trPr>
        <w:tc>
          <w:tcPr>
            <w:tcW w:w="4410" w:type="dxa"/>
            <w:shd w:val="clear" w:color="auto" w:fill="DAEEF3" w:themeFill="accent5" w:themeFillTint="33"/>
            <w:vAlign w:val="center"/>
          </w:tcPr>
          <w:p w:rsidR="007A2242" w:rsidRPr="00116C6A" w:rsidRDefault="007A2242" w:rsidP="003465DC">
            <w:pPr>
              <w:autoSpaceDE w:val="0"/>
              <w:autoSpaceDN w:val="0"/>
              <w:adjustRightInd w:val="0"/>
              <w:jc w:val="both"/>
              <w:rPr>
                <w:rFonts w:cstheme="minorHAnsi"/>
                <w:b/>
                <w:bCs/>
              </w:rPr>
            </w:pPr>
            <w:r w:rsidRPr="00116C6A">
              <w:rPr>
                <w:rFonts w:cstheme="minorHAnsi"/>
                <w:b/>
                <w:bCs/>
              </w:rPr>
              <w:t>RECAPITO POSTA ELETTRONICA</w:t>
            </w:r>
          </w:p>
        </w:tc>
        <w:tc>
          <w:tcPr>
            <w:tcW w:w="4927" w:type="dxa"/>
            <w:vAlign w:val="center"/>
          </w:tcPr>
          <w:p w:rsidR="007A2242" w:rsidRPr="00116C6A" w:rsidRDefault="007A2242" w:rsidP="007A2242">
            <w:pPr>
              <w:autoSpaceDE w:val="0"/>
              <w:autoSpaceDN w:val="0"/>
              <w:adjustRightInd w:val="0"/>
              <w:jc w:val="both"/>
              <w:rPr>
                <w:rFonts w:cstheme="minorHAnsi"/>
                <w:bCs/>
                <w:i/>
              </w:rPr>
            </w:pPr>
          </w:p>
        </w:tc>
      </w:tr>
      <w:tr w:rsidR="007A2242" w:rsidRPr="00116C6A" w:rsidTr="009A2C54">
        <w:trPr>
          <w:trHeight w:hRule="exact" w:val="423"/>
        </w:trPr>
        <w:tc>
          <w:tcPr>
            <w:tcW w:w="4410" w:type="dxa"/>
            <w:shd w:val="clear" w:color="auto" w:fill="DAEEF3" w:themeFill="accent5" w:themeFillTint="33"/>
            <w:vAlign w:val="center"/>
          </w:tcPr>
          <w:p w:rsidR="007A2242" w:rsidRPr="00116C6A" w:rsidRDefault="007A2242" w:rsidP="003465DC">
            <w:pPr>
              <w:autoSpaceDE w:val="0"/>
              <w:autoSpaceDN w:val="0"/>
              <w:adjustRightInd w:val="0"/>
              <w:jc w:val="both"/>
              <w:rPr>
                <w:rFonts w:cstheme="minorHAnsi"/>
                <w:b/>
                <w:bCs/>
              </w:rPr>
            </w:pPr>
            <w:r w:rsidRPr="00116C6A">
              <w:rPr>
                <w:rFonts w:cstheme="minorHAnsi"/>
                <w:b/>
                <w:bCs/>
              </w:rPr>
              <w:t>CODICE FISCALE E PARTITA I.V.A.</w:t>
            </w:r>
          </w:p>
        </w:tc>
        <w:tc>
          <w:tcPr>
            <w:tcW w:w="4927" w:type="dxa"/>
            <w:vAlign w:val="center"/>
          </w:tcPr>
          <w:p w:rsidR="007A2242" w:rsidRPr="00116C6A" w:rsidRDefault="007A2242" w:rsidP="007A2242">
            <w:pPr>
              <w:autoSpaceDE w:val="0"/>
              <w:autoSpaceDN w:val="0"/>
              <w:adjustRightInd w:val="0"/>
              <w:jc w:val="both"/>
              <w:rPr>
                <w:rFonts w:cstheme="minorHAnsi"/>
                <w:bCs/>
                <w:i/>
              </w:rPr>
            </w:pPr>
          </w:p>
        </w:tc>
      </w:tr>
      <w:tr w:rsidR="007A2242" w:rsidRPr="00116C6A" w:rsidTr="005D1111">
        <w:trPr>
          <w:trHeight w:hRule="exact" w:val="567"/>
        </w:trPr>
        <w:tc>
          <w:tcPr>
            <w:tcW w:w="4410" w:type="dxa"/>
            <w:shd w:val="clear" w:color="auto" w:fill="DAEEF3" w:themeFill="accent5" w:themeFillTint="33"/>
            <w:vAlign w:val="center"/>
          </w:tcPr>
          <w:p w:rsidR="007A2242" w:rsidRPr="00116C6A" w:rsidRDefault="007A2242" w:rsidP="003465DC">
            <w:pPr>
              <w:autoSpaceDE w:val="0"/>
              <w:autoSpaceDN w:val="0"/>
              <w:adjustRightInd w:val="0"/>
              <w:jc w:val="both"/>
              <w:rPr>
                <w:rFonts w:cstheme="minorHAnsi"/>
                <w:b/>
                <w:bCs/>
              </w:rPr>
            </w:pPr>
          </w:p>
          <w:p w:rsidR="007A2242" w:rsidRPr="00116C6A" w:rsidRDefault="007A2242" w:rsidP="003465DC">
            <w:pPr>
              <w:autoSpaceDE w:val="0"/>
              <w:autoSpaceDN w:val="0"/>
              <w:adjustRightInd w:val="0"/>
              <w:jc w:val="both"/>
              <w:rPr>
                <w:rFonts w:cstheme="minorHAnsi"/>
                <w:b/>
                <w:bCs/>
              </w:rPr>
            </w:pPr>
            <w:r w:rsidRPr="00116C6A">
              <w:rPr>
                <w:rFonts w:cstheme="minorHAnsi"/>
                <w:b/>
                <w:bCs/>
              </w:rPr>
              <w:t>DATORE DI LAVORO</w:t>
            </w:r>
          </w:p>
          <w:p w:rsidR="007A2242" w:rsidRPr="00116C6A" w:rsidRDefault="007A2242" w:rsidP="003465DC">
            <w:pPr>
              <w:autoSpaceDE w:val="0"/>
              <w:autoSpaceDN w:val="0"/>
              <w:adjustRightInd w:val="0"/>
              <w:jc w:val="both"/>
              <w:rPr>
                <w:rFonts w:cstheme="minorHAnsi"/>
                <w:b/>
                <w:bCs/>
              </w:rPr>
            </w:pPr>
          </w:p>
        </w:tc>
        <w:tc>
          <w:tcPr>
            <w:tcW w:w="4927" w:type="dxa"/>
            <w:vAlign w:val="center"/>
          </w:tcPr>
          <w:p w:rsidR="007A2242" w:rsidRPr="00116C6A" w:rsidRDefault="007A2242" w:rsidP="007A2242">
            <w:pPr>
              <w:autoSpaceDE w:val="0"/>
              <w:autoSpaceDN w:val="0"/>
              <w:adjustRightInd w:val="0"/>
              <w:jc w:val="both"/>
              <w:rPr>
                <w:rFonts w:cstheme="minorHAnsi"/>
                <w:i/>
              </w:rPr>
            </w:pPr>
          </w:p>
        </w:tc>
      </w:tr>
      <w:tr w:rsidR="007A2242" w:rsidRPr="00116C6A" w:rsidTr="009A2C54">
        <w:trPr>
          <w:trHeight w:hRule="exact" w:val="567"/>
        </w:trPr>
        <w:tc>
          <w:tcPr>
            <w:tcW w:w="4410" w:type="dxa"/>
            <w:shd w:val="clear" w:color="auto" w:fill="DAEEF3" w:themeFill="accent5" w:themeFillTint="33"/>
            <w:vAlign w:val="center"/>
          </w:tcPr>
          <w:p w:rsidR="007A2242" w:rsidRPr="00116C6A" w:rsidRDefault="007A2242" w:rsidP="003465DC">
            <w:pPr>
              <w:autoSpaceDE w:val="0"/>
              <w:autoSpaceDN w:val="0"/>
              <w:adjustRightInd w:val="0"/>
              <w:jc w:val="both"/>
              <w:rPr>
                <w:rFonts w:cstheme="minorHAnsi"/>
                <w:b/>
                <w:bCs/>
              </w:rPr>
            </w:pPr>
          </w:p>
          <w:p w:rsidR="007A2242" w:rsidRPr="00116C6A" w:rsidRDefault="007A2242" w:rsidP="003465DC">
            <w:pPr>
              <w:autoSpaceDE w:val="0"/>
              <w:autoSpaceDN w:val="0"/>
              <w:adjustRightInd w:val="0"/>
              <w:jc w:val="both"/>
              <w:rPr>
                <w:rFonts w:cstheme="minorHAnsi"/>
                <w:b/>
                <w:bCs/>
              </w:rPr>
            </w:pPr>
            <w:r w:rsidRPr="00116C6A">
              <w:rPr>
                <w:rFonts w:cstheme="minorHAnsi"/>
                <w:b/>
                <w:bCs/>
              </w:rPr>
              <w:t>RESPONSABILE S</w:t>
            </w:r>
            <w:r w:rsidR="009A2C54" w:rsidRPr="00116C6A">
              <w:rPr>
                <w:rFonts w:cstheme="minorHAnsi"/>
                <w:b/>
                <w:bCs/>
              </w:rPr>
              <w:t>PP</w:t>
            </w:r>
          </w:p>
          <w:p w:rsidR="007A2242" w:rsidRPr="00116C6A" w:rsidRDefault="007A2242" w:rsidP="003465DC">
            <w:pPr>
              <w:autoSpaceDE w:val="0"/>
              <w:autoSpaceDN w:val="0"/>
              <w:adjustRightInd w:val="0"/>
              <w:jc w:val="both"/>
              <w:rPr>
                <w:rFonts w:cstheme="minorHAnsi"/>
                <w:b/>
                <w:bCs/>
              </w:rPr>
            </w:pPr>
          </w:p>
        </w:tc>
        <w:tc>
          <w:tcPr>
            <w:tcW w:w="4927" w:type="dxa"/>
            <w:vAlign w:val="center"/>
          </w:tcPr>
          <w:p w:rsidR="007A2242" w:rsidRPr="00116C6A" w:rsidRDefault="007A2242" w:rsidP="007A2242">
            <w:pPr>
              <w:autoSpaceDE w:val="0"/>
              <w:autoSpaceDN w:val="0"/>
              <w:adjustRightInd w:val="0"/>
              <w:jc w:val="both"/>
              <w:rPr>
                <w:rFonts w:cstheme="minorHAnsi"/>
                <w:bCs/>
                <w:i/>
              </w:rPr>
            </w:pPr>
          </w:p>
        </w:tc>
      </w:tr>
      <w:tr w:rsidR="00676D6B" w:rsidRPr="00116C6A" w:rsidTr="005D1111">
        <w:trPr>
          <w:trHeight w:hRule="exact" w:val="567"/>
        </w:trPr>
        <w:tc>
          <w:tcPr>
            <w:tcW w:w="4410" w:type="dxa"/>
            <w:shd w:val="clear" w:color="auto" w:fill="DAEEF3" w:themeFill="accent5" w:themeFillTint="33"/>
            <w:vAlign w:val="center"/>
          </w:tcPr>
          <w:p w:rsidR="00676D6B" w:rsidRPr="00116C6A" w:rsidRDefault="00676D6B" w:rsidP="003465DC">
            <w:pPr>
              <w:autoSpaceDE w:val="0"/>
              <w:autoSpaceDN w:val="0"/>
              <w:adjustRightInd w:val="0"/>
              <w:jc w:val="both"/>
              <w:rPr>
                <w:rFonts w:cstheme="minorHAnsi"/>
                <w:b/>
                <w:bCs/>
              </w:rPr>
            </w:pPr>
            <w:r w:rsidRPr="00116C6A">
              <w:rPr>
                <w:rFonts w:cstheme="minorHAnsi"/>
                <w:b/>
                <w:bCs/>
              </w:rPr>
              <w:t xml:space="preserve">RESPONSABILE GESTIONE EMERGENZE </w:t>
            </w:r>
          </w:p>
          <w:p w:rsidR="00676D6B" w:rsidRPr="00116C6A" w:rsidRDefault="00676D6B" w:rsidP="003465DC">
            <w:pPr>
              <w:autoSpaceDE w:val="0"/>
              <w:autoSpaceDN w:val="0"/>
              <w:adjustRightInd w:val="0"/>
              <w:jc w:val="both"/>
              <w:rPr>
                <w:rFonts w:cstheme="minorHAnsi"/>
                <w:b/>
                <w:bCs/>
              </w:rPr>
            </w:pPr>
            <w:r w:rsidRPr="00116C6A">
              <w:rPr>
                <w:rFonts w:cstheme="minorHAnsi"/>
                <w:b/>
                <w:bCs/>
              </w:rPr>
              <w:t>C/O COMMESSA (APPALTATORE)</w:t>
            </w:r>
          </w:p>
        </w:tc>
        <w:tc>
          <w:tcPr>
            <w:tcW w:w="4927" w:type="dxa"/>
            <w:vAlign w:val="center"/>
          </w:tcPr>
          <w:p w:rsidR="00676D6B" w:rsidRPr="00116C6A" w:rsidRDefault="00676D6B" w:rsidP="003465DC">
            <w:pPr>
              <w:autoSpaceDE w:val="0"/>
              <w:autoSpaceDN w:val="0"/>
              <w:adjustRightInd w:val="0"/>
              <w:jc w:val="both"/>
              <w:rPr>
                <w:rFonts w:cstheme="minorHAnsi"/>
                <w:bCs/>
                <w:i/>
              </w:rPr>
            </w:pPr>
            <w:r w:rsidRPr="00116C6A">
              <w:rPr>
                <w:rFonts w:cstheme="minorHAnsi"/>
                <w:bCs/>
                <w:i/>
              </w:rPr>
              <w:t xml:space="preserve">Specificare presso la struttura della stazione appaltante </w:t>
            </w:r>
          </w:p>
        </w:tc>
      </w:tr>
      <w:tr w:rsidR="00676D6B" w:rsidRPr="00116C6A" w:rsidTr="005D1111">
        <w:trPr>
          <w:trHeight w:hRule="exact" w:val="567"/>
        </w:trPr>
        <w:tc>
          <w:tcPr>
            <w:tcW w:w="4410" w:type="dxa"/>
            <w:shd w:val="clear" w:color="auto" w:fill="DAEEF3" w:themeFill="accent5" w:themeFillTint="33"/>
            <w:vAlign w:val="center"/>
          </w:tcPr>
          <w:p w:rsidR="00676D6B" w:rsidRPr="00116C6A" w:rsidRDefault="006F461D" w:rsidP="003465DC">
            <w:pPr>
              <w:autoSpaceDE w:val="0"/>
              <w:autoSpaceDN w:val="0"/>
              <w:adjustRightInd w:val="0"/>
              <w:jc w:val="both"/>
              <w:rPr>
                <w:rFonts w:cstheme="minorHAnsi"/>
                <w:b/>
                <w:bCs/>
              </w:rPr>
            </w:pPr>
            <w:r w:rsidRPr="00116C6A">
              <w:rPr>
                <w:rFonts w:cstheme="minorHAnsi"/>
                <w:b/>
                <w:bCs/>
              </w:rPr>
              <w:t>ADDETTI GESTIONE EMERGENZE</w:t>
            </w:r>
          </w:p>
        </w:tc>
        <w:tc>
          <w:tcPr>
            <w:tcW w:w="4927" w:type="dxa"/>
            <w:vAlign w:val="center"/>
          </w:tcPr>
          <w:p w:rsidR="00676D6B" w:rsidRPr="00116C6A" w:rsidRDefault="00676D6B" w:rsidP="003465DC">
            <w:pPr>
              <w:autoSpaceDE w:val="0"/>
              <w:autoSpaceDN w:val="0"/>
              <w:adjustRightInd w:val="0"/>
              <w:jc w:val="both"/>
              <w:rPr>
                <w:rFonts w:cstheme="minorHAnsi"/>
                <w:bCs/>
                <w:i/>
              </w:rPr>
            </w:pPr>
          </w:p>
        </w:tc>
      </w:tr>
    </w:tbl>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p w:rsidR="00E10E4B" w:rsidRDefault="00E10E4B" w:rsidP="003465DC">
      <w:pPr>
        <w:autoSpaceDE w:val="0"/>
        <w:autoSpaceDN w:val="0"/>
        <w:adjustRightInd w:val="0"/>
        <w:spacing w:after="0" w:line="240" w:lineRule="auto"/>
        <w:jc w:val="both"/>
        <w:rPr>
          <w:rFonts w:cstheme="minorHAnsi"/>
          <w:b/>
          <w:bCs/>
          <w:i/>
          <w:color w:val="006666"/>
        </w:rPr>
      </w:pPr>
    </w:p>
    <w:p w:rsidR="00200A5E" w:rsidRDefault="00200A5E" w:rsidP="003465DC">
      <w:pPr>
        <w:autoSpaceDE w:val="0"/>
        <w:autoSpaceDN w:val="0"/>
        <w:adjustRightInd w:val="0"/>
        <w:spacing w:after="0" w:line="240" w:lineRule="auto"/>
        <w:jc w:val="both"/>
        <w:rPr>
          <w:rFonts w:cstheme="minorHAnsi"/>
          <w:b/>
          <w:bCs/>
          <w:i/>
          <w:color w:val="006666"/>
        </w:rPr>
      </w:pPr>
    </w:p>
    <w:p w:rsidR="00200A5E" w:rsidRPr="00116C6A" w:rsidRDefault="00200A5E" w:rsidP="003465DC">
      <w:pPr>
        <w:autoSpaceDE w:val="0"/>
        <w:autoSpaceDN w:val="0"/>
        <w:adjustRightInd w:val="0"/>
        <w:spacing w:after="0" w:line="240" w:lineRule="auto"/>
        <w:jc w:val="both"/>
        <w:rPr>
          <w:rFonts w:cstheme="minorHAnsi"/>
          <w:b/>
          <w:bCs/>
          <w:i/>
          <w:color w:val="006666"/>
        </w:rPr>
      </w:pPr>
    </w:p>
    <w:p w:rsidR="00E10E4B" w:rsidRPr="00116C6A" w:rsidRDefault="00E10E4B" w:rsidP="003465DC">
      <w:pPr>
        <w:autoSpaceDE w:val="0"/>
        <w:autoSpaceDN w:val="0"/>
        <w:adjustRightInd w:val="0"/>
        <w:spacing w:after="0" w:line="240" w:lineRule="auto"/>
        <w:jc w:val="both"/>
        <w:rPr>
          <w:rFonts w:cstheme="minorHAnsi"/>
          <w:b/>
          <w:bCs/>
          <w:i/>
          <w:color w:val="006666"/>
        </w:rPr>
      </w:pPr>
    </w:p>
    <w:tbl>
      <w:tblPr>
        <w:tblStyle w:val="Grigliatabella"/>
        <w:tblpPr w:leftFromText="141" w:rightFromText="141" w:vertAnchor="text" w:horzAnchor="margin" w:tblpY="465"/>
        <w:tblW w:w="10033" w:type="dxa"/>
        <w:tblLook w:val="04A0" w:firstRow="1" w:lastRow="0" w:firstColumn="1" w:lastColumn="0" w:noHBand="0" w:noVBand="1"/>
      </w:tblPr>
      <w:tblGrid>
        <w:gridCol w:w="2838"/>
        <w:gridCol w:w="7195"/>
      </w:tblGrid>
      <w:tr w:rsidR="001E3EF0" w:rsidRPr="00116C6A" w:rsidTr="001E3EF0">
        <w:trPr>
          <w:trHeight w:val="837"/>
        </w:trPr>
        <w:tc>
          <w:tcPr>
            <w:tcW w:w="2838" w:type="dxa"/>
            <w:shd w:val="clear" w:color="auto" w:fill="DAEEF3" w:themeFill="accent5" w:themeFillTint="33"/>
          </w:tcPr>
          <w:p w:rsidR="001E3EF0" w:rsidRPr="00116C6A" w:rsidRDefault="001E3EF0" w:rsidP="001E3EF0">
            <w:pPr>
              <w:autoSpaceDE w:val="0"/>
              <w:autoSpaceDN w:val="0"/>
              <w:adjustRightInd w:val="0"/>
              <w:jc w:val="both"/>
              <w:rPr>
                <w:rFonts w:cstheme="minorHAnsi"/>
                <w:i/>
                <w:iCs/>
              </w:rPr>
            </w:pPr>
            <w:r w:rsidRPr="00116C6A">
              <w:rPr>
                <w:rFonts w:cstheme="minorHAnsi"/>
                <w:b/>
                <w:bCs/>
              </w:rPr>
              <w:lastRenderedPageBreak/>
              <w:t xml:space="preserve">OGGETTO DELL’APPALTO </w:t>
            </w:r>
          </w:p>
        </w:tc>
        <w:tc>
          <w:tcPr>
            <w:tcW w:w="7195" w:type="dxa"/>
            <w:shd w:val="clear" w:color="auto" w:fill="auto"/>
          </w:tcPr>
          <w:p w:rsidR="001E3EF0" w:rsidRPr="00116C6A" w:rsidRDefault="001E3EF0" w:rsidP="004E4449">
            <w:pPr>
              <w:autoSpaceDE w:val="0"/>
              <w:autoSpaceDN w:val="0"/>
              <w:adjustRightInd w:val="0"/>
              <w:jc w:val="both"/>
              <w:rPr>
                <w:rFonts w:cstheme="minorHAnsi"/>
                <w:i/>
                <w:iCs/>
              </w:rPr>
            </w:pPr>
            <w:r w:rsidRPr="00116C6A">
              <w:rPr>
                <w:rFonts w:cstheme="minorHAnsi"/>
                <w:b/>
                <w:i/>
                <w:iCs/>
              </w:rPr>
              <w:t xml:space="preserve">L’appalto ha per oggetto l’affidamento del servizio </w:t>
            </w:r>
            <w:r w:rsidR="00200A5E">
              <w:rPr>
                <w:rFonts w:cstheme="minorHAnsi"/>
                <w:b/>
                <w:i/>
                <w:iCs/>
              </w:rPr>
              <w:t xml:space="preserve">di </w:t>
            </w:r>
            <w:r w:rsidR="004E4449">
              <w:rPr>
                <w:rFonts w:cstheme="minorHAnsi"/>
                <w:b/>
                <w:i/>
                <w:iCs/>
              </w:rPr>
              <w:t>…………………………….</w:t>
            </w:r>
            <w:r w:rsidRPr="00116C6A">
              <w:rPr>
                <w:rFonts w:cstheme="minorHAnsi"/>
                <w:b/>
                <w:i/>
                <w:iCs/>
              </w:rPr>
              <w:t xml:space="preserve"> </w:t>
            </w:r>
            <w:r w:rsidRPr="00116C6A">
              <w:rPr>
                <w:rFonts w:cstheme="minorHAnsi"/>
                <w:i/>
                <w:iCs/>
              </w:rPr>
              <w:t>(stazione appaltante)</w:t>
            </w:r>
          </w:p>
        </w:tc>
      </w:tr>
      <w:tr w:rsidR="001E3EF0" w:rsidRPr="00116C6A" w:rsidTr="001E3EF0">
        <w:trPr>
          <w:trHeight w:val="444"/>
        </w:trPr>
        <w:tc>
          <w:tcPr>
            <w:tcW w:w="2838" w:type="dxa"/>
            <w:shd w:val="clear" w:color="auto" w:fill="DAEEF3" w:themeFill="accent5" w:themeFillTint="33"/>
          </w:tcPr>
          <w:p w:rsidR="001E3EF0" w:rsidRPr="00116C6A" w:rsidRDefault="001E3EF0" w:rsidP="001E3EF0">
            <w:pPr>
              <w:autoSpaceDE w:val="0"/>
              <w:autoSpaceDN w:val="0"/>
              <w:adjustRightInd w:val="0"/>
              <w:jc w:val="both"/>
              <w:rPr>
                <w:rFonts w:cstheme="minorHAnsi"/>
                <w:i/>
                <w:iCs/>
              </w:rPr>
            </w:pPr>
            <w:r w:rsidRPr="00116C6A">
              <w:rPr>
                <w:rFonts w:cstheme="minorHAnsi"/>
                <w:b/>
                <w:bCs/>
              </w:rPr>
              <w:t>DURATA DELL’APPALTO</w:t>
            </w:r>
          </w:p>
        </w:tc>
        <w:tc>
          <w:tcPr>
            <w:tcW w:w="7195" w:type="dxa"/>
          </w:tcPr>
          <w:p w:rsidR="001E3EF0" w:rsidRPr="00116C6A" w:rsidRDefault="001E3EF0" w:rsidP="001E3EF0">
            <w:pPr>
              <w:autoSpaceDE w:val="0"/>
              <w:autoSpaceDN w:val="0"/>
              <w:adjustRightInd w:val="0"/>
              <w:jc w:val="both"/>
              <w:rPr>
                <w:rFonts w:cstheme="minorHAnsi"/>
                <w:i/>
                <w:iCs/>
              </w:rPr>
            </w:pP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jc w:val="both"/>
              <w:rPr>
                <w:rFonts w:cstheme="minorHAnsi"/>
                <w:b/>
                <w:bCs/>
              </w:rPr>
            </w:pPr>
            <w:r w:rsidRPr="00116C6A">
              <w:rPr>
                <w:rFonts w:cstheme="minorHAnsi"/>
                <w:b/>
                <w:bCs/>
              </w:rPr>
              <w:t>AREA D’INTERVENTO/SERVIZIO</w:t>
            </w:r>
          </w:p>
          <w:p w:rsidR="001E3EF0" w:rsidRPr="00116C6A" w:rsidRDefault="001E3EF0" w:rsidP="001E3EF0">
            <w:pPr>
              <w:autoSpaceDE w:val="0"/>
              <w:autoSpaceDN w:val="0"/>
              <w:adjustRightInd w:val="0"/>
              <w:jc w:val="both"/>
              <w:rPr>
                <w:rFonts w:cstheme="minorHAnsi"/>
                <w:b/>
                <w:bCs/>
              </w:rPr>
            </w:pPr>
            <w:r w:rsidRPr="00116C6A">
              <w:rPr>
                <w:rFonts w:cstheme="minorHAnsi"/>
                <w:b/>
                <w:bCs/>
              </w:rPr>
              <w:t>REPARTO-PIANO</w:t>
            </w:r>
          </w:p>
          <w:p w:rsidR="001E3EF0" w:rsidRPr="00116C6A" w:rsidRDefault="001E3EF0" w:rsidP="001E3EF0">
            <w:pPr>
              <w:autoSpaceDE w:val="0"/>
              <w:autoSpaceDN w:val="0"/>
              <w:adjustRightInd w:val="0"/>
              <w:jc w:val="both"/>
              <w:rPr>
                <w:rFonts w:cstheme="minorHAnsi"/>
                <w:i/>
                <w:iCs/>
              </w:rPr>
            </w:pPr>
            <w:r w:rsidRPr="00116C6A">
              <w:rPr>
                <w:rFonts w:cstheme="minorHAnsi"/>
                <w:b/>
                <w:bCs/>
              </w:rPr>
              <w:t>AREA SPECIFICA</w:t>
            </w:r>
          </w:p>
        </w:tc>
        <w:tc>
          <w:tcPr>
            <w:tcW w:w="7195" w:type="dxa"/>
          </w:tcPr>
          <w:p w:rsidR="001E3EF0" w:rsidRPr="00116C6A" w:rsidRDefault="001E3EF0" w:rsidP="001E3EF0">
            <w:pPr>
              <w:jc w:val="both"/>
              <w:rPr>
                <w:rFonts w:cstheme="minorHAnsi"/>
              </w:rPr>
            </w:pP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rPr>
                <w:rFonts w:cstheme="minorHAnsi"/>
                <w:b/>
                <w:bCs/>
              </w:rPr>
            </w:pPr>
            <w:r w:rsidRPr="00116C6A">
              <w:rPr>
                <w:rFonts w:cstheme="minorHAnsi"/>
                <w:b/>
                <w:bCs/>
              </w:rPr>
              <w:t>NUMERO LAVORATORI IMPIEGATI</w:t>
            </w:r>
          </w:p>
        </w:tc>
        <w:tc>
          <w:tcPr>
            <w:tcW w:w="7195" w:type="dxa"/>
          </w:tcPr>
          <w:p w:rsidR="001E3EF0" w:rsidRPr="00116C6A" w:rsidRDefault="001E3EF0" w:rsidP="001E3EF0">
            <w:pPr>
              <w:autoSpaceDE w:val="0"/>
              <w:autoSpaceDN w:val="0"/>
              <w:adjustRightInd w:val="0"/>
              <w:jc w:val="both"/>
              <w:rPr>
                <w:rFonts w:cstheme="minorHAnsi"/>
                <w:color w:val="FF0000"/>
              </w:rPr>
            </w:pP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rPr>
                <w:rFonts w:cstheme="minorHAnsi"/>
                <w:b/>
                <w:bCs/>
              </w:rPr>
            </w:pPr>
            <w:r w:rsidRPr="00116C6A">
              <w:rPr>
                <w:rFonts w:cstheme="minorHAnsi"/>
                <w:b/>
                <w:bCs/>
              </w:rPr>
              <w:t>ADDETTI ALLA GESTIONE DELLE EMERGENZE</w:t>
            </w:r>
          </w:p>
          <w:p w:rsidR="001E3EF0" w:rsidRPr="00116C6A" w:rsidRDefault="001E3EF0" w:rsidP="001E3EF0">
            <w:pPr>
              <w:autoSpaceDE w:val="0"/>
              <w:autoSpaceDN w:val="0"/>
              <w:adjustRightInd w:val="0"/>
              <w:rPr>
                <w:rFonts w:cstheme="minorHAnsi"/>
                <w:b/>
                <w:bCs/>
              </w:rPr>
            </w:pPr>
            <w:r w:rsidRPr="00116C6A">
              <w:rPr>
                <w:rFonts w:cstheme="minorHAnsi"/>
                <w:b/>
                <w:bCs/>
              </w:rPr>
              <w:t>(APPALTATORE)</w:t>
            </w:r>
          </w:p>
        </w:tc>
        <w:tc>
          <w:tcPr>
            <w:tcW w:w="7195" w:type="dxa"/>
          </w:tcPr>
          <w:p w:rsidR="001E3EF0" w:rsidRPr="00116C6A" w:rsidRDefault="001E3EF0" w:rsidP="001E3EF0">
            <w:pPr>
              <w:autoSpaceDE w:val="0"/>
              <w:autoSpaceDN w:val="0"/>
              <w:adjustRightInd w:val="0"/>
              <w:jc w:val="both"/>
              <w:rPr>
                <w:rFonts w:cstheme="minorHAnsi"/>
                <w:color w:val="FF0000"/>
              </w:rPr>
            </w:pP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rPr>
                <w:rFonts w:cstheme="minorHAnsi"/>
                <w:b/>
                <w:bCs/>
              </w:rPr>
            </w:pPr>
            <w:r w:rsidRPr="00116C6A">
              <w:rPr>
                <w:rFonts w:cstheme="minorHAnsi"/>
                <w:b/>
                <w:bCs/>
              </w:rPr>
              <w:t>ORARIO DI LAVORO</w:t>
            </w:r>
          </w:p>
        </w:tc>
        <w:tc>
          <w:tcPr>
            <w:tcW w:w="7195" w:type="dxa"/>
          </w:tcPr>
          <w:p w:rsidR="001E3EF0" w:rsidRPr="00116C6A" w:rsidRDefault="001E3EF0" w:rsidP="001E3EF0">
            <w:pPr>
              <w:autoSpaceDE w:val="0"/>
              <w:autoSpaceDN w:val="0"/>
              <w:adjustRightInd w:val="0"/>
              <w:jc w:val="both"/>
              <w:rPr>
                <w:rFonts w:cstheme="minorHAnsi"/>
                <w:color w:val="FF0000"/>
              </w:rPr>
            </w:pP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rPr>
                <w:rFonts w:cstheme="minorHAnsi"/>
                <w:b/>
                <w:bCs/>
              </w:rPr>
            </w:pPr>
            <w:r w:rsidRPr="00116C6A">
              <w:rPr>
                <w:rFonts w:cstheme="minorHAnsi"/>
                <w:b/>
                <w:bCs/>
              </w:rPr>
              <w:t xml:space="preserve">PERIODICITA’ DEI LAVORI </w:t>
            </w:r>
          </w:p>
          <w:p w:rsidR="001E3EF0" w:rsidRPr="00116C6A" w:rsidRDefault="001E3EF0" w:rsidP="001E3EF0">
            <w:pPr>
              <w:autoSpaceDE w:val="0"/>
              <w:autoSpaceDN w:val="0"/>
              <w:adjustRightInd w:val="0"/>
              <w:rPr>
                <w:rFonts w:cstheme="minorHAnsi"/>
                <w:b/>
                <w:bCs/>
              </w:rPr>
            </w:pPr>
            <w:r w:rsidRPr="00116C6A">
              <w:rPr>
                <w:rFonts w:cstheme="minorHAnsi"/>
                <w:b/>
                <w:bCs/>
              </w:rPr>
              <w:t>QUOTIDIANA</w:t>
            </w:r>
          </w:p>
          <w:p w:rsidR="001E3EF0" w:rsidRPr="00116C6A" w:rsidRDefault="001E3EF0" w:rsidP="001E3EF0">
            <w:pPr>
              <w:autoSpaceDE w:val="0"/>
              <w:autoSpaceDN w:val="0"/>
              <w:adjustRightInd w:val="0"/>
              <w:rPr>
                <w:rFonts w:cstheme="minorHAnsi"/>
                <w:b/>
                <w:bCs/>
              </w:rPr>
            </w:pPr>
            <w:r w:rsidRPr="00116C6A">
              <w:rPr>
                <w:rFonts w:cstheme="minorHAnsi"/>
                <w:b/>
                <w:bCs/>
              </w:rPr>
              <w:t>SETTIMANALE - MENSILE VARIABILE</w:t>
            </w:r>
          </w:p>
        </w:tc>
        <w:tc>
          <w:tcPr>
            <w:tcW w:w="7195" w:type="dxa"/>
          </w:tcPr>
          <w:p w:rsidR="001E3EF0" w:rsidRPr="00116C6A" w:rsidRDefault="001E3EF0" w:rsidP="001E3EF0">
            <w:pPr>
              <w:jc w:val="both"/>
              <w:rPr>
                <w:rFonts w:cstheme="minorHAnsi"/>
                <w:color w:val="FF0000"/>
              </w:rPr>
            </w:pPr>
          </w:p>
        </w:tc>
      </w:tr>
      <w:tr w:rsidR="000D40FF" w:rsidRPr="00116C6A" w:rsidTr="001E3EF0">
        <w:trPr>
          <w:trHeight w:val="567"/>
        </w:trPr>
        <w:tc>
          <w:tcPr>
            <w:tcW w:w="2838" w:type="dxa"/>
            <w:shd w:val="clear" w:color="auto" w:fill="DAEEF3" w:themeFill="accent5" w:themeFillTint="33"/>
          </w:tcPr>
          <w:p w:rsidR="000D40FF" w:rsidRPr="00116C6A" w:rsidRDefault="000D40FF" w:rsidP="001E3EF0">
            <w:pPr>
              <w:autoSpaceDE w:val="0"/>
              <w:autoSpaceDN w:val="0"/>
              <w:adjustRightInd w:val="0"/>
              <w:rPr>
                <w:rFonts w:cstheme="minorHAnsi"/>
                <w:b/>
                <w:bCs/>
              </w:rPr>
            </w:pPr>
            <w:r w:rsidRPr="00116C6A">
              <w:rPr>
                <w:rFonts w:cstheme="minorHAnsi"/>
                <w:b/>
                <w:bCs/>
              </w:rPr>
              <w:t>INTERFERENZA CON ALTRI APPALTATORI</w:t>
            </w:r>
          </w:p>
        </w:tc>
        <w:tc>
          <w:tcPr>
            <w:tcW w:w="7195" w:type="dxa"/>
          </w:tcPr>
          <w:p w:rsidR="000D40FF" w:rsidRPr="00116C6A" w:rsidRDefault="000D40FF" w:rsidP="001E3EF0">
            <w:pPr>
              <w:jc w:val="both"/>
              <w:rPr>
                <w:rFonts w:cstheme="minorHAnsi"/>
                <w:color w:val="FF0000"/>
              </w:rPr>
            </w:pP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rPr>
                <w:rFonts w:cstheme="minorHAnsi"/>
              </w:rPr>
            </w:pPr>
            <w:r w:rsidRPr="00116C6A">
              <w:rPr>
                <w:rFonts w:cstheme="minorHAnsi"/>
                <w:b/>
                <w:bCs/>
              </w:rPr>
              <w:t>INDIVIDUAZIONE DEI LAVORATORI</w:t>
            </w:r>
          </w:p>
        </w:tc>
        <w:tc>
          <w:tcPr>
            <w:tcW w:w="7195" w:type="dxa"/>
          </w:tcPr>
          <w:p w:rsidR="001E3EF0" w:rsidRPr="00116C6A" w:rsidRDefault="001E3EF0" w:rsidP="001E3EF0">
            <w:pPr>
              <w:autoSpaceDE w:val="0"/>
              <w:autoSpaceDN w:val="0"/>
              <w:adjustRightInd w:val="0"/>
              <w:jc w:val="both"/>
              <w:rPr>
                <w:rFonts w:cstheme="minorHAnsi"/>
              </w:rPr>
            </w:pPr>
            <w:r w:rsidRPr="00116C6A">
              <w:rPr>
                <w:rFonts w:cstheme="minorHAnsi"/>
              </w:rPr>
              <w:t>Nell'ambito dello svolgimento delle attività in regime di appalto o subappalto, il personale occupato dall'impresa appaltatrice o subappaltatrice deve essere munito di apposita tessera di riconoscimento corredata di fotografia, contenente le generalità del lavoratore e l'indicazione del datore di lavoro. I lavoratori sono tenuti ad esporre detta tessera di riconoscimento (art.20 comma 3 del D.Lgs. 81/08 s.m.i.).</w:t>
            </w: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jc w:val="both"/>
              <w:rPr>
                <w:rFonts w:cstheme="minorHAnsi"/>
              </w:rPr>
            </w:pPr>
            <w:r w:rsidRPr="00116C6A">
              <w:rPr>
                <w:rFonts w:cstheme="minorHAnsi"/>
                <w:b/>
                <w:bCs/>
              </w:rPr>
              <w:t>INIZIO DEI LAVORI/SERVIZIO</w:t>
            </w:r>
          </w:p>
        </w:tc>
        <w:tc>
          <w:tcPr>
            <w:tcW w:w="7195" w:type="dxa"/>
          </w:tcPr>
          <w:p w:rsidR="001E3EF0" w:rsidRPr="00116C6A" w:rsidRDefault="001E3EF0" w:rsidP="001E3EF0">
            <w:pPr>
              <w:autoSpaceDE w:val="0"/>
              <w:autoSpaceDN w:val="0"/>
              <w:adjustRightInd w:val="0"/>
              <w:jc w:val="both"/>
              <w:rPr>
                <w:rFonts w:cstheme="minorHAnsi"/>
              </w:rPr>
            </w:pPr>
            <w:r w:rsidRPr="00116C6A">
              <w:rPr>
                <w:rFonts w:cstheme="minorHAnsi"/>
              </w:rPr>
              <w:t xml:space="preserve">Si stabilisce che non potrà essere iniziata alcuna operazione all’interno dei luoghi di lavoro del Committente, da parte dell’impresa appaltatrice/lavoratore autonomo, se non a seguito di avvenuta firma, da parte del responsabile incaricato dal Committente, dell’apposito verbale di sopralluogo, cooperazione e coordinamento </w:t>
            </w:r>
            <w:r w:rsidRPr="00116C6A">
              <w:rPr>
                <w:rFonts w:cstheme="minorHAnsi"/>
                <w:color w:val="FF0000"/>
              </w:rPr>
              <w:t>.</w:t>
            </w:r>
          </w:p>
        </w:tc>
      </w:tr>
      <w:tr w:rsidR="001E3EF0" w:rsidRPr="00116C6A" w:rsidTr="001E3EF0">
        <w:trPr>
          <w:trHeight w:val="567"/>
        </w:trPr>
        <w:tc>
          <w:tcPr>
            <w:tcW w:w="2838" w:type="dxa"/>
            <w:shd w:val="clear" w:color="auto" w:fill="DAEEF3" w:themeFill="accent5" w:themeFillTint="33"/>
          </w:tcPr>
          <w:p w:rsidR="001E3EF0" w:rsidRPr="00116C6A" w:rsidRDefault="001E3EF0" w:rsidP="001E3EF0">
            <w:pPr>
              <w:autoSpaceDE w:val="0"/>
              <w:autoSpaceDN w:val="0"/>
              <w:adjustRightInd w:val="0"/>
              <w:jc w:val="both"/>
              <w:rPr>
                <w:rFonts w:cstheme="minorHAnsi"/>
                <w:b/>
                <w:bCs/>
              </w:rPr>
            </w:pPr>
            <w:r w:rsidRPr="00116C6A">
              <w:rPr>
                <w:rFonts w:cstheme="minorHAnsi"/>
                <w:b/>
                <w:bCs/>
              </w:rPr>
              <w:t>INTERRUZIONE STRAORDINARIA DEI</w:t>
            </w:r>
          </w:p>
          <w:p w:rsidR="001E3EF0" w:rsidRPr="00116C6A" w:rsidRDefault="001E3EF0" w:rsidP="001E3EF0">
            <w:pPr>
              <w:autoSpaceDE w:val="0"/>
              <w:autoSpaceDN w:val="0"/>
              <w:adjustRightInd w:val="0"/>
              <w:jc w:val="both"/>
              <w:rPr>
                <w:rFonts w:cstheme="minorHAnsi"/>
              </w:rPr>
            </w:pPr>
            <w:r w:rsidRPr="00116C6A">
              <w:rPr>
                <w:rFonts w:cstheme="minorHAnsi"/>
                <w:b/>
                <w:bCs/>
              </w:rPr>
              <w:t>LAVORI/SERVIZIO</w:t>
            </w:r>
          </w:p>
        </w:tc>
        <w:tc>
          <w:tcPr>
            <w:tcW w:w="7195" w:type="dxa"/>
          </w:tcPr>
          <w:p w:rsidR="001E3EF0" w:rsidRPr="00116C6A" w:rsidRDefault="001E3EF0" w:rsidP="001E3EF0">
            <w:pPr>
              <w:autoSpaceDE w:val="0"/>
              <w:autoSpaceDN w:val="0"/>
              <w:adjustRightInd w:val="0"/>
              <w:jc w:val="both"/>
              <w:rPr>
                <w:rFonts w:cstheme="minorHAnsi"/>
              </w:rPr>
            </w:pPr>
            <w:r w:rsidRPr="00116C6A">
              <w:rPr>
                <w:rFonts w:cstheme="minorHAnsi"/>
              </w:rPr>
              <w:t>Si stabilisce che il rappresentante del Committente ed il rappresentante incaricato della ditta appaltatrice, per il coordinamento degli stessi lavori affidati in appalto, potranno interromperli, qualora ritenessero, nel prosieguo delle attività, che le medesime, anche per sopraggiunte nuove interferenze, non fossero più da considerarsi sicure.</w:t>
            </w:r>
          </w:p>
          <w:p w:rsidR="001E3EF0" w:rsidRPr="00116C6A" w:rsidRDefault="001E3EF0" w:rsidP="001E3EF0">
            <w:pPr>
              <w:autoSpaceDE w:val="0"/>
              <w:autoSpaceDN w:val="0"/>
              <w:adjustRightInd w:val="0"/>
              <w:jc w:val="both"/>
              <w:rPr>
                <w:rFonts w:cstheme="minorHAnsi"/>
              </w:rPr>
            </w:pPr>
            <w:r w:rsidRPr="00116C6A">
              <w:rPr>
                <w:rFonts w:cstheme="minorHAnsi"/>
              </w:rPr>
              <w:t>In tale evenienza, si provvederà all’aggiornamento delle misure di prevenzione necessarie a controllare le interferenze ed all’implementazione del presente documento.</w:t>
            </w:r>
          </w:p>
        </w:tc>
      </w:tr>
    </w:tbl>
    <w:p w:rsidR="005D1111" w:rsidRPr="00116C6A" w:rsidRDefault="00D407EA" w:rsidP="003465DC">
      <w:pPr>
        <w:autoSpaceDE w:val="0"/>
        <w:autoSpaceDN w:val="0"/>
        <w:adjustRightInd w:val="0"/>
        <w:spacing w:after="0" w:line="240" w:lineRule="auto"/>
        <w:jc w:val="both"/>
        <w:rPr>
          <w:rFonts w:cstheme="minorHAnsi"/>
          <w:b/>
          <w:bCs/>
        </w:rPr>
      </w:pPr>
      <w:r w:rsidRPr="00116C6A">
        <w:rPr>
          <w:rFonts w:cstheme="minorHAnsi"/>
          <w:b/>
          <w:bCs/>
          <w:i/>
          <w:color w:val="006666"/>
        </w:rPr>
        <w:t>5.3</w:t>
      </w:r>
      <w:r w:rsidR="005D1111" w:rsidRPr="00116C6A">
        <w:rPr>
          <w:rFonts w:cstheme="minorHAnsi"/>
          <w:b/>
          <w:bCs/>
          <w:i/>
          <w:color w:val="006666"/>
        </w:rPr>
        <w:t xml:space="preserve"> CAR</w:t>
      </w:r>
      <w:r w:rsidR="005D1111" w:rsidRPr="00116C6A">
        <w:rPr>
          <w:rFonts w:cstheme="minorHAnsi"/>
          <w:bCs/>
          <w:i/>
          <w:color w:val="006666"/>
        </w:rPr>
        <w:t>ATT</w:t>
      </w:r>
      <w:r w:rsidR="005D1111" w:rsidRPr="00116C6A">
        <w:rPr>
          <w:rFonts w:cstheme="minorHAnsi"/>
          <w:b/>
          <w:bCs/>
          <w:i/>
          <w:color w:val="006666"/>
        </w:rPr>
        <w:t>ERISTICHE DELL’APPALTO</w:t>
      </w:r>
    </w:p>
    <w:p w:rsidR="002A0048" w:rsidRPr="00116C6A" w:rsidRDefault="003877E9" w:rsidP="002A0048">
      <w:pPr>
        <w:autoSpaceDE w:val="0"/>
        <w:autoSpaceDN w:val="0"/>
        <w:adjustRightInd w:val="0"/>
        <w:spacing w:after="0" w:line="240" w:lineRule="auto"/>
        <w:ind w:left="-322" w:firstLine="280"/>
        <w:jc w:val="both"/>
        <w:rPr>
          <w:rFonts w:cstheme="minorHAnsi"/>
          <w:bCs/>
          <w:color w:val="FF0000"/>
        </w:rPr>
      </w:pPr>
      <w:r w:rsidRPr="00116C6A">
        <w:rPr>
          <w:rFonts w:cstheme="minorHAnsi"/>
          <w:bCs/>
          <w:color w:val="FF0000"/>
        </w:rPr>
        <w:t xml:space="preserve">        </w:t>
      </w:r>
    </w:p>
    <w:p w:rsidR="0050770C" w:rsidRPr="00116C6A" w:rsidRDefault="003877E9" w:rsidP="00364835">
      <w:pPr>
        <w:autoSpaceDE w:val="0"/>
        <w:autoSpaceDN w:val="0"/>
        <w:adjustRightInd w:val="0"/>
        <w:spacing w:after="0" w:line="240" w:lineRule="auto"/>
        <w:ind w:left="-28" w:firstLine="14"/>
        <w:jc w:val="both"/>
        <w:rPr>
          <w:rFonts w:cstheme="minorHAnsi"/>
          <w:bCs/>
        </w:rPr>
      </w:pPr>
      <w:r w:rsidRPr="00116C6A">
        <w:rPr>
          <w:rFonts w:cstheme="minorHAnsi"/>
          <w:bCs/>
        </w:rPr>
        <w:t>Per il dettaglio del servizio appaltato si fa riferimento al Capitola</w:t>
      </w:r>
      <w:r w:rsidR="00D407EA" w:rsidRPr="00116C6A">
        <w:rPr>
          <w:rFonts w:cstheme="minorHAnsi"/>
          <w:bCs/>
        </w:rPr>
        <w:t>to Speciale d’Appalto e ai suoi</w:t>
      </w:r>
      <w:r w:rsidR="00364835" w:rsidRPr="00116C6A">
        <w:rPr>
          <w:rFonts w:cstheme="minorHAnsi"/>
          <w:bCs/>
        </w:rPr>
        <w:t xml:space="preserve"> </w:t>
      </w:r>
      <w:r w:rsidRPr="00116C6A">
        <w:rPr>
          <w:rFonts w:cstheme="minorHAnsi"/>
          <w:bCs/>
        </w:rPr>
        <w:t>allegati.</w:t>
      </w:r>
    </w:p>
    <w:p w:rsidR="001E3EF0" w:rsidRPr="00116C6A" w:rsidRDefault="001E3EF0" w:rsidP="00364835">
      <w:pPr>
        <w:autoSpaceDE w:val="0"/>
        <w:autoSpaceDN w:val="0"/>
        <w:adjustRightInd w:val="0"/>
        <w:spacing w:after="0" w:line="240" w:lineRule="auto"/>
        <w:ind w:left="-28" w:firstLine="14"/>
        <w:jc w:val="both"/>
        <w:rPr>
          <w:rFonts w:cstheme="minorHAnsi"/>
          <w:bCs/>
        </w:rPr>
      </w:pPr>
    </w:p>
    <w:p w:rsidR="001E3EF0" w:rsidRPr="00116C6A" w:rsidRDefault="001E3EF0" w:rsidP="00364835">
      <w:pPr>
        <w:autoSpaceDE w:val="0"/>
        <w:autoSpaceDN w:val="0"/>
        <w:adjustRightInd w:val="0"/>
        <w:spacing w:after="0" w:line="240" w:lineRule="auto"/>
        <w:ind w:left="-28" w:firstLine="14"/>
        <w:jc w:val="both"/>
        <w:rPr>
          <w:rFonts w:cstheme="minorHAnsi"/>
          <w:bCs/>
        </w:rPr>
      </w:pPr>
    </w:p>
    <w:p w:rsidR="00BB16E0" w:rsidRPr="00116C6A" w:rsidRDefault="00BB16E0" w:rsidP="00A62057">
      <w:pPr>
        <w:pStyle w:val="Paragrafoelenco"/>
        <w:numPr>
          <w:ilvl w:val="0"/>
          <w:numId w:val="3"/>
        </w:numPr>
        <w:autoSpaceDE w:val="0"/>
        <w:autoSpaceDN w:val="0"/>
        <w:adjustRightInd w:val="0"/>
        <w:spacing w:after="0" w:line="240" w:lineRule="auto"/>
        <w:ind w:left="336"/>
        <w:jc w:val="both"/>
        <w:rPr>
          <w:rFonts w:cstheme="minorHAnsi"/>
          <w:b/>
          <w:bCs/>
          <w:i/>
          <w:color w:val="006666"/>
        </w:rPr>
      </w:pPr>
      <w:r w:rsidRPr="00116C6A">
        <w:rPr>
          <w:rFonts w:cstheme="minorHAnsi"/>
          <w:b/>
          <w:bCs/>
          <w:i/>
          <w:color w:val="006666"/>
        </w:rPr>
        <w:t>INDIVIDUAZIONE DEI RISCHI DEL COMMITTENTE E DELL’APPALTATORE</w:t>
      </w:r>
    </w:p>
    <w:p w:rsidR="002A2205" w:rsidRPr="00116C6A" w:rsidRDefault="002A2205" w:rsidP="00A62057">
      <w:pPr>
        <w:pStyle w:val="Paragrafoelenco"/>
        <w:numPr>
          <w:ilvl w:val="1"/>
          <w:numId w:val="3"/>
        </w:numPr>
        <w:autoSpaceDE w:val="0"/>
        <w:autoSpaceDN w:val="0"/>
        <w:adjustRightInd w:val="0"/>
        <w:spacing w:after="0" w:line="240" w:lineRule="auto"/>
        <w:jc w:val="both"/>
        <w:rPr>
          <w:rFonts w:cstheme="minorHAnsi"/>
          <w:b/>
          <w:bCs/>
          <w:i/>
          <w:color w:val="006666"/>
        </w:rPr>
      </w:pPr>
      <w:r w:rsidRPr="00116C6A">
        <w:rPr>
          <w:rFonts w:cstheme="minorHAnsi"/>
          <w:b/>
          <w:bCs/>
          <w:i/>
          <w:color w:val="006666"/>
        </w:rPr>
        <w:lastRenderedPageBreak/>
        <w:t>ATTIVITA’ DEL COMMITTENTE</w:t>
      </w:r>
    </w:p>
    <w:p w:rsidR="00001125" w:rsidRPr="00116C6A" w:rsidRDefault="00001125" w:rsidP="00001125">
      <w:pPr>
        <w:pStyle w:val="Paragrafoelenco"/>
        <w:autoSpaceDE w:val="0"/>
        <w:autoSpaceDN w:val="0"/>
        <w:adjustRightInd w:val="0"/>
        <w:spacing w:after="0" w:line="240" w:lineRule="auto"/>
        <w:jc w:val="both"/>
        <w:rPr>
          <w:rFonts w:cstheme="minorHAnsi"/>
          <w:b/>
          <w:bCs/>
          <w:i/>
          <w:color w:val="006666"/>
        </w:rPr>
      </w:pPr>
    </w:p>
    <w:tbl>
      <w:tblPr>
        <w:tblStyle w:val="Grigliatabella"/>
        <w:tblW w:w="10033" w:type="dxa"/>
        <w:tblLook w:val="04A0" w:firstRow="1" w:lastRow="0" w:firstColumn="1" w:lastColumn="0" w:noHBand="0" w:noVBand="1"/>
      </w:tblPr>
      <w:tblGrid>
        <w:gridCol w:w="10033"/>
      </w:tblGrid>
      <w:tr w:rsidR="00125DE1" w:rsidRPr="00116C6A" w:rsidTr="009A2C54">
        <w:trPr>
          <w:trHeight w:val="146"/>
        </w:trPr>
        <w:tc>
          <w:tcPr>
            <w:tcW w:w="10033" w:type="dxa"/>
          </w:tcPr>
          <w:p w:rsidR="00125DE1" w:rsidRPr="00116C6A" w:rsidRDefault="00125DE1" w:rsidP="00125DE1">
            <w:pPr>
              <w:pStyle w:val="Paragrafoelenco"/>
              <w:autoSpaceDE w:val="0"/>
              <w:autoSpaceDN w:val="0"/>
              <w:adjustRightInd w:val="0"/>
              <w:ind w:left="0"/>
              <w:jc w:val="center"/>
              <w:rPr>
                <w:rFonts w:cstheme="minorHAnsi"/>
                <w:b/>
                <w:bCs/>
              </w:rPr>
            </w:pPr>
            <w:r w:rsidRPr="00116C6A">
              <w:rPr>
                <w:rFonts w:cstheme="minorHAnsi"/>
                <w:b/>
                <w:bCs/>
              </w:rPr>
              <w:t>SANITARIA /RICERCA/DIDATTICA</w:t>
            </w:r>
          </w:p>
          <w:p w:rsidR="00125DE1" w:rsidRPr="00116C6A" w:rsidRDefault="00125DE1" w:rsidP="00125DE1">
            <w:pPr>
              <w:pStyle w:val="Paragrafoelenco"/>
              <w:autoSpaceDE w:val="0"/>
              <w:autoSpaceDN w:val="0"/>
              <w:adjustRightInd w:val="0"/>
              <w:ind w:left="0"/>
              <w:jc w:val="center"/>
              <w:rPr>
                <w:rFonts w:cstheme="minorHAnsi"/>
                <w:b/>
                <w:bCs/>
              </w:rPr>
            </w:pPr>
          </w:p>
        </w:tc>
      </w:tr>
      <w:tr w:rsidR="005121EF" w:rsidRPr="005121EF" w:rsidTr="009A2C54">
        <w:trPr>
          <w:trHeight w:val="146"/>
        </w:trPr>
        <w:tc>
          <w:tcPr>
            <w:tcW w:w="10033" w:type="dxa"/>
          </w:tcPr>
          <w:p w:rsidR="0089567B" w:rsidRPr="00116C6A" w:rsidRDefault="0089567B" w:rsidP="00125DE1">
            <w:pPr>
              <w:autoSpaceDE w:val="0"/>
              <w:autoSpaceDN w:val="0"/>
              <w:adjustRightInd w:val="0"/>
              <w:jc w:val="center"/>
              <w:rPr>
                <w:rFonts w:cstheme="minorHAnsi"/>
                <w:b/>
              </w:rPr>
            </w:pPr>
            <w:r w:rsidRPr="00116C6A">
              <w:rPr>
                <w:rFonts w:cstheme="minorHAnsi"/>
                <w:b/>
              </w:rPr>
              <w:t xml:space="preserve">Attività </w:t>
            </w:r>
            <w:r w:rsidR="006000E8" w:rsidRPr="00116C6A">
              <w:rPr>
                <w:rFonts w:cstheme="minorHAnsi"/>
                <w:b/>
              </w:rPr>
              <w:t xml:space="preserve">clinica e di </w:t>
            </w:r>
            <w:r w:rsidRPr="00116C6A">
              <w:rPr>
                <w:rFonts w:cstheme="minorHAnsi"/>
                <w:b/>
              </w:rPr>
              <w:t>ricerca IRE</w:t>
            </w:r>
          </w:p>
          <w:p w:rsidR="006000E8" w:rsidRPr="00116C6A" w:rsidRDefault="006000E8" w:rsidP="00125DE1">
            <w:pPr>
              <w:autoSpaceDE w:val="0"/>
              <w:autoSpaceDN w:val="0"/>
              <w:adjustRightInd w:val="0"/>
              <w:jc w:val="both"/>
              <w:rPr>
                <w:rFonts w:cstheme="minorHAnsi"/>
              </w:rPr>
            </w:pPr>
            <w:r w:rsidRPr="00116C6A">
              <w:rPr>
                <w:rFonts w:cstheme="minorHAnsi"/>
              </w:rPr>
              <w:t>L'Istituto Nazionale Tumori Regina Elena di Roma (IRE), opera in tre aree: clinica, ricerca e formazione. La missione dell'IRE è raggiungere l'eccellenza nella prevenzione, diagnosi e cura dei tumori attraverso la ricerca in campo epidemiologico, eziologico, della trasformazione e progressione neoplastica e delle terapie sperimentali.</w:t>
            </w:r>
          </w:p>
          <w:p w:rsidR="006000E8" w:rsidRPr="00116C6A" w:rsidRDefault="006000E8" w:rsidP="00125DE1">
            <w:pPr>
              <w:autoSpaceDE w:val="0"/>
              <w:autoSpaceDN w:val="0"/>
              <w:adjustRightInd w:val="0"/>
              <w:jc w:val="both"/>
              <w:rPr>
                <w:rFonts w:cstheme="minorHAnsi"/>
              </w:rPr>
            </w:pPr>
            <w:r w:rsidRPr="00116C6A">
              <w:rPr>
                <w:rFonts w:cstheme="minorHAnsi"/>
              </w:rPr>
              <w:t>L'organizzazione è di tipo interdipartimentale: più competenze appartenenti a diversi settori diagnostico-terapeutici per un approccio multidisciplinare a completo beneficio dei cittadini-pazienti, si ottimizzano e integrano così prevenzione, diagnosi precoce e terapia.</w:t>
            </w:r>
          </w:p>
          <w:p w:rsidR="006000E8" w:rsidRPr="00116C6A" w:rsidRDefault="006000E8" w:rsidP="00125DE1">
            <w:pPr>
              <w:autoSpaceDE w:val="0"/>
              <w:autoSpaceDN w:val="0"/>
              <w:adjustRightInd w:val="0"/>
              <w:jc w:val="both"/>
              <w:rPr>
                <w:rFonts w:cstheme="minorHAnsi"/>
              </w:rPr>
            </w:pPr>
            <w:r w:rsidRPr="00116C6A">
              <w:rPr>
                <w:rFonts w:cstheme="minorHAnsi"/>
              </w:rPr>
              <w:t>Con l'intento di promuovere la sinergia tra ricerca clinica e di base e lavorare per un'efficiente trasferimento delle conoscenze al letto del paziente, nel 2013 il Direttore Scientifico ha instituito formalmente sei Gruppi di Ricerca Traslazionale (TG) suddivisi per patologia: tumori polmonari, ovarici, urologici, colo-rettali, cerebrali e sarcomi.</w:t>
            </w:r>
          </w:p>
          <w:p w:rsidR="006000E8" w:rsidRPr="00116C6A" w:rsidRDefault="006000E8" w:rsidP="00125DE1">
            <w:pPr>
              <w:autoSpaceDE w:val="0"/>
              <w:autoSpaceDN w:val="0"/>
              <w:adjustRightInd w:val="0"/>
              <w:jc w:val="both"/>
              <w:rPr>
                <w:rFonts w:cstheme="minorHAnsi"/>
              </w:rPr>
            </w:pPr>
            <w:r w:rsidRPr="00116C6A">
              <w:rPr>
                <w:rFonts w:cstheme="minorHAnsi"/>
              </w:rPr>
              <w:t>L'incremento delle attività di ricerca traslazionale è stato raggiunto grazie all'acquisizione di piattaforme tecnologiche molto sofisticate, all'utilizzo di nuovi spazi adeguatamente attrezzati e alla selezione di personale specializzato e altamente qualificato. </w:t>
            </w:r>
          </w:p>
          <w:p w:rsidR="006000E8" w:rsidRPr="00116C6A" w:rsidRDefault="006000E8" w:rsidP="00125DE1">
            <w:pPr>
              <w:autoSpaceDE w:val="0"/>
              <w:autoSpaceDN w:val="0"/>
              <w:adjustRightInd w:val="0"/>
              <w:jc w:val="both"/>
              <w:rPr>
                <w:rFonts w:cstheme="minorHAnsi"/>
              </w:rPr>
            </w:pPr>
            <w:r w:rsidRPr="00116C6A">
              <w:rPr>
                <w:rFonts w:cstheme="minorHAnsi"/>
              </w:rPr>
              <w:t>L'area di ricerca sperimentale si occupa dello studio delle reti molecolari e metaboliche responsabili della formazione e progressione dei tumori, del loro ruolo nella resistenza alle terapie convenzionali e del superamento di questa resistenza tramite terapie a bersaglio molecolare (anche detti “farmaci intelligenti”)</w:t>
            </w:r>
            <w:r w:rsidR="005F7FD9" w:rsidRPr="00116C6A">
              <w:rPr>
                <w:rFonts w:cstheme="minorHAnsi"/>
              </w:rPr>
              <w:t xml:space="preserve">. </w:t>
            </w:r>
            <w:r w:rsidRPr="00116C6A">
              <w:rPr>
                <w:rFonts w:cstheme="minorHAnsi"/>
              </w:rPr>
              <w:t>Oncogenomica, epigenetica,  oncologia molecolare e imaging sono tra gli strumenti primariamente utilizzati per analizzare i profili di espressione genica e</w:t>
            </w:r>
            <w:r w:rsidR="00125DE1" w:rsidRPr="00116C6A">
              <w:rPr>
                <w:rFonts w:cstheme="minorHAnsi"/>
              </w:rPr>
              <w:t xml:space="preserve"> </w:t>
            </w:r>
            <w:r w:rsidRPr="00116C6A">
              <w:rPr>
                <w:rFonts w:cstheme="minorHAnsi"/>
              </w:rPr>
              <w:t>individuare i bersagli per le terapie intelligenti.</w:t>
            </w:r>
            <w:r w:rsidRPr="00116C6A">
              <w:rPr>
                <w:rFonts w:cstheme="minorHAnsi"/>
              </w:rPr>
              <w:br/>
            </w:r>
            <w:r w:rsidRPr="00116C6A">
              <w:rPr>
                <w:rFonts w:cstheme="minorHAnsi"/>
              </w:rPr>
              <w:br/>
              <w:t>In chirurgia l'Istituto è stato tra i primi ad introdurre l'impiego della perfusione, della laparoscopia e della robotica per interventi sempre più conservativi ed è impegnato nell' ottimizzare le tecniche robotiche in tutti i distretti.</w:t>
            </w:r>
          </w:p>
          <w:p w:rsidR="006000E8" w:rsidRPr="00116C6A" w:rsidRDefault="006000E8" w:rsidP="00125DE1">
            <w:pPr>
              <w:autoSpaceDE w:val="0"/>
              <w:autoSpaceDN w:val="0"/>
              <w:adjustRightInd w:val="0"/>
              <w:jc w:val="both"/>
              <w:rPr>
                <w:rFonts w:cstheme="minorHAnsi"/>
              </w:rPr>
            </w:pPr>
            <w:r w:rsidRPr="00116C6A">
              <w:rPr>
                <w:rFonts w:cstheme="minorHAnsi"/>
              </w:rPr>
              <w:t>Altre attività di ricerca clinica sono i trattamenti personalizzati dei tumori, del controllo del dolore neoplastico e della chemioterapia crono modulata, e di nuovi farmaci “intelligenti</w:t>
            </w:r>
            <w:r w:rsidR="005F7FD9" w:rsidRPr="00116C6A">
              <w:rPr>
                <w:rFonts w:cstheme="minorHAnsi"/>
              </w:rPr>
              <w:t xml:space="preserve">. </w:t>
            </w:r>
            <w:r w:rsidRPr="00116C6A">
              <w:rPr>
                <w:rFonts w:cstheme="minorHAnsi"/>
              </w:rPr>
              <w:t xml:space="preserve">Alcuni servizi diagnostici e terapeutici come la </w:t>
            </w:r>
            <w:hyperlink r:id="rId8" w:history="1">
              <w:r w:rsidRPr="00116C6A">
                <w:rPr>
                  <w:rFonts w:cstheme="minorHAnsi"/>
                </w:rPr>
                <w:t>Medicina Nucleare, la PET</w:t>
              </w:r>
            </w:hyperlink>
            <w:r w:rsidRPr="00116C6A">
              <w:rPr>
                <w:rFonts w:cstheme="minorHAnsi"/>
              </w:rPr>
              <w:t xml:space="preserve"> e la </w:t>
            </w:r>
            <w:hyperlink r:id="rId9" w:history="1">
              <w:r w:rsidRPr="00116C6A">
                <w:rPr>
                  <w:rFonts w:cstheme="minorHAnsi"/>
                </w:rPr>
                <w:t>Radioterapia</w:t>
              </w:r>
            </w:hyperlink>
            <w:r w:rsidRPr="00116C6A">
              <w:rPr>
                <w:rFonts w:cstheme="minorHAnsi"/>
              </w:rPr>
              <w:t xml:space="preserve"> sono tra i più moderni e all'avanguardia nel sistema sanitario europeo.</w:t>
            </w:r>
          </w:p>
          <w:p w:rsidR="006000E8" w:rsidRPr="00116C6A" w:rsidRDefault="006000E8" w:rsidP="00125DE1">
            <w:pPr>
              <w:autoSpaceDE w:val="0"/>
              <w:autoSpaceDN w:val="0"/>
              <w:adjustRightInd w:val="0"/>
              <w:jc w:val="both"/>
              <w:rPr>
                <w:rFonts w:cstheme="minorHAnsi"/>
              </w:rPr>
            </w:pPr>
            <w:r w:rsidRPr="00116C6A">
              <w:rPr>
                <w:rFonts w:cstheme="minorHAnsi"/>
              </w:rPr>
              <w:t>I modelli di assistenza innovativi presenti all'IRE sono l'attività preventiva e le attività di assistenza domiciliare.</w:t>
            </w:r>
          </w:p>
          <w:p w:rsidR="006000E8" w:rsidRPr="00116C6A" w:rsidRDefault="006000E8" w:rsidP="00125DE1">
            <w:pPr>
              <w:autoSpaceDE w:val="0"/>
              <w:autoSpaceDN w:val="0"/>
              <w:adjustRightInd w:val="0"/>
              <w:jc w:val="both"/>
              <w:rPr>
                <w:rFonts w:cstheme="minorHAnsi"/>
              </w:rPr>
            </w:pPr>
            <w:r w:rsidRPr="00116C6A">
              <w:rPr>
                <w:rFonts w:cstheme="minorHAnsi"/>
              </w:rPr>
              <w:t xml:space="preserve">Di recente attivazione sono la </w:t>
            </w:r>
            <w:hyperlink r:id="rId10" w:history="1">
              <w:r w:rsidRPr="00116C6A">
                <w:rPr>
                  <w:rFonts w:cstheme="minorHAnsi"/>
                </w:rPr>
                <w:t>Banca del Tessuto Muscolo Scheletrico</w:t>
              </w:r>
            </w:hyperlink>
            <w:r w:rsidRPr="00116C6A">
              <w:rPr>
                <w:rFonts w:cstheme="minorHAnsi"/>
              </w:rPr>
              <w:t xml:space="preserve"> , unica nel centro sud, le unità multidisciplinari:  </w:t>
            </w:r>
            <w:hyperlink r:id="rId11" w:history="1">
              <w:r w:rsidRPr="00116C6A">
                <w:rPr>
                  <w:rFonts w:cstheme="minorHAnsi"/>
                </w:rPr>
                <w:t>Sarcoma Unit</w:t>
              </w:r>
            </w:hyperlink>
            <w:r w:rsidRPr="00116C6A">
              <w:rPr>
                <w:rFonts w:cstheme="minorHAnsi"/>
              </w:rPr>
              <w:t xml:space="preserve">, </w:t>
            </w:r>
            <w:hyperlink r:id="rId12" w:history="1">
              <w:r w:rsidRPr="00116C6A">
                <w:rPr>
                  <w:rFonts w:cstheme="minorHAnsi"/>
                </w:rPr>
                <w:t xml:space="preserve">HPV Unit </w:t>
              </w:r>
            </w:hyperlink>
            <w:r w:rsidRPr="00116C6A">
              <w:rPr>
                <w:rFonts w:cstheme="minorHAnsi"/>
              </w:rPr>
              <w:t>e Breast Unit.</w:t>
            </w:r>
          </w:p>
          <w:p w:rsidR="006000E8" w:rsidRPr="00116C6A" w:rsidRDefault="006000E8" w:rsidP="00125DE1">
            <w:pPr>
              <w:autoSpaceDE w:val="0"/>
              <w:autoSpaceDN w:val="0"/>
              <w:adjustRightInd w:val="0"/>
              <w:jc w:val="both"/>
              <w:rPr>
                <w:rFonts w:cstheme="minorHAnsi"/>
              </w:rPr>
            </w:pPr>
            <w:r w:rsidRPr="00116C6A">
              <w:rPr>
                <w:rFonts w:cstheme="minorHAnsi"/>
              </w:rPr>
              <w:t>E' centro di riferimento regionale per l'endoscopia digestiva e la poliposi familiare, la sclerosi multipla e l'assistenza domiciliare per i pazienti neurochirurgici. E' centro di riferimento nazionale per l'epilessia tumorale.</w:t>
            </w:r>
          </w:p>
          <w:p w:rsidR="006000E8" w:rsidRPr="00116C6A" w:rsidRDefault="006000E8" w:rsidP="00125DE1">
            <w:pPr>
              <w:autoSpaceDE w:val="0"/>
              <w:autoSpaceDN w:val="0"/>
              <w:adjustRightInd w:val="0"/>
              <w:jc w:val="both"/>
              <w:rPr>
                <w:rFonts w:cstheme="minorHAnsi"/>
              </w:rPr>
            </w:pPr>
            <w:r w:rsidRPr="00116C6A">
              <w:rPr>
                <w:rFonts w:cstheme="minorHAnsi"/>
              </w:rPr>
              <w:t>Aderisce alla Commissione Oncologica Regionale, con particolare riguardo alla prevenzione primaria dei tumori e agli screening per cancro della cervice uterina e della mammella, cancro colorettale e per il melanoma cutaneo, la definizione dei percorsi diagnostico terapeutici ed il coordinamento della rete oncologica del Lazio.  </w:t>
            </w:r>
          </w:p>
          <w:p w:rsidR="006000E8" w:rsidRPr="00116C6A" w:rsidRDefault="006000E8" w:rsidP="00125DE1">
            <w:pPr>
              <w:autoSpaceDE w:val="0"/>
              <w:autoSpaceDN w:val="0"/>
              <w:adjustRightInd w:val="0"/>
              <w:jc w:val="both"/>
              <w:rPr>
                <w:rFonts w:cstheme="minorHAnsi"/>
              </w:rPr>
            </w:pPr>
            <w:r w:rsidRPr="00116C6A">
              <w:rPr>
                <w:rFonts w:cstheme="minorHAnsi"/>
              </w:rPr>
              <w:t>L'IRE è membro della ‘Union International Contre le Cancer' (U.I.C.C.), dell'European Organization of Cancer Institutes (O.E.C.I.) e dell'European Organization for Research and Treatment of Cancer (E.O.R.T.C. - Early ClinicaI Trial Group). Numerose le collaborazioni internazionali con realtà di prestigio tra cui l'MD Anderson Cancer Center.</w:t>
            </w:r>
          </w:p>
          <w:p w:rsidR="006000E8" w:rsidRPr="00116C6A" w:rsidRDefault="006000E8" w:rsidP="00125DE1">
            <w:pPr>
              <w:autoSpaceDE w:val="0"/>
              <w:autoSpaceDN w:val="0"/>
              <w:adjustRightInd w:val="0"/>
              <w:jc w:val="both"/>
              <w:rPr>
                <w:rFonts w:cstheme="minorHAnsi"/>
              </w:rPr>
            </w:pPr>
          </w:p>
          <w:p w:rsidR="00200A5E" w:rsidRDefault="00200A5E" w:rsidP="00125DE1">
            <w:pPr>
              <w:autoSpaceDE w:val="0"/>
              <w:autoSpaceDN w:val="0"/>
              <w:adjustRightInd w:val="0"/>
              <w:jc w:val="center"/>
              <w:rPr>
                <w:rFonts w:cstheme="minorHAnsi"/>
                <w:b/>
              </w:rPr>
            </w:pPr>
          </w:p>
          <w:p w:rsidR="00E92F84" w:rsidRDefault="00E92F84" w:rsidP="00125DE1">
            <w:pPr>
              <w:autoSpaceDE w:val="0"/>
              <w:autoSpaceDN w:val="0"/>
              <w:adjustRightInd w:val="0"/>
              <w:jc w:val="center"/>
              <w:rPr>
                <w:rFonts w:cstheme="minorHAnsi"/>
                <w:b/>
              </w:rPr>
            </w:pPr>
          </w:p>
          <w:p w:rsidR="00200A5E" w:rsidRDefault="00200A5E" w:rsidP="00125DE1">
            <w:pPr>
              <w:autoSpaceDE w:val="0"/>
              <w:autoSpaceDN w:val="0"/>
              <w:adjustRightInd w:val="0"/>
              <w:jc w:val="center"/>
              <w:rPr>
                <w:rFonts w:cstheme="minorHAnsi"/>
                <w:b/>
              </w:rPr>
            </w:pPr>
          </w:p>
          <w:p w:rsidR="0089567B" w:rsidRPr="00116C6A" w:rsidRDefault="0089567B" w:rsidP="00125DE1">
            <w:pPr>
              <w:autoSpaceDE w:val="0"/>
              <w:autoSpaceDN w:val="0"/>
              <w:adjustRightInd w:val="0"/>
              <w:jc w:val="center"/>
              <w:rPr>
                <w:rFonts w:cstheme="minorHAnsi"/>
                <w:b/>
              </w:rPr>
            </w:pPr>
            <w:r w:rsidRPr="00116C6A">
              <w:rPr>
                <w:rFonts w:cstheme="minorHAnsi"/>
                <w:b/>
              </w:rPr>
              <w:lastRenderedPageBreak/>
              <w:t xml:space="preserve">Attività clinica </w:t>
            </w:r>
            <w:r w:rsidR="005F7FD9" w:rsidRPr="00116C6A">
              <w:rPr>
                <w:rFonts w:cstheme="minorHAnsi"/>
                <w:b/>
              </w:rPr>
              <w:t xml:space="preserve">e di ricerca </w:t>
            </w:r>
            <w:r w:rsidRPr="00116C6A">
              <w:rPr>
                <w:rFonts w:cstheme="minorHAnsi"/>
                <w:b/>
              </w:rPr>
              <w:t>ISG</w:t>
            </w:r>
          </w:p>
          <w:p w:rsidR="006000E8" w:rsidRPr="00116C6A" w:rsidRDefault="006000E8" w:rsidP="00125DE1">
            <w:pPr>
              <w:autoSpaceDE w:val="0"/>
              <w:autoSpaceDN w:val="0"/>
              <w:adjustRightInd w:val="0"/>
              <w:jc w:val="both"/>
              <w:rPr>
                <w:rFonts w:cstheme="minorHAnsi"/>
              </w:rPr>
            </w:pPr>
            <w:r w:rsidRPr="00116C6A">
              <w:rPr>
                <w:rFonts w:cstheme="minorHAnsi"/>
              </w:rPr>
              <w:t>L’ Istituto S. Gallicano (ISG) fa parte degli Istituti di Ricovero e Cura a carattere scientifico (IRCCS) e svolge attività clinico-assistenziale e traslazionale nel campo delle malattie cutanee e delle Malattie sessualmente trasmesse (MST). Partecipa alla rete di oncologia ed a quella delle malattie rare della Regione Lazio, con particolare interesse rivolto quindi alla prevenzione, diagnosi e terapia dei tumori cutanei, ed allo studio delle porfirie ed emocromatosi.  Dispone di Reparti clinici e di Ambulatori sia di Dermatologia generale che di alta specialità, quali la fotodermatologia, la dermatologia pediatrica ed estetica, la chirurgia plastica ricostruttiva, il centro della Psoriasi e della Vitiligine. In campo clinico l’Istituto dispone di una aggiornata strumentazione di diagnostica non invasiva, come la microscopia confocale, la teletermografia, l’ecografia e la dermatoscopia digitale. Nel campo della ricerca traslazionale vengono compiuti importanti studi sui farmaci biologici, vitiligine e melanomi, ed anche di lipidomica riguardanti l’acne giovanile e l‘acne rosacea.  </w:t>
            </w:r>
            <w:r w:rsidR="005F7FD9" w:rsidRPr="00116C6A">
              <w:rPr>
                <w:rFonts w:cstheme="minorHAnsi"/>
              </w:rPr>
              <w:t>L</w:t>
            </w:r>
            <w:r w:rsidRPr="00116C6A">
              <w:rPr>
                <w:rFonts w:cstheme="minorHAnsi"/>
              </w:rPr>
              <w:t>’Istituto è certificato ISO 9001 per quanto riguarda sia le procedure cliniche che di laboratorio.</w:t>
            </w:r>
          </w:p>
          <w:p w:rsidR="006000E8" w:rsidRPr="00116C6A" w:rsidRDefault="006000E8" w:rsidP="00125DE1">
            <w:pPr>
              <w:autoSpaceDE w:val="0"/>
              <w:autoSpaceDN w:val="0"/>
              <w:adjustRightInd w:val="0"/>
              <w:jc w:val="both"/>
              <w:rPr>
                <w:rFonts w:cstheme="minorHAnsi"/>
              </w:rPr>
            </w:pPr>
            <w:r w:rsidRPr="00116C6A">
              <w:rPr>
                <w:rFonts w:cstheme="minorHAnsi"/>
              </w:rPr>
              <w:t xml:space="preserve">Il sistema organizzativo dell’Istituto è rivolto ad offrire qualità e adeguatezza dei servizi attraverso la razionale gestione delle risorse, alla cui base vi sono: il miglioramento della qualità dei servizi, la valorizzazione delle risorse umane, il potenziamento del know-how dei professionisti, la capacità di attrazione per i giovani ricercatori. Coerentemente con questa visione l'Istituto pone in particolare rilievo l'azione costante di informazione e comunicazione sul territorio integrando in rete la propria attività, attraverso la costituzione del modello delle "Reti Integrate Interaziendali". Le reti integrate, nella specie la Melanoma Unit, hanno infatti l'obiettivo di garantire la migliore qualità assistenziale nell'erogazione dei servizi ai cittadini nei diversi ambiti territoriali del SSN, aziendale e regionale, assicurando equità dì accesso, efficienza </w:t>
            </w:r>
            <w:r w:rsidR="005F7FD9" w:rsidRPr="00116C6A">
              <w:rPr>
                <w:rFonts w:cstheme="minorHAnsi"/>
              </w:rPr>
              <w:t>allocativa ed operativa ed efficacia complessiva degli esiti sulla salute.</w:t>
            </w:r>
          </w:p>
          <w:p w:rsidR="006000E8" w:rsidRPr="00116C6A" w:rsidRDefault="006000E8" w:rsidP="00125DE1">
            <w:pPr>
              <w:autoSpaceDE w:val="0"/>
              <w:autoSpaceDN w:val="0"/>
              <w:adjustRightInd w:val="0"/>
              <w:jc w:val="both"/>
              <w:rPr>
                <w:rFonts w:cstheme="minorHAnsi"/>
              </w:rPr>
            </w:pPr>
            <w:r w:rsidRPr="00116C6A">
              <w:rPr>
                <w:rFonts w:cstheme="minorHAnsi"/>
              </w:rPr>
              <w:br/>
              <w:t>Tra i compiti istituzionali rivestono grande rilievo l’attività traslazionale, la didattica e la formazione, anche in collaborazione con le Università e con altre istituzioni nazionali ed internazionali, attraverso specifiche Convenzioni.</w:t>
            </w:r>
          </w:p>
          <w:p w:rsidR="006000E8" w:rsidRPr="00116C6A" w:rsidRDefault="006000E8" w:rsidP="00125DE1">
            <w:pPr>
              <w:autoSpaceDE w:val="0"/>
              <w:autoSpaceDN w:val="0"/>
              <w:adjustRightInd w:val="0"/>
              <w:jc w:val="both"/>
              <w:rPr>
                <w:rFonts w:cstheme="minorHAnsi"/>
              </w:rPr>
            </w:pPr>
            <w:r w:rsidRPr="00116C6A">
              <w:rPr>
                <w:rFonts w:cstheme="minorHAnsi"/>
              </w:rPr>
              <w:t>Le patologie trattate prevalentemente riguardano 4 linee di Ricerca Corrente, secondo le indicazioni del Ministero della Salute, nella specie diagnosi e terapia di tumori cutanei (NMSC e melanomi), dermatiti infiammatorie e autoimmuni  (psoriasi, acne, dermatiti allergiche, vitiligine, dermatosi professionali),  malattie sessualmente trasmesse e dermopatie HIV correlate, dermochirurgia, medicina rigenerativa. L’organizzazione dell’Istituto prevede due Dipartimenti clinico-sperimentali (Legge 595/1985) (Del. IFO n. 716/2000), rispettivamente il Dipartimento di Dermatologia Clinica ed immuno-allergologica e il Dipartimento di Dermatologia oncologica.</w:t>
            </w:r>
            <w:r w:rsidR="00125DE1" w:rsidRPr="00116C6A">
              <w:rPr>
                <w:rFonts w:cstheme="minorHAnsi"/>
              </w:rPr>
              <w:t xml:space="preserve"> </w:t>
            </w:r>
            <w:r w:rsidRPr="00116C6A">
              <w:rPr>
                <w:rFonts w:cstheme="minorHAnsi"/>
              </w:rPr>
              <w:t>L’Istituto si è dotato di avanzate attività gestionali, come il “week hospital” che ha consentito una razionale distribuzione dei tempi di degenza ed un risparmio finanziario notevole, gli Ambulatori di II livello, e le “Unit” di Melanoma, Psoriasi, Vitiligine e HPV. In campo chirurgico (UOC di Chirurgia plastica e ricostruttiva) la tecnica del linfonodo sentinella è divenuta una metodica di routine nello studio dei melanomi e dei carcinomi spinocellulari. Sono state acquisite di recente innovative  metodiche diagnostiche, come la teletermografia, la microscopia confocale, l’Artoscan-RMN. Il Servizio di Fotodermatologia dispone di una notevole dotazione tecnologica e che comprende rispettivamente 2 simulatori solare, laser ad eccimeri, UVB-NB. L’Istituto di recente ha acquisito oltre la Certificazione di qualità ISO 9001, il Certificato di Conformità alla Buona Pratica di Laboratorio (BPL) Laboratorio di Fisiopatologia Cutanea e Centro metabolomica e Certificato BVQI della Farmacia. </w:t>
            </w:r>
          </w:p>
          <w:p w:rsidR="006000E8" w:rsidRPr="00116C6A" w:rsidRDefault="006000E8" w:rsidP="00125DE1">
            <w:pPr>
              <w:autoSpaceDE w:val="0"/>
              <w:autoSpaceDN w:val="0"/>
              <w:adjustRightInd w:val="0"/>
              <w:jc w:val="both"/>
              <w:rPr>
                <w:rFonts w:cstheme="minorHAnsi"/>
              </w:rPr>
            </w:pPr>
          </w:p>
          <w:p w:rsidR="00CC34AE" w:rsidRPr="00116C6A" w:rsidRDefault="0089567B" w:rsidP="00125DE1">
            <w:pPr>
              <w:autoSpaceDE w:val="0"/>
              <w:autoSpaceDN w:val="0"/>
              <w:adjustRightInd w:val="0"/>
              <w:jc w:val="center"/>
              <w:rPr>
                <w:rFonts w:cstheme="minorHAnsi"/>
                <w:b/>
              </w:rPr>
            </w:pPr>
            <w:r w:rsidRPr="00116C6A">
              <w:rPr>
                <w:rFonts w:cstheme="minorHAnsi"/>
                <w:b/>
              </w:rPr>
              <w:t>Attività didattica</w:t>
            </w:r>
            <w:r w:rsidR="005B2C46" w:rsidRPr="00116C6A">
              <w:rPr>
                <w:rFonts w:cstheme="minorHAnsi"/>
                <w:b/>
              </w:rPr>
              <w:t xml:space="preserve"> Scuola infermier</w:t>
            </w:r>
            <w:r w:rsidR="00CC34AE" w:rsidRPr="00116C6A">
              <w:rPr>
                <w:rFonts w:cstheme="minorHAnsi"/>
                <w:b/>
              </w:rPr>
              <w:t>istica (abilitante alla professione sanitaria di Infermiere) Corso di laurea I - Roma IFO (Medicina e Odontoiatria – Farmacia e Medicina)</w:t>
            </w:r>
          </w:p>
          <w:p w:rsidR="00CC34AE" w:rsidRPr="00116C6A" w:rsidRDefault="00CC34AE" w:rsidP="00125DE1">
            <w:pPr>
              <w:autoSpaceDE w:val="0"/>
              <w:autoSpaceDN w:val="0"/>
              <w:adjustRightInd w:val="0"/>
              <w:jc w:val="both"/>
              <w:rPr>
                <w:rFonts w:cstheme="minorHAnsi"/>
              </w:rPr>
            </w:pPr>
            <w:r w:rsidRPr="00116C6A">
              <w:rPr>
                <w:rFonts w:cstheme="minorHAnsi"/>
              </w:rPr>
              <w:t xml:space="preserve">Le Facoltà di Farmacia e Medicina e di Medicina e Odontoiatria concorrono all'istituzione dei Corsi di Laurea o Corsi di Studio (CdS) delle Professioni Sanitarie. I CdS delle Professioni Sanitarie si articolano su due livelli: il primo livello, di durata triennale, porta all'acquisizione del Diploma di Laurea (USNT1, L/SNT2, L/SNT3, USNT4); il secondo, di durata biennale, porta all'acquisizione del Diploma di Laurea Magistrale (LM/SNT1, LM/SNT2, </w:t>
            </w:r>
            <w:r w:rsidRPr="00116C6A">
              <w:rPr>
                <w:rFonts w:cstheme="minorHAnsi"/>
              </w:rPr>
              <w:lastRenderedPageBreak/>
              <w:t>LM/SNT3, LM/SNT4). I CdS afferiscono alle Facoltà di appartenenza che deliberano riguardo alla loro istituzione, attivazione e all'accreditamento delle strutture necessarie per il tirocinio professionale.</w:t>
            </w:r>
          </w:p>
          <w:p w:rsidR="006000E8" w:rsidRPr="0040236C" w:rsidRDefault="00CC34AE" w:rsidP="000047A9">
            <w:pPr>
              <w:autoSpaceDE w:val="0"/>
              <w:autoSpaceDN w:val="0"/>
              <w:adjustRightInd w:val="0"/>
              <w:jc w:val="both"/>
              <w:rPr>
                <w:rFonts w:cstheme="minorHAnsi"/>
                <w:b/>
                <w:bCs/>
              </w:rPr>
            </w:pPr>
            <w:r w:rsidRPr="00116C6A">
              <w:rPr>
                <w:rFonts w:cstheme="minorHAnsi"/>
              </w:rPr>
              <w:t>Le attività formative sono mirate a realizzare una completa formazione professionale attraverso l'acquisizione di conoscenze teoriche e pratiche. Le attività professionalizzanti si realizzano anche attraverso il tirocinio tecnico-pratico, in conformità agli standard e al monte ore definiti dalle direttive dell'Unione Europea e con la guida di tutori appartenenti allo specifico profilo professionale. Per conseguire tali finalità formative, la Facoltà di riferimento si può convenzionare con strutture, sia in Italia che all'estero, che rispondano ai requisiti di idoneità per attività e dotazione di servizi e strutture come previsto dall'art. 6 del DUvo 229/ 1999. L'attività didattica frontale prevista per il raggiungimento degli specifici obiettivi formativi comprende lezioni frontali, conferenze, seminari, gruppi di lavoro e discussione. Per consentire l'acquisizione delle competenze necessarie all'esercizio della professione il cui profilo è approvato con decreto ministeriale, il Consiglio di Corso di Laurea individua le attività formative professionalizzanti (tirocinio, attività laboratoristiche e studi clinici guidati) in conformità agli standard e al monte ore</w:t>
            </w:r>
            <w:r w:rsidR="00E17D71" w:rsidRPr="00116C6A">
              <w:rPr>
                <w:rFonts w:cstheme="minorHAnsi"/>
              </w:rPr>
              <w:t xml:space="preserve"> definiti dalle direttive dell'Unione Europea; la Facoltà di riferimento si può convenzionare con aziende sanitarie/ospedaliere/lRCCS o altre strutture del SSN nonché presso istituzioni private accreditate conformi ai requisiti previsti dall'art. 6 del DL/vo 229/1999. Tali attività devono esclusivamente svolgersi attraverso forme di didattica a piccoli gruppi con ampi gradi di autonomia per lo studente, sotto la responsabilità di un tutor appartenente allo specifico profilo professionale e devono mirare ad acquisire le abilità professionali e le attitudini relazionali/comportamentali necessarie al raggiungimento di una autonomia professionale, decisionale e operativa adeguata nei vari ruoli ed ambiti professionali.</w:t>
            </w:r>
            <w:r w:rsidR="000047A9" w:rsidRPr="00116C6A">
              <w:rPr>
                <w:rFonts w:cstheme="minorHAnsi"/>
              </w:rPr>
              <w:t xml:space="preserve"> Il Consiglio di Facoltà definisce l'Ordinamento didattico nel rispetto della legge vigente. Qualora si renda necessario apportare cambiamenti all'Ordinamento didattico (contenuto, denominazione, numero dei Corsi e numero degli esami), sarà la Giunta di Presidenza di Facoltà a discutere ed approvare le modifiche proposte. Il Presidente, responsabile di tutte le attività didattico-formative, e il Direttore Didattico, coordinatore delle attività tecnico-pratiche, sono le figure di riferimento del CdS.</w:t>
            </w:r>
          </w:p>
        </w:tc>
      </w:tr>
    </w:tbl>
    <w:p w:rsidR="008C7046" w:rsidRPr="005121EF" w:rsidRDefault="008C7046" w:rsidP="003465DC">
      <w:pPr>
        <w:autoSpaceDE w:val="0"/>
        <w:autoSpaceDN w:val="0"/>
        <w:adjustRightInd w:val="0"/>
        <w:spacing w:after="0" w:line="240" w:lineRule="auto"/>
        <w:jc w:val="both"/>
        <w:rPr>
          <w:rFonts w:cstheme="minorHAnsi"/>
          <w:b/>
          <w:bCs/>
          <w:color w:val="FF0000"/>
        </w:rPr>
      </w:pPr>
    </w:p>
    <w:tbl>
      <w:tblPr>
        <w:tblStyle w:val="Grigliatabella"/>
        <w:tblW w:w="10033" w:type="dxa"/>
        <w:tblLook w:val="04A0" w:firstRow="1" w:lastRow="0" w:firstColumn="1" w:lastColumn="0" w:noHBand="0" w:noVBand="1"/>
      </w:tblPr>
      <w:tblGrid>
        <w:gridCol w:w="10033"/>
      </w:tblGrid>
      <w:tr w:rsidR="005121EF" w:rsidRPr="0040236C" w:rsidTr="006000E8">
        <w:trPr>
          <w:trHeight w:val="146"/>
        </w:trPr>
        <w:tc>
          <w:tcPr>
            <w:tcW w:w="10033" w:type="dxa"/>
          </w:tcPr>
          <w:p w:rsidR="00FE2A2A" w:rsidRPr="0040236C" w:rsidRDefault="00FE2A2A" w:rsidP="006000E8">
            <w:pPr>
              <w:pStyle w:val="Paragrafoelenco"/>
              <w:autoSpaceDE w:val="0"/>
              <w:autoSpaceDN w:val="0"/>
              <w:adjustRightInd w:val="0"/>
              <w:ind w:left="0"/>
              <w:jc w:val="center"/>
              <w:rPr>
                <w:rFonts w:cstheme="minorHAnsi"/>
                <w:b/>
                <w:bCs/>
              </w:rPr>
            </w:pPr>
            <w:r w:rsidRPr="0040236C">
              <w:rPr>
                <w:rFonts w:cstheme="minorHAnsi"/>
                <w:b/>
                <w:bCs/>
              </w:rPr>
              <w:t>DESCRIZIONE AREE DI LAVORO</w:t>
            </w:r>
          </w:p>
          <w:p w:rsidR="002300C6" w:rsidRPr="0040236C" w:rsidRDefault="002300C6" w:rsidP="006000E8">
            <w:pPr>
              <w:pStyle w:val="Paragrafoelenco"/>
              <w:autoSpaceDE w:val="0"/>
              <w:autoSpaceDN w:val="0"/>
              <w:adjustRightInd w:val="0"/>
              <w:ind w:left="0"/>
              <w:jc w:val="center"/>
              <w:rPr>
                <w:rFonts w:cstheme="minorHAnsi"/>
                <w:b/>
                <w:bCs/>
              </w:rPr>
            </w:pPr>
          </w:p>
          <w:p w:rsidR="00FE2A2A" w:rsidRPr="0040236C" w:rsidRDefault="00FE2A2A" w:rsidP="006000E8">
            <w:pPr>
              <w:jc w:val="center"/>
              <w:rPr>
                <w:rFonts w:cstheme="minorHAnsi"/>
                <w:b/>
                <w:bCs/>
              </w:rPr>
            </w:pPr>
          </w:p>
        </w:tc>
      </w:tr>
    </w:tbl>
    <w:tbl>
      <w:tblPr>
        <w:tblStyle w:val="TableNormal"/>
        <w:tblW w:w="9820" w:type="dxa"/>
        <w:tblInd w:w="235"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1526"/>
        <w:gridCol w:w="8294"/>
      </w:tblGrid>
      <w:tr w:rsidR="0040236C" w:rsidRPr="0040236C" w:rsidTr="00B777B4">
        <w:trPr>
          <w:trHeight w:val="928"/>
        </w:trPr>
        <w:tc>
          <w:tcPr>
            <w:tcW w:w="1526" w:type="dxa"/>
          </w:tcPr>
          <w:p w:rsidR="002300C6" w:rsidRPr="00DF7CD8" w:rsidRDefault="002300C6" w:rsidP="007F1230">
            <w:pPr>
              <w:pStyle w:val="TableParagraph"/>
              <w:spacing w:line="218" w:lineRule="exact"/>
              <w:ind w:left="107"/>
              <w:rPr>
                <w:b/>
              </w:rPr>
            </w:pPr>
            <w:r w:rsidRPr="00DF7CD8">
              <w:rPr>
                <w:rFonts w:cstheme="minorHAnsi"/>
                <w:b/>
                <w:bCs/>
              </w:rPr>
              <w:t xml:space="preserve">Area Farmacia </w:t>
            </w:r>
          </w:p>
        </w:tc>
        <w:tc>
          <w:tcPr>
            <w:tcW w:w="8294" w:type="dxa"/>
          </w:tcPr>
          <w:p w:rsidR="006F6949" w:rsidRPr="00DF7CD8" w:rsidRDefault="002300C6" w:rsidP="0073736B">
            <w:pPr>
              <w:pStyle w:val="TableParagraph"/>
              <w:ind w:left="107" w:right="85"/>
              <w:jc w:val="both"/>
            </w:pPr>
            <w:r w:rsidRPr="00DF7CD8">
              <w:t xml:space="preserve">Struttura adibita alla acquisizione, gestione, preparazione, distribuzione di materiale farmaceutico e presidi sanitari comprensiva di magazzini, depositi, studi medici ed uffici amministrativi. </w:t>
            </w:r>
          </w:p>
          <w:p w:rsidR="006F6949" w:rsidRPr="00DF7CD8" w:rsidRDefault="006F6949" w:rsidP="0073736B">
            <w:pPr>
              <w:pStyle w:val="TableParagraph"/>
              <w:ind w:left="107" w:right="85"/>
              <w:jc w:val="both"/>
            </w:pPr>
          </w:p>
          <w:p w:rsidR="002300C6" w:rsidRPr="00DF7CD8" w:rsidRDefault="002300C6" w:rsidP="00CF3720">
            <w:pPr>
              <w:pStyle w:val="TableParagraph"/>
              <w:ind w:left="107" w:right="85"/>
              <w:jc w:val="both"/>
            </w:pPr>
            <w:r w:rsidRPr="00DF7CD8">
              <w:t>Si considera appartenente all’area anche il Laboratorio U.Ma.C.A. di preparazione dei Farmaci antiblastici</w:t>
            </w:r>
            <w:r w:rsidR="009547A6" w:rsidRPr="00DF7CD8">
              <w:t xml:space="preserve"> </w:t>
            </w:r>
            <w:r w:rsidR="009547A6" w:rsidRPr="00DF7CD8">
              <w:rPr>
                <w:b/>
              </w:rPr>
              <w:t>(p</w:t>
            </w:r>
            <w:r w:rsidRPr="00DF7CD8">
              <w:rPr>
                <w:b/>
              </w:rPr>
              <w:t>iano -3</w:t>
            </w:r>
            <w:r w:rsidR="0040236C" w:rsidRPr="00DF7CD8">
              <w:rPr>
                <w:b/>
              </w:rPr>
              <w:t>,</w:t>
            </w:r>
            <w:r w:rsidRPr="00DF7CD8">
              <w:rPr>
                <w:b/>
              </w:rPr>
              <w:t xml:space="preserve"> </w:t>
            </w:r>
            <w:r w:rsidR="0073736B" w:rsidRPr="00DF7CD8">
              <w:rPr>
                <w:b/>
              </w:rPr>
              <w:t xml:space="preserve">palazzina  </w:t>
            </w:r>
            <w:r w:rsidR="00CF3720">
              <w:rPr>
                <w:b/>
              </w:rPr>
              <w:t>D</w:t>
            </w:r>
            <w:r w:rsidR="009547A6" w:rsidRPr="00DF7CD8">
              <w:rPr>
                <w:b/>
              </w:rPr>
              <w:t>)</w:t>
            </w:r>
            <w:r w:rsidRPr="00DF7CD8">
              <w:rPr>
                <w:b/>
              </w:rPr>
              <w:t>.</w:t>
            </w:r>
          </w:p>
        </w:tc>
      </w:tr>
      <w:tr w:rsidR="0040236C" w:rsidRPr="0040236C" w:rsidTr="00B777B4">
        <w:trPr>
          <w:trHeight w:val="1758"/>
        </w:trPr>
        <w:tc>
          <w:tcPr>
            <w:tcW w:w="1526" w:type="dxa"/>
          </w:tcPr>
          <w:p w:rsidR="002300C6" w:rsidRPr="00DF7CD8" w:rsidRDefault="002300C6" w:rsidP="007F1230">
            <w:pPr>
              <w:pStyle w:val="TableParagraph"/>
              <w:spacing w:before="1"/>
              <w:ind w:left="107" w:right="162"/>
              <w:rPr>
                <w:b/>
              </w:rPr>
            </w:pPr>
            <w:r w:rsidRPr="00DF7CD8">
              <w:rPr>
                <w:rFonts w:cstheme="minorHAnsi"/>
                <w:b/>
                <w:bCs/>
              </w:rPr>
              <w:t>Area Diagnostica per immagini</w:t>
            </w:r>
            <w:r w:rsidR="007F1230" w:rsidRPr="00DF7CD8">
              <w:rPr>
                <w:rFonts w:cstheme="minorHAnsi"/>
                <w:b/>
                <w:bCs/>
              </w:rPr>
              <w:t xml:space="preserve"> </w:t>
            </w:r>
          </w:p>
        </w:tc>
        <w:tc>
          <w:tcPr>
            <w:tcW w:w="8294" w:type="dxa"/>
          </w:tcPr>
          <w:p w:rsidR="006F6949" w:rsidRPr="00DF7CD8" w:rsidRDefault="002300C6" w:rsidP="006F6949">
            <w:pPr>
              <w:pStyle w:val="TableParagraph"/>
              <w:spacing w:before="1"/>
              <w:ind w:left="107" w:right="84"/>
              <w:jc w:val="both"/>
            </w:pPr>
            <w:r w:rsidRPr="00DF7CD8">
              <w:t xml:space="preserve">Struttura di diagnostica che svolge indagini strumentali utilizzando sorgenti esterne di radiazioni ionizzanti e altre tecniche di formazione dell’immagine. </w:t>
            </w:r>
            <w:r w:rsidR="006F6949" w:rsidRPr="00DF7CD8">
              <w:t xml:space="preserve">Si considerano appartenenti all’area i seguenti locali: spazi per accettazione, attività amministrative ed archivio, area attesa, sala di radiodiagnostica, locale per esecuzione esami ecografici, locale per la refertazione, area tecnica, area archiviazione, medicheria, stanze coordinatori, stanze medici, locale di stoccaggio rifiuti, servizi igienici per pazienti e personale. </w:t>
            </w:r>
          </w:p>
          <w:p w:rsidR="006F6949" w:rsidRPr="00DF7CD8" w:rsidRDefault="006F6949" w:rsidP="002E6E6A">
            <w:pPr>
              <w:pStyle w:val="TableParagraph"/>
              <w:spacing w:before="1"/>
              <w:ind w:left="107" w:right="84"/>
              <w:jc w:val="both"/>
            </w:pPr>
          </w:p>
          <w:p w:rsidR="002300C6" w:rsidRPr="00E92F84" w:rsidRDefault="002300C6" w:rsidP="00CF3720">
            <w:pPr>
              <w:pStyle w:val="TableParagraph"/>
              <w:spacing w:before="1"/>
              <w:ind w:left="107" w:right="84"/>
              <w:jc w:val="both"/>
              <w:rPr>
                <w:b/>
              </w:rPr>
            </w:pPr>
            <w:r w:rsidRPr="00DF7CD8">
              <w:t xml:space="preserve">Si considerano appartenenti </w:t>
            </w:r>
            <w:r w:rsidR="007F1230" w:rsidRPr="00DF7CD8">
              <w:t>a detta Area</w:t>
            </w:r>
            <w:r w:rsidR="00D21DCB">
              <w:t>:</w:t>
            </w:r>
            <w:r w:rsidR="007F1230" w:rsidRPr="00DF7CD8">
              <w:t xml:space="preserve"> Radiologia IRE, Radiologia ISG, TAC, Risonanza magnetica, Ecografia, </w:t>
            </w:r>
            <w:r w:rsidR="00D21DCB">
              <w:t>Diagnostica</w:t>
            </w:r>
            <w:r w:rsidR="00CF3720">
              <w:t xml:space="preserve"> tradizionale,</w:t>
            </w:r>
            <w:r w:rsidR="00D21DCB">
              <w:t xml:space="preserve"> </w:t>
            </w:r>
            <w:r w:rsidR="00CF3720">
              <w:t>M</w:t>
            </w:r>
            <w:r w:rsidR="00D21DCB">
              <w:t>ammografica</w:t>
            </w:r>
            <w:r w:rsidR="00CF3720">
              <w:t>,</w:t>
            </w:r>
            <w:r w:rsidR="00D21DCB">
              <w:t xml:space="preserve"> </w:t>
            </w:r>
            <w:r w:rsidR="00CF3720">
              <w:t>Mammotome biopsia m</w:t>
            </w:r>
            <w:r w:rsidR="00E92F84">
              <w:t>a</w:t>
            </w:r>
            <w:r w:rsidR="00CF3720">
              <w:t>mmaria stereotassica</w:t>
            </w:r>
            <w:r w:rsidR="00D21DCB">
              <w:t xml:space="preserve">, </w:t>
            </w:r>
            <w:r w:rsidR="00CF3720">
              <w:t xml:space="preserve"> </w:t>
            </w:r>
            <w:r w:rsidR="00D21DCB">
              <w:t xml:space="preserve"> </w:t>
            </w:r>
            <w:r w:rsidR="007F1230" w:rsidRPr="00DF7CD8">
              <w:t>Angiografia</w:t>
            </w:r>
            <w:r w:rsidR="00D21DCB">
              <w:t>, Brest Unit</w:t>
            </w:r>
            <w:r w:rsidR="007F1230" w:rsidRPr="00DF7CD8">
              <w:t xml:space="preserve"> </w:t>
            </w:r>
            <w:r w:rsidR="009547A6" w:rsidRPr="00DF7CD8">
              <w:rPr>
                <w:b/>
              </w:rPr>
              <w:t>(p</w:t>
            </w:r>
            <w:r w:rsidR="007F1230" w:rsidRPr="00DF7CD8">
              <w:rPr>
                <w:b/>
              </w:rPr>
              <w:t>iano -1</w:t>
            </w:r>
            <w:r w:rsidR="004958CD" w:rsidRPr="00DF7CD8">
              <w:rPr>
                <w:b/>
              </w:rPr>
              <w:t>,</w:t>
            </w:r>
            <w:r w:rsidR="007F1230" w:rsidRPr="00DF7CD8">
              <w:rPr>
                <w:b/>
              </w:rPr>
              <w:t xml:space="preserve"> </w:t>
            </w:r>
            <w:r w:rsidR="00D21DCB">
              <w:rPr>
                <w:b/>
              </w:rPr>
              <w:t>p</w:t>
            </w:r>
            <w:r w:rsidR="0073736B" w:rsidRPr="00DF7CD8">
              <w:rPr>
                <w:b/>
              </w:rPr>
              <w:t>alazzina D</w:t>
            </w:r>
            <w:r w:rsidR="009547A6" w:rsidRPr="00DF7CD8">
              <w:rPr>
                <w:b/>
              </w:rPr>
              <w:t>)</w:t>
            </w:r>
            <w:r w:rsidR="007F1230" w:rsidRPr="00DF7CD8">
              <w:rPr>
                <w:b/>
              </w:rPr>
              <w:t>.</w:t>
            </w:r>
            <w:r w:rsidR="007F1230" w:rsidRPr="00DF7CD8">
              <w:t xml:space="preserve"> </w:t>
            </w:r>
            <w:r w:rsidR="00E92F84">
              <w:t xml:space="preserve">Radiologia </w:t>
            </w:r>
            <w:r w:rsidR="00E92F84" w:rsidRPr="00E92F84">
              <w:rPr>
                <w:b/>
              </w:rPr>
              <w:t>presso Palazzo Baleani.</w:t>
            </w:r>
          </w:p>
          <w:p w:rsidR="00E92F84" w:rsidRPr="00DF7CD8" w:rsidRDefault="00E92F84" w:rsidP="00CF3720">
            <w:pPr>
              <w:pStyle w:val="TableParagraph"/>
              <w:spacing w:before="1"/>
              <w:ind w:left="107" w:right="84"/>
              <w:jc w:val="both"/>
            </w:pPr>
          </w:p>
        </w:tc>
      </w:tr>
      <w:tr w:rsidR="00E53D89" w:rsidRPr="0040236C" w:rsidTr="00B777B4">
        <w:trPr>
          <w:trHeight w:val="1758"/>
        </w:trPr>
        <w:tc>
          <w:tcPr>
            <w:tcW w:w="1526" w:type="dxa"/>
          </w:tcPr>
          <w:p w:rsidR="002300C6" w:rsidRPr="00DF7CD8" w:rsidRDefault="007F1230" w:rsidP="002300C6">
            <w:pPr>
              <w:pStyle w:val="TableParagraph"/>
              <w:ind w:left="107" w:right="135"/>
              <w:rPr>
                <w:b/>
              </w:rPr>
            </w:pPr>
            <w:r w:rsidRPr="00DF7CD8">
              <w:rPr>
                <w:rFonts w:cstheme="minorHAnsi"/>
                <w:b/>
                <w:bCs/>
              </w:rPr>
              <w:lastRenderedPageBreak/>
              <w:t>Area Medicina Nucleare</w:t>
            </w:r>
          </w:p>
        </w:tc>
        <w:tc>
          <w:tcPr>
            <w:tcW w:w="8294" w:type="dxa"/>
          </w:tcPr>
          <w:p w:rsidR="00F917B4" w:rsidRPr="00DF7CD8" w:rsidRDefault="007F1230" w:rsidP="0073736B">
            <w:pPr>
              <w:pStyle w:val="TableParagraph"/>
              <w:ind w:left="107" w:right="79"/>
              <w:jc w:val="both"/>
            </w:pPr>
            <w:r w:rsidRPr="00DF7CD8">
              <w:t>C</w:t>
            </w:r>
            <w:r w:rsidR="002300C6" w:rsidRPr="00DF7CD8">
              <w:t>onsiste in attività diagnostica e/o terapeutica mediante l’impiego delle proprietà fisiche del nucleo atomico ed in particolare di radionuclidi artificiali. Questi ultimi sono impiegati per scopo diagnostico sia in vivo che in vitro.</w:t>
            </w:r>
            <w:r w:rsidR="00F917B4" w:rsidRPr="00DF7CD8">
              <w:t xml:space="preserve"> Si considerano appartenenti detta definizione i seguenti locali: spazi per accettazione, attività amministrative ed archivio, locale destinato all’attesa dei pazienti prima della somministrazione, locale visita/somministrazione al paziente di radio farmaci, sala di attesa per pazienti iniettati, zona filtro, con locali spogliatoi differenziati, servizi igienici con scarichi controllati, camera calda-locale a pressione negativa per</w:t>
            </w:r>
            <w:r w:rsidR="00F917B4" w:rsidRPr="00DF7CD8">
              <w:rPr>
                <w:spacing w:val="9"/>
              </w:rPr>
              <w:t xml:space="preserve"> </w:t>
            </w:r>
            <w:r w:rsidR="00F917B4" w:rsidRPr="00DF7CD8">
              <w:t>stoccaggio</w:t>
            </w:r>
            <w:r w:rsidR="00F917B4" w:rsidRPr="00DF7CD8">
              <w:rPr>
                <w:spacing w:val="10"/>
              </w:rPr>
              <w:t xml:space="preserve"> </w:t>
            </w:r>
            <w:r w:rsidR="00F917B4" w:rsidRPr="00DF7CD8">
              <w:t>e</w:t>
            </w:r>
            <w:r w:rsidR="00F917B4" w:rsidRPr="00DF7CD8">
              <w:rPr>
                <w:spacing w:val="9"/>
              </w:rPr>
              <w:t xml:space="preserve"> </w:t>
            </w:r>
            <w:r w:rsidR="00F917B4" w:rsidRPr="00DF7CD8">
              <w:t>manipolazione</w:t>
            </w:r>
            <w:r w:rsidR="00F917B4" w:rsidRPr="00DF7CD8">
              <w:rPr>
                <w:spacing w:val="9"/>
              </w:rPr>
              <w:t xml:space="preserve"> </w:t>
            </w:r>
            <w:r w:rsidR="00F917B4" w:rsidRPr="00DF7CD8">
              <w:t>radio</w:t>
            </w:r>
            <w:r w:rsidR="00F917B4" w:rsidRPr="00DF7CD8">
              <w:rPr>
                <w:spacing w:val="11"/>
              </w:rPr>
              <w:t xml:space="preserve"> </w:t>
            </w:r>
            <w:r w:rsidR="00F917B4" w:rsidRPr="00DF7CD8">
              <w:t>farmaci</w:t>
            </w:r>
            <w:r w:rsidR="00F917B4" w:rsidRPr="00DF7CD8">
              <w:rPr>
                <w:spacing w:val="9"/>
              </w:rPr>
              <w:t xml:space="preserve"> </w:t>
            </w:r>
            <w:r w:rsidR="00F917B4" w:rsidRPr="00DF7CD8">
              <w:t>e</w:t>
            </w:r>
            <w:r w:rsidR="00F917B4" w:rsidRPr="00DF7CD8">
              <w:rPr>
                <w:spacing w:val="9"/>
              </w:rPr>
              <w:t xml:space="preserve"> </w:t>
            </w:r>
            <w:r w:rsidR="00F917B4" w:rsidRPr="00DF7CD8">
              <w:t>altri</w:t>
            </w:r>
            <w:r w:rsidR="00F917B4" w:rsidRPr="00DF7CD8">
              <w:rPr>
                <w:spacing w:val="11"/>
              </w:rPr>
              <w:t xml:space="preserve"> </w:t>
            </w:r>
            <w:r w:rsidR="00F917B4" w:rsidRPr="00DF7CD8">
              <w:t>prodotti</w:t>
            </w:r>
            <w:r w:rsidR="00F917B4" w:rsidRPr="00DF7CD8">
              <w:rPr>
                <w:spacing w:val="9"/>
              </w:rPr>
              <w:t xml:space="preserve"> </w:t>
            </w:r>
            <w:r w:rsidR="00F917B4" w:rsidRPr="00DF7CD8">
              <w:t>radioattivi,</w:t>
            </w:r>
            <w:r w:rsidR="00F917B4" w:rsidRPr="00DF7CD8">
              <w:rPr>
                <w:spacing w:val="10"/>
              </w:rPr>
              <w:t xml:space="preserve"> </w:t>
            </w:r>
            <w:r w:rsidR="00F917B4" w:rsidRPr="00DF7CD8">
              <w:t>locali</w:t>
            </w:r>
            <w:r w:rsidR="00F917B4" w:rsidRPr="00DF7CD8">
              <w:rPr>
                <w:spacing w:val="9"/>
              </w:rPr>
              <w:t xml:space="preserve"> </w:t>
            </w:r>
            <w:r w:rsidR="00F917B4" w:rsidRPr="00DF7CD8">
              <w:t>di</w:t>
            </w:r>
            <w:r w:rsidR="00F917B4" w:rsidRPr="00DF7CD8">
              <w:rPr>
                <w:spacing w:val="9"/>
              </w:rPr>
              <w:t xml:space="preserve"> </w:t>
            </w:r>
            <w:r w:rsidR="00F917B4" w:rsidRPr="00DF7CD8">
              <w:t>deposito</w:t>
            </w:r>
            <w:r w:rsidR="00F917B4" w:rsidRPr="00DF7CD8">
              <w:rPr>
                <w:spacing w:val="11"/>
              </w:rPr>
              <w:t xml:space="preserve"> </w:t>
            </w:r>
            <w:r w:rsidR="00F917B4" w:rsidRPr="00DF7CD8">
              <w:t>temporaneo</w:t>
            </w:r>
            <w:r w:rsidR="00F917B4" w:rsidRPr="00DF7CD8">
              <w:rPr>
                <w:spacing w:val="11"/>
              </w:rPr>
              <w:t xml:space="preserve"> </w:t>
            </w:r>
            <w:r w:rsidR="00F917B4" w:rsidRPr="00DF7CD8">
              <w:t xml:space="preserve">rifiuti, studi medici, studio coordinatore, locale infermieri. </w:t>
            </w:r>
          </w:p>
          <w:p w:rsidR="00D21DCB" w:rsidRDefault="00D21DCB" w:rsidP="00F917B4">
            <w:pPr>
              <w:pStyle w:val="TableParagraph"/>
              <w:ind w:left="107" w:right="79"/>
              <w:jc w:val="both"/>
            </w:pPr>
          </w:p>
          <w:p w:rsidR="002300C6" w:rsidRPr="00DF7CD8" w:rsidRDefault="007F1230" w:rsidP="00D21DCB">
            <w:pPr>
              <w:pStyle w:val="TableParagraph"/>
              <w:ind w:left="107" w:right="79"/>
              <w:jc w:val="both"/>
            </w:pPr>
            <w:r w:rsidRPr="00DF7CD8">
              <w:t>Afferiscono a detta Area la Diagnostica PET, la Diagnostica scinfigrafia, la Diagnostica ecografia, la MOC</w:t>
            </w:r>
            <w:r w:rsidR="0073736B" w:rsidRPr="00DF7CD8">
              <w:t xml:space="preserve"> </w:t>
            </w:r>
            <w:r w:rsidR="0073736B" w:rsidRPr="00DF7CD8">
              <w:rPr>
                <w:b/>
              </w:rPr>
              <w:t>(palazzina D</w:t>
            </w:r>
            <w:r w:rsidR="009547A6" w:rsidRPr="00DF7CD8">
              <w:rPr>
                <w:b/>
              </w:rPr>
              <w:t>,</w:t>
            </w:r>
            <w:r w:rsidR="0073736B" w:rsidRPr="00DF7CD8">
              <w:rPr>
                <w:b/>
              </w:rPr>
              <w:t xml:space="preserve"> piano -2)</w:t>
            </w:r>
            <w:r w:rsidRPr="00DF7CD8">
              <w:rPr>
                <w:b/>
              </w:rPr>
              <w:t>.</w:t>
            </w:r>
            <w:r w:rsidRPr="00DF7CD8">
              <w:t xml:space="preserve"> </w:t>
            </w:r>
          </w:p>
        </w:tc>
      </w:tr>
      <w:tr w:rsidR="0040236C" w:rsidRPr="0040236C" w:rsidTr="00B777B4">
        <w:trPr>
          <w:trHeight w:val="2416"/>
        </w:trPr>
        <w:tc>
          <w:tcPr>
            <w:tcW w:w="1526" w:type="dxa"/>
          </w:tcPr>
          <w:p w:rsidR="002300C6" w:rsidRPr="0040236C" w:rsidRDefault="00470E0A" w:rsidP="00356C1C">
            <w:pPr>
              <w:pStyle w:val="TableParagraph"/>
              <w:spacing w:line="218" w:lineRule="exact"/>
              <w:ind w:left="107"/>
              <w:rPr>
                <w:b/>
                <w:sz w:val="14"/>
              </w:rPr>
            </w:pPr>
            <w:r w:rsidRPr="0040236C">
              <w:rPr>
                <w:rFonts w:cstheme="minorHAnsi"/>
                <w:b/>
                <w:bCs/>
              </w:rPr>
              <w:t xml:space="preserve">Aree di degenza Chirurgiche </w:t>
            </w:r>
          </w:p>
        </w:tc>
        <w:tc>
          <w:tcPr>
            <w:tcW w:w="8294" w:type="dxa"/>
          </w:tcPr>
          <w:p w:rsidR="002300C6" w:rsidRPr="00DF7CD8" w:rsidRDefault="00470E0A" w:rsidP="002300C6">
            <w:pPr>
              <w:pStyle w:val="TableParagraph"/>
              <w:ind w:left="107" w:right="84"/>
              <w:jc w:val="both"/>
            </w:pPr>
            <w:r w:rsidRPr="00DF7CD8">
              <w:t xml:space="preserve">Sono I </w:t>
            </w:r>
            <w:r w:rsidR="002300C6" w:rsidRPr="00DF7CD8">
              <w:t xml:space="preserve">locali destinati al ricovero dei pazienti, a ciclo continuativo o diurno strutturati in modo da garantire il rispetto della privacy ed un adeguato comfort alberghiero. Si considerano appartenenti detta definizione i seguenti locali: area attesa, medicheria, </w:t>
            </w:r>
            <w:r w:rsidRPr="00DF7CD8">
              <w:t>studio coordinatore</w:t>
            </w:r>
            <w:r w:rsidR="002300C6" w:rsidRPr="00DF7CD8">
              <w:t>, tisaneria, magazzino, deposito sporco, deposito pulito, locale lavapadelle, bagno assistito, locale di stoccaggio rifiuti, servizi igienici per pazienti e personale</w:t>
            </w:r>
            <w:r w:rsidRPr="00DF7CD8">
              <w:t>,</w:t>
            </w:r>
            <w:r w:rsidR="002300C6" w:rsidRPr="00DF7CD8">
              <w:t xml:space="preserve"> </w:t>
            </w:r>
            <w:r w:rsidRPr="00DF7CD8">
              <w:t>studio</w:t>
            </w:r>
            <w:r w:rsidR="002300C6" w:rsidRPr="00DF7CD8">
              <w:t xml:space="preserve"> medico di guardia, locale per visita e medicazioni, locale per medici/audit clinico, studi medici</w:t>
            </w:r>
            <w:r w:rsidRPr="00DF7CD8">
              <w:t>.</w:t>
            </w:r>
          </w:p>
          <w:p w:rsidR="006F6949" w:rsidRPr="00DF7CD8" w:rsidRDefault="006F6949" w:rsidP="00FE622D">
            <w:pPr>
              <w:pStyle w:val="TableParagraph"/>
              <w:ind w:left="107" w:right="83"/>
              <w:jc w:val="both"/>
            </w:pPr>
          </w:p>
          <w:p w:rsidR="002300C6" w:rsidRPr="0040236C" w:rsidRDefault="002300C6" w:rsidP="00CF3720">
            <w:pPr>
              <w:pStyle w:val="TableParagraph"/>
              <w:ind w:left="107" w:right="83"/>
              <w:jc w:val="both"/>
              <w:rPr>
                <w:sz w:val="18"/>
              </w:rPr>
            </w:pPr>
            <w:r w:rsidRPr="00DF7CD8">
              <w:t xml:space="preserve">Afferiscono a tale </w:t>
            </w:r>
            <w:r w:rsidR="0084508D">
              <w:t>A</w:t>
            </w:r>
            <w:r w:rsidRPr="00DF7CD8">
              <w:t>rea</w:t>
            </w:r>
            <w:r w:rsidR="00DF7CD8" w:rsidRPr="00DF7CD8">
              <w:t xml:space="preserve">: </w:t>
            </w:r>
            <w:r w:rsidR="00470E0A" w:rsidRPr="00DF7CD8">
              <w:t xml:space="preserve">Chirurgia digestiva </w:t>
            </w:r>
            <w:r w:rsidR="00FE622D" w:rsidRPr="00DF7CD8">
              <w:t xml:space="preserve">ed Epatobiliare </w:t>
            </w:r>
            <w:r w:rsidR="00470E0A" w:rsidRPr="00DF7CD8">
              <w:rPr>
                <w:b/>
              </w:rPr>
              <w:t>(palazzina E</w:t>
            </w:r>
            <w:r w:rsidR="00FE622D" w:rsidRPr="00DF7CD8">
              <w:rPr>
                <w:b/>
              </w:rPr>
              <w:t xml:space="preserve">, </w:t>
            </w:r>
            <w:r w:rsidR="00470E0A" w:rsidRPr="00DF7CD8">
              <w:rPr>
                <w:b/>
              </w:rPr>
              <w:t>piano</w:t>
            </w:r>
            <w:r w:rsidR="00FE622D" w:rsidRPr="00DF7CD8">
              <w:rPr>
                <w:b/>
              </w:rPr>
              <w:t xml:space="preserve"> 1</w:t>
            </w:r>
            <w:r w:rsidR="00470E0A" w:rsidRPr="00DF7CD8">
              <w:rPr>
                <w:b/>
              </w:rPr>
              <w:t>),</w:t>
            </w:r>
            <w:r w:rsidR="00470E0A" w:rsidRPr="00DF7CD8">
              <w:t xml:space="preserve"> Chirurgia plastica e ricostruttiva IRE </w:t>
            </w:r>
            <w:r w:rsidR="009547A6" w:rsidRPr="00DF7CD8">
              <w:t xml:space="preserve"> + Senologia e tessuti molli IRE = Week Surgery </w:t>
            </w:r>
            <w:r w:rsidR="00470E0A" w:rsidRPr="00DF7CD8">
              <w:rPr>
                <w:b/>
              </w:rPr>
              <w:t xml:space="preserve">(palazzina </w:t>
            </w:r>
            <w:r w:rsidR="009547A6" w:rsidRPr="00DF7CD8">
              <w:rPr>
                <w:b/>
              </w:rPr>
              <w:t>B</w:t>
            </w:r>
            <w:r w:rsidR="00DF7CD8" w:rsidRPr="00DF7CD8">
              <w:rPr>
                <w:b/>
              </w:rPr>
              <w:t>,</w:t>
            </w:r>
            <w:r w:rsidR="009547A6" w:rsidRPr="00DF7CD8">
              <w:rPr>
                <w:b/>
              </w:rPr>
              <w:t xml:space="preserve"> piano 4</w:t>
            </w:r>
            <w:r w:rsidR="00D21DCB">
              <w:rPr>
                <w:b/>
              </w:rPr>
              <w:t>)</w:t>
            </w:r>
            <w:r w:rsidR="00470E0A" w:rsidRPr="00DF7CD8">
              <w:rPr>
                <w:b/>
              </w:rPr>
              <w:t>,</w:t>
            </w:r>
            <w:r w:rsidR="00470E0A" w:rsidRPr="00DF7CD8">
              <w:t xml:space="preserve">  Ortopedia </w:t>
            </w:r>
            <w:r w:rsidR="00470E0A" w:rsidRPr="00DF7CD8">
              <w:rPr>
                <w:b/>
              </w:rPr>
              <w:t xml:space="preserve">(palazzina </w:t>
            </w:r>
            <w:r w:rsidR="00CF3720">
              <w:rPr>
                <w:b/>
              </w:rPr>
              <w:t>C</w:t>
            </w:r>
            <w:r w:rsidR="00DF7CD8" w:rsidRPr="00DF7CD8">
              <w:rPr>
                <w:b/>
              </w:rPr>
              <w:t>,</w:t>
            </w:r>
            <w:r w:rsidR="00470E0A" w:rsidRPr="00DF7CD8">
              <w:rPr>
                <w:b/>
              </w:rPr>
              <w:t xml:space="preserve"> piano</w:t>
            </w:r>
            <w:r w:rsidR="009547A6" w:rsidRPr="00DF7CD8">
              <w:rPr>
                <w:b/>
              </w:rPr>
              <w:t xml:space="preserve"> 1</w:t>
            </w:r>
            <w:r w:rsidR="00470E0A" w:rsidRPr="00DF7CD8">
              <w:rPr>
                <w:b/>
              </w:rPr>
              <w:t>),</w:t>
            </w:r>
            <w:r w:rsidR="00470E0A" w:rsidRPr="00DF7CD8">
              <w:t xml:space="preserve"> Chirurgia toracica </w:t>
            </w:r>
            <w:r w:rsidR="00FE622D" w:rsidRPr="00DF7CD8">
              <w:rPr>
                <w:b/>
              </w:rPr>
              <w:t>(palazzina E, piano 4)</w:t>
            </w:r>
            <w:r w:rsidR="00FE622D" w:rsidRPr="00DF7CD8">
              <w:t xml:space="preserve">, </w:t>
            </w:r>
            <w:r w:rsidR="00470E0A" w:rsidRPr="00DF7CD8">
              <w:t xml:space="preserve">Urologia </w:t>
            </w:r>
            <w:r w:rsidR="00FE622D" w:rsidRPr="00DF7CD8">
              <w:rPr>
                <w:b/>
              </w:rPr>
              <w:t>(palazzina E, piano 2),</w:t>
            </w:r>
            <w:r w:rsidR="00FE622D" w:rsidRPr="00DF7CD8">
              <w:t xml:space="preserve"> </w:t>
            </w:r>
            <w:r w:rsidR="00470E0A" w:rsidRPr="00DF7CD8">
              <w:t xml:space="preserve">Neurochirurgia </w:t>
            </w:r>
            <w:r w:rsidR="009547A6" w:rsidRPr="00DF7CD8">
              <w:t xml:space="preserve">e Otorino e chirurgia cervico facciale </w:t>
            </w:r>
            <w:r w:rsidR="00470E0A" w:rsidRPr="00DF7CD8">
              <w:rPr>
                <w:b/>
              </w:rPr>
              <w:t>(palazzina E</w:t>
            </w:r>
            <w:r w:rsidR="009547A6" w:rsidRPr="00DF7CD8">
              <w:rPr>
                <w:b/>
              </w:rPr>
              <w:t xml:space="preserve">, piano </w:t>
            </w:r>
            <w:r w:rsidR="00CF3720">
              <w:rPr>
                <w:b/>
              </w:rPr>
              <w:t>3</w:t>
            </w:r>
            <w:r w:rsidR="009547A6" w:rsidRPr="00DF7CD8">
              <w:rPr>
                <w:b/>
              </w:rPr>
              <w:t>),</w:t>
            </w:r>
            <w:r w:rsidR="009547A6" w:rsidRPr="00DF7CD8">
              <w:t xml:space="preserve"> Week hospital IRE-ISG </w:t>
            </w:r>
            <w:r w:rsidR="00DF7CD8" w:rsidRPr="00DF7CD8">
              <w:rPr>
                <w:b/>
              </w:rPr>
              <w:t>(</w:t>
            </w:r>
            <w:r w:rsidR="009547A6" w:rsidRPr="00DF7CD8">
              <w:rPr>
                <w:b/>
              </w:rPr>
              <w:t>palazzina E, piano 5),</w:t>
            </w:r>
            <w:r w:rsidR="009547A6" w:rsidRPr="00DF7CD8">
              <w:t xml:space="preserve"> Day Surgery </w:t>
            </w:r>
            <w:r w:rsidR="009547A6" w:rsidRPr="00DF7CD8">
              <w:rPr>
                <w:b/>
              </w:rPr>
              <w:t xml:space="preserve">(palazzina E, piano </w:t>
            </w:r>
            <w:r w:rsidR="00CF3720">
              <w:rPr>
                <w:b/>
              </w:rPr>
              <w:t>6</w:t>
            </w:r>
            <w:r w:rsidR="009547A6" w:rsidRPr="00DF7CD8">
              <w:rPr>
                <w:b/>
              </w:rPr>
              <w:t>),</w:t>
            </w:r>
            <w:r w:rsidR="009547A6" w:rsidRPr="00DF7CD8">
              <w:t xml:space="preserve"> DH Dermatologico ISG </w:t>
            </w:r>
            <w:r w:rsidR="002102CD" w:rsidRPr="00DF7CD8">
              <w:rPr>
                <w:b/>
              </w:rPr>
              <w:t>(palazzina B</w:t>
            </w:r>
            <w:r w:rsidR="00D21DCB">
              <w:rPr>
                <w:b/>
              </w:rPr>
              <w:t>,</w:t>
            </w:r>
            <w:r w:rsidR="002102CD" w:rsidRPr="00DF7CD8">
              <w:rPr>
                <w:b/>
              </w:rPr>
              <w:t xml:space="preserve"> piano 5</w:t>
            </w:r>
            <w:r w:rsidR="00DF7CD8" w:rsidRPr="00DF7CD8">
              <w:rPr>
                <w:b/>
              </w:rPr>
              <w:t>)</w:t>
            </w:r>
            <w:r w:rsidR="002102CD" w:rsidRPr="00DF7CD8">
              <w:rPr>
                <w:b/>
              </w:rPr>
              <w:t>,</w:t>
            </w:r>
            <w:r w:rsidR="002102CD" w:rsidRPr="00DF7CD8">
              <w:t xml:space="preserve"> Solventi e Fase I</w:t>
            </w:r>
            <w:r w:rsidR="00FE5AA5">
              <w:t xml:space="preserve"> CSEP</w:t>
            </w:r>
            <w:r w:rsidR="002102CD" w:rsidRPr="00DF7CD8">
              <w:t xml:space="preserve"> </w:t>
            </w:r>
            <w:r w:rsidR="002102CD" w:rsidRPr="00DF7CD8">
              <w:rPr>
                <w:b/>
              </w:rPr>
              <w:t>(palazzina B</w:t>
            </w:r>
            <w:r w:rsidR="00DF7CD8" w:rsidRPr="00DF7CD8">
              <w:rPr>
                <w:b/>
              </w:rPr>
              <w:t>,</w:t>
            </w:r>
            <w:r w:rsidR="002102CD" w:rsidRPr="00DF7CD8">
              <w:rPr>
                <w:b/>
              </w:rPr>
              <w:t xml:space="preserve"> piano 8</w:t>
            </w:r>
            <w:r w:rsidR="00DF7CD8" w:rsidRPr="00DF7CD8">
              <w:rPr>
                <w:b/>
              </w:rPr>
              <w:t>).</w:t>
            </w:r>
          </w:p>
        </w:tc>
      </w:tr>
      <w:tr w:rsidR="0040236C" w:rsidRPr="0040236C" w:rsidTr="00B777B4">
        <w:trPr>
          <w:trHeight w:val="1697"/>
        </w:trPr>
        <w:tc>
          <w:tcPr>
            <w:tcW w:w="1526" w:type="dxa"/>
          </w:tcPr>
          <w:p w:rsidR="00470E0A" w:rsidRPr="0040236C" w:rsidRDefault="00356C1C" w:rsidP="00D21DCB">
            <w:pPr>
              <w:pStyle w:val="TableParagraph"/>
              <w:spacing w:line="218" w:lineRule="exact"/>
              <w:ind w:left="107"/>
              <w:rPr>
                <w:b/>
                <w:sz w:val="14"/>
              </w:rPr>
            </w:pPr>
            <w:r w:rsidRPr="0040236C">
              <w:rPr>
                <w:rFonts w:cstheme="minorHAnsi"/>
                <w:b/>
                <w:bCs/>
              </w:rPr>
              <w:t xml:space="preserve">Aree degenza </w:t>
            </w:r>
            <w:r w:rsidR="00D21DCB">
              <w:rPr>
                <w:rFonts w:cstheme="minorHAnsi"/>
                <w:b/>
                <w:bCs/>
              </w:rPr>
              <w:t>O</w:t>
            </w:r>
            <w:r w:rsidRPr="0040236C">
              <w:rPr>
                <w:rFonts w:cstheme="minorHAnsi"/>
                <w:b/>
                <w:bCs/>
              </w:rPr>
              <w:t xml:space="preserve">ncologiche </w:t>
            </w:r>
          </w:p>
        </w:tc>
        <w:tc>
          <w:tcPr>
            <w:tcW w:w="8294" w:type="dxa"/>
          </w:tcPr>
          <w:p w:rsidR="00356C1C" w:rsidRDefault="00356C1C" w:rsidP="00356C1C">
            <w:pPr>
              <w:pStyle w:val="TableParagraph"/>
              <w:ind w:left="107" w:right="84"/>
              <w:jc w:val="both"/>
            </w:pPr>
            <w:r w:rsidRPr="00DF7CD8">
              <w:t>Sono I locali destinati al ricovero dei pazienti, a ciclo continuativo o diurno strutturati in modo da garantire il rispetto della privacy ed un adeguato comfort alberghiero. Si considerano appartenenti detta definizione i seguenti locali: area attesa, medicheria, studio coordinatore, tisaneria, magazzino, deposito sporco, deposito pulito, locale lavapadelle, bagno assistito, locale di stoccaggio rifiuti, servizi igienici per pazienti e personale, studio medico di guardia, locale per visita e medicazioni, locale per medici/audit clinico, studi medici.</w:t>
            </w:r>
          </w:p>
          <w:p w:rsidR="00DF7CD8" w:rsidRPr="00DF7CD8" w:rsidRDefault="00DF7CD8" w:rsidP="00356C1C">
            <w:pPr>
              <w:pStyle w:val="TableParagraph"/>
              <w:ind w:left="107" w:right="84"/>
              <w:jc w:val="both"/>
            </w:pPr>
          </w:p>
          <w:p w:rsidR="00470E0A" w:rsidRPr="0040236C" w:rsidRDefault="00470E0A" w:rsidP="00FE5AA5">
            <w:pPr>
              <w:pStyle w:val="TableParagraph"/>
              <w:ind w:left="107" w:right="83"/>
              <w:jc w:val="both"/>
              <w:rPr>
                <w:sz w:val="18"/>
              </w:rPr>
            </w:pPr>
            <w:r w:rsidRPr="00DF7CD8">
              <w:t xml:space="preserve">Afferiscono a tale </w:t>
            </w:r>
            <w:r w:rsidR="0084508D">
              <w:t>A</w:t>
            </w:r>
            <w:r w:rsidRPr="00DF7CD8">
              <w:t>rea</w:t>
            </w:r>
            <w:r w:rsidR="0084508D">
              <w:t xml:space="preserve">: </w:t>
            </w:r>
            <w:r w:rsidR="00356C1C" w:rsidRPr="00DF7CD8">
              <w:t xml:space="preserve">Oncologia medica </w:t>
            </w:r>
            <w:r w:rsidR="002102CD" w:rsidRPr="00DF7CD8">
              <w:t xml:space="preserve">I </w:t>
            </w:r>
            <w:r w:rsidR="002102CD" w:rsidRPr="00DF7CD8">
              <w:rPr>
                <w:b/>
              </w:rPr>
              <w:t>(palazzina B</w:t>
            </w:r>
            <w:r w:rsidR="00DF7CD8" w:rsidRPr="00DF7CD8">
              <w:rPr>
                <w:b/>
              </w:rPr>
              <w:t>,</w:t>
            </w:r>
            <w:r w:rsidR="002102CD" w:rsidRPr="00DF7CD8">
              <w:rPr>
                <w:b/>
              </w:rPr>
              <w:t xml:space="preserve"> piano 2</w:t>
            </w:r>
            <w:r w:rsidR="002102CD" w:rsidRPr="00DF7CD8">
              <w:t>)</w:t>
            </w:r>
            <w:r w:rsidR="00356C1C" w:rsidRPr="00DF7CD8">
              <w:t xml:space="preserve">, Oncologia medica </w:t>
            </w:r>
            <w:r w:rsidR="002102CD" w:rsidRPr="00DF7CD8">
              <w:t>2</w:t>
            </w:r>
            <w:r w:rsidR="00356C1C" w:rsidRPr="00DF7CD8">
              <w:t xml:space="preserve"> </w:t>
            </w:r>
            <w:r w:rsidR="002102CD" w:rsidRPr="00DF7CD8">
              <w:rPr>
                <w:b/>
              </w:rPr>
              <w:t>(palazzina B</w:t>
            </w:r>
            <w:r w:rsidR="00DF7CD8" w:rsidRPr="00DF7CD8">
              <w:rPr>
                <w:b/>
              </w:rPr>
              <w:t>,</w:t>
            </w:r>
            <w:r w:rsidR="002102CD" w:rsidRPr="00DF7CD8">
              <w:rPr>
                <w:b/>
              </w:rPr>
              <w:t xml:space="preserve"> piano </w:t>
            </w:r>
            <w:r w:rsidR="00FE5AA5">
              <w:rPr>
                <w:b/>
              </w:rPr>
              <w:t>3</w:t>
            </w:r>
            <w:r w:rsidR="002102CD" w:rsidRPr="00DF7CD8">
              <w:rPr>
                <w:b/>
              </w:rPr>
              <w:t>),</w:t>
            </w:r>
            <w:r w:rsidR="002102CD" w:rsidRPr="00DF7CD8">
              <w:t xml:space="preserve"> </w:t>
            </w:r>
            <w:r w:rsidR="00356C1C" w:rsidRPr="00DF7CD8">
              <w:t xml:space="preserve">DH oncologico </w:t>
            </w:r>
            <w:r w:rsidR="002102CD" w:rsidRPr="00DF7CD8">
              <w:t>I</w:t>
            </w:r>
            <w:r w:rsidR="00356C1C" w:rsidRPr="00DF7CD8">
              <w:t xml:space="preserve"> </w:t>
            </w:r>
            <w:r w:rsidR="00356C1C" w:rsidRPr="00DF7CD8">
              <w:rPr>
                <w:b/>
              </w:rPr>
              <w:t xml:space="preserve">(piano </w:t>
            </w:r>
            <w:r w:rsidR="00DF7CD8" w:rsidRPr="00DF7CD8">
              <w:rPr>
                <w:b/>
              </w:rPr>
              <w:t>0,</w:t>
            </w:r>
            <w:r w:rsidR="00DF7CD8">
              <w:t xml:space="preserve"> </w:t>
            </w:r>
            <w:r w:rsidR="00356C1C" w:rsidRPr="00DF7CD8">
              <w:rPr>
                <w:b/>
              </w:rPr>
              <w:t xml:space="preserve">palazzina </w:t>
            </w:r>
            <w:r w:rsidR="002102CD" w:rsidRPr="00DF7CD8">
              <w:rPr>
                <w:b/>
              </w:rPr>
              <w:t>B</w:t>
            </w:r>
            <w:r w:rsidR="00356C1C" w:rsidRPr="00DF7CD8">
              <w:rPr>
                <w:b/>
              </w:rPr>
              <w:t>),</w:t>
            </w:r>
            <w:r w:rsidR="00356C1C" w:rsidRPr="00DF7CD8">
              <w:t xml:space="preserve"> DH oncologico </w:t>
            </w:r>
            <w:r w:rsidR="002102CD" w:rsidRPr="00DF7CD8">
              <w:t xml:space="preserve">II </w:t>
            </w:r>
            <w:r w:rsidR="00356C1C" w:rsidRPr="00DF7CD8">
              <w:rPr>
                <w:b/>
              </w:rPr>
              <w:t xml:space="preserve">(piano </w:t>
            </w:r>
            <w:r w:rsidR="002102CD" w:rsidRPr="00DF7CD8">
              <w:rPr>
                <w:b/>
              </w:rPr>
              <w:t>1</w:t>
            </w:r>
            <w:r w:rsidR="00DF7CD8" w:rsidRPr="00DF7CD8">
              <w:rPr>
                <w:b/>
              </w:rPr>
              <w:t>,</w:t>
            </w:r>
            <w:r w:rsidR="00356C1C" w:rsidRPr="00DF7CD8">
              <w:rPr>
                <w:b/>
              </w:rPr>
              <w:t xml:space="preserve"> palazzina </w:t>
            </w:r>
            <w:r w:rsidR="002102CD" w:rsidRPr="00DF7CD8">
              <w:rPr>
                <w:b/>
              </w:rPr>
              <w:t>B</w:t>
            </w:r>
            <w:r w:rsidR="00356C1C" w:rsidRPr="00DF7CD8">
              <w:rPr>
                <w:b/>
              </w:rPr>
              <w:t>),</w:t>
            </w:r>
            <w:r w:rsidR="00356C1C" w:rsidRPr="00DF7CD8">
              <w:t xml:space="preserve"> Ematologia </w:t>
            </w:r>
            <w:r w:rsidR="00356C1C" w:rsidRPr="00DF7CD8">
              <w:rPr>
                <w:b/>
              </w:rPr>
              <w:t>(piano</w:t>
            </w:r>
            <w:r w:rsidR="00356C1C" w:rsidRPr="00DF7CD8">
              <w:t xml:space="preserve"> </w:t>
            </w:r>
            <w:r w:rsidR="002102CD" w:rsidRPr="00DF7CD8">
              <w:rPr>
                <w:b/>
              </w:rPr>
              <w:t>7</w:t>
            </w:r>
            <w:r w:rsidR="00DF7CD8" w:rsidRPr="00DF7CD8">
              <w:rPr>
                <w:b/>
              </w:rPr>
              <w:t>,</w:t>
            </w:r>
            <w:r w:rsidR="00356C1C" w:rsidRPr="00DF7CD8">
              <w:rPr>
                <w:b/>
              </w:rPr>
              <w:t xml:space="preserve"> palazzina</w:t>
            </w:r>
            <w:r w:rsidR="002102CD" w:rsidRPr="00DF7CD8">
              <w:rPr>
                <w:b/>
              </w:rPr>
              <w:t xml:space="preserve"> B</w:t>
            </w:r>
            <w:r w:rsidR="00356C1C" w:rsidRPr="00DF7CD8">
              <w:rPr>
                <w:b/>
              </w:rPr>
              <w:t>)</w:t>
            </w:r>
            <w:r w:rsidR="002102CD" w:rsidRPr="00DF7CD8">
              <w:rPr>
                <w:b/>
              </w:rPr>
              <w:t>,</w:t>
            </w:r>
            <w:r w:rsidR="002102CD" w:rsidRPr="00DF7CD8">
              <w:t xml:space="preserve"> DH ematologico </w:t>
            </w:r>
            <w:r w:rsidR="002102CD" w:rsidRPr="00DF7CD8">
              <w:rPr>
                <w:b/>
              </w:rPr>
              <w:t>(piano 1</w:t>
            </w:r>
            <w:r w:rsidR="00DF7CD8" w:rsidRPr="00DF7CD8">
              <w:rPr>
                <w:b/>
              </w:rPr>
              <w:t>,</w:t>
            </w:r>
            <w:r w:rsidR="002102CD" w:rsidRPr="00DF7CD8">
              <w:rPr>
                <w:b/>
              </w:rPr>
              <w:t xml:space="preserve"> palazzina </w:t>
            </w:r>
            <w:r w:rsidR="00FE5AA5">
              <w:rPr>
                <w:b/>
              </w:rPr>
              <w:t>B</w:t>
            </w:r>
            <w:r w:rsidR="002102CD" w:rsidRPr="00DF7CD8">
              <w:rPr>
                <w:b/>
              </w:rPr>
              <w:t>)</w:t>
            </w:r>
            <w:r w:rsidR="00356C1C" w:rsidRPr="00DF7CD8">
              <w:rPr>
                <w:b/>
              </w:rPr>
              <w:t>.</w:t>
            </w:r>
            <w:r w:rsidR="00356C1C" w:rsidRPr="0040236C">
              <w:rPr>
                <w:sz w:val="18"/>
              </w:rPr>
              <w:t xml:space="preserve">  </w:t>
            </w:r>
          </w:p>
        </w:tc>
      </w:tr>
      <w:tr w:rsidR="0040236C" w:rsidRPr="0040236C" w:rsidTr="00B777B4">
        <w:trPr>
          <w:trHeight w:val="457"/>
        </w:trPr>
        <w:tc>
          <w:tcPr>
            <w:tcW w:w="1526" w:type="dxa"/>
          </w:tcPr>
          <w:p w:rsidR="001B0D59" w:rsidRPr="0040236C" w:rsidRDefault="001B0D59" w:rsidP="001B0D59">
            <w:pPr>
              <w:pStyle w:val="TableParagraph"/>
              <w:spacing w:line="218" w:lineRule="exact"/>
              <w:ind w:left="107"/>
              <w:rPr>
                <w:b/>
                <w:sz w:val="14"/>
              </w:rPr>
            </w:pPr>
            <w:r w:rsidRPr="0040236C">
              <w:rPr>
                <w:rFonts w:cstheme="minorHAnsi"/>
                <w:b/>
                <w:bCs/>
              </w:rPr>
              <w:t>Area degenza Medicina Nucleare</w:t>
            </w:r>
          </w:p>
        </w:tc>
        <w:tc>
          <w:tcPr>
            <w:tcW w:w="8294" w:type="dxa"/>
          </w:tcPr>
          <w:p w:rsidR="001B0D59" w:rsidRDefault="001B0D59" w:rsidP="001B0D59">
            <w:pPr>
              <w:pStyle w:val="TableParagraph"/>
              <w:ind w:left="107" w:right="84"/>
              <w:jc w:val="both"/>
            </w:pPr>
            <w:r w:rsidRPr="00DF7CD8">
              <w:t xml:space="preserve">Sono </w:t>
            </w:r>
            <w:r w:rsidR="00DF7CD8">
              <w:t>i</w:t>
            </w:r>
            <w:r w:rsidRPr="00DF7CD8">
              <w:t xml:space="preserve"> locali destinati al ricovero dei pazienti, a ciclo continuativo o diurno strutturati in modo da garantire il rispetto della privacy ed un adeguato comfort alberghiero. Si considerano appartenenti detta definizione i seguenti locali: area attesa, medicheria, studio coordinatore, tisaneria, magazzino, deposito sporco, deposito pulito, locale lavapadelle, bagno assistito, locale di stoccaggio rifiuti, servizi igienici per pazienti e personale, studio medico di guardia, locale per visita e medicazioni, locale per medici/audit clinico, studi medici.</w:t>
            </w:r>
          </w:p>
          <w:p w:rsidR="00DF7CD8" w:rsidRPr="00DF7CD8" w:rsidRDefault="00DF7CD8" w:rsidP="001B0D59">
            <w:pPr>
              <w:pStyle w:val="TableParagraph"/>
              <w:ind w:left="107" w:right="84"/>
              <w:jc w:val="both"/>
            </w:pPr>
          </w:p>
          <w:p w:rsidR="001B0D59" w:rsidRPr="0040236C" w:rsidRDefault="001B0D59" w:rsidP="0084508D">
            <w:pPr>
              <w:pStyle w:val="TableParagraph"/>
              <w:ind w:left="107" w:right="83"/>
              <w:jc w:val="both"/>
              <w:rPr>
                <w:sz w:val="18"/>
              </w:rPr>
            </w:pPr>
            <w:r w:rsidRPr="00DF7CD8">
              <w:t>Afferiscono a tale area l</w:t>
            </w:r>
            <w:r w:rsidR="001E5F0A" w:rsidRPr="00DF7CD8">
              <w:t>a Medicina Nucleare</w:t>
            </w:r>
            <w:r w:rsidR="001E5F0A" w:rsidRPr="00DF7CD8">
              <w:rPr>
                <w:b/>
              </w:rPr>
              <w:t xml:space="preserve"> (piano -2</w:t>
            </w:r>
            <w:r w:rsidR="00DF7CD8" w:rsidRPr="00DF7CD8">
              <w:rPr>
                <w:b/>
              </w:rPr>
              <w:t>,</w:t>
            </w:r>
            <w:r w:rsidR="001E5F0A" w:rsidRPr="00DF7CD8">
              <w:rPr>
                <w:b/>
              </w:rPr>
              <w:t xml:space="preserve"> palazzina </w:t>
            </w:r>
            <w:r w:rsidR="002102CD" w:rsidRPr="00DF7CD8">
              <w:rPr>
                <w:b/>
              </w:rPr>
              <w:t>D</w:t>
            </w:r>
            <w:r w:rsidR="001E5F0A" w:rsidRPr="00DF7CD8">
              <w:rPr>
                <w:b/>
              </w:rPr>
              <w:t>).</w:t>
            </w:r>
            <w:r w:rsidR="001E5F0A" w:rsidRPr="00DF7CD8">
              <w:rPr>
                <w:b/>
                <w:sz w:val="18"/>
              </w:rPr>
              <w:t xml:space="preserve"> </w:t>
            </w:r>
          </w:p>
        </w:tc>
      </w:tr>
      <w:tr w:rsidR="0040236C" w:rsidRPr="0040236C" w:rsidTr="00B777B4">
        <w:trPr>
          <w:trHeight w:val="880"/>
        </w:trPr>
        <w:tc>
          <w:tcPr>
            <w:tcW w:w="1526" w:type="dxa"/>
          </w:tcPr>
          <w:p w:rsidR="001B0D59" w:rsidRPr="0040236C" w:rsidRDefault="004D500D" w:rsidP="004D500D">
            <w:pPr>
              <w:pStyle w:val="TableParagraph"/>
              <w:spacing w:before="1"/>
              <w:ind w:left="107"/>
              <w:rPr>
                <w:b/>
                <w:sz w:val="14"/>
              </w:rPr>
            </w:pPr>
            <w:r w:rsidRPr="0040236C">
              <w:rPr>
                <w:rFonts w:cstheme="minorHAnsi"/>
                <w:b/>
                <w:bCs/>
              </w:rPr>
              <w:lastRenderedPageBreak/>
              <w:t xml:space="preserve">Aree Ambulatori  </w:t>
            </w:r>
          </w:p>
        </w:tc>
        <w:tc>
          <w:tcPr>
            <w:tcW w:w="8294" w:type="dxa"/>
          </w:tcPr>
          <w:p w:rsidR="001B0D59" w:rsidRPr="00DF7CD8" w:rsidRDefault="004D500D" w:rsidP="004D500D">
            <w:pPr>
              <w:pStyle w:val="TableParagraph"/>
              <w:spacing w:before="1"/>
              <w:ind w:left="107" w:right="84"/>
              <w:jc w:val="both"/>
            </w:pPr>
            <w:r w:rsidRPr="00DF7CD8">
              <w:t xml:space="preserve">Sono </w:t>
            </w:r>
            <w:r w:rsidR="001B0D59" w:rsidRPr="00DF7CD8">
              <w:t>struttura prepost</w:t>
            </w:r>
            <w:r w:rsidRPr="00DF7CD8">
              <w:t>e</w:t>
            </w:r>
            <w:r w:rsidR="001B0D59" w:rsidRPr="00DF7CD8">
              <w:t xml:space="preserve"> alla erogazione di prestazioni sanitarie specialistiche. Si considerano appartenenti</w:t>
            </w:r>
            <w:r w:rsidRPr="00DF7CD8">
              <w:t xml:space="preserve"> a</w:t>
            </w:r>
            <w:r w:rsidR="001B0D59" w:rsidRPr="00DF7CD8">
              <w:t xml:space="preserve"> detta definizione i seguenti locali: area attesa, sala visita per l’esecuzione delle prestazioni, servizi igienici distinti per utenti e personale, locali per deposito di materiale sporco, locali per deposito di materiale pulito, </w:t>
            </w:r>
            <w:r w:rsidRPr="00DF7CD8">
              <w:t xml:space="preserve">stusio coordinatore, </w:t>
            </w:r>
            <w:r w:rsidR="001B0D59" w:rsidRPr="00DF7CD8">
              <w:t>deposito.</w:t>
            </w:r>
          </w:p>
          <w:p w:rsidR="00DF7CD8" w:rsidRPr="00DF7CD8" w:rsidRDefault="00DF7CD8" w:rsidP="004D500D">
            <w:pPr>
              <w:pStyle w:val="TableParagraph"/>
              <w:spacing w:before="1"/>
              <w:ind w:left="107" w:right="84"/>
              <w:jc w:val="both"/>
            </w:pPr>
          </w:p>
          <w:p w:rsidR="004D500D" w:rsidRPr="00DF7CD8" w:rsidRDefault="004D500D" w:rsidP="00E92F84">
            <w:pPr>
              <w:pStyle w:val="TableParagraph"/>
              <w:spacing w:before="1"/>
              <w:ind w:left="107" w:right="84"/>
              <w:jc w:val="both"/>
            </w:pPr>
            <w:r w:rsidRPr="00DF7CD8">
              <w:t xml:space="preserve">Afferiscono a tale </w:t>
            </w:r>
            <w:r w:rsidR="0084508D">
              <w:t>A</w:t>
            </w:r>
            <w:r w:rsidRPr="00DF7CD8">
              <w:t xml:space="preserve">rea </w:t>
            </w:r>
            <w:r w:rsidR="0084508D">
              <w:t>i</w:t>
            </w:r>
            <w:r w:rsidRPr="00DF7CD8">
              <w:t xml:space="preserve"> seguenti Ambulatori: Cardiologia </w:t>
            </w:r>
            <w:r w:rsidRPr="00DF7CD8">
              <w:rPr>
                <w:b/>
              </w:rPr>
              <w:t xml:space="preserve">(palazzina </w:t>
            </w:r>
            <w:r w:rsidR="00837A82" w:rsidRPr="00DF7CD8">
              <w:rPr>
                <w:b/>
              </w:rPr>
              <w:t>B</w:t>
            </w:r>
            <w:r w:rsidR="00DF7CD8">
              <w:rPr>
                <w:b/>
              </w:rPr>
              <w:t>,</w:t>
            </w:r>
            <w:r w:rsidR="00837A82" w:rsidRPr="00DF7CD8">
              <w:rPr>
                <w:b/>
              </w:rPr>
              <w:t xml:space="preserve"> </w:t>
            </w:r>
            <w:r w:rsidRPr="00DF7CD8">
              <w:rPr>
                <w:b/>
              </w:rPr>
              <w:t>piano 5),</w:t>
            </w:r>
            <w:r w:rsidRPr="00DF7CD8">
              <w:t xml:space="preserve">  Endocrinologia</w:t>
            </w:r>
            <w:r w:rsidR="00DF7CD8">
              <w:t xml:space="preserve">, </w:t>
            </w:r>
            <w:r w:rsidRPr="00DF7CD8">
              <w:t xml:space="preserve">Ginecologia </w:t>
            </w:r>
            <w:r w:rsidR="00837A82" w:rsidRPr="00DF7CD8">
              <w:t xml:space="preserve"> e Medicina del Lavoro </w:t>
            </w:r>
            <w:r w:rsidRPr="00DF7CD8">
              <w:rPr>
                <w:b/>
              </w:rPr>
              <w:t xml:space="preserve">(palazzina </w:t>
            </w:r>
            <w:r w:rsidR="00837A82" w:rsidRPr="00DF7CD8">
              <w:rPr>
                <w:b/>
              </w:rPr>
              <w:t>B</w:t>
            </w:r>
            <w:r w:rsidR="00DF7CD8" w:rsidRPr="00DF7CD8">
              <w:rPr>
                <w:b/>
              </w:rPr>
              <w:t>,</w:t>
            </w:r>
            <w:r w:rsidRPr="00DF7CD8">
              <w:rPr>
                <w:b/>
              </w:rPr>
              <w:t xml:space="preserve"> piano -1),</w:t>
            </w:r>
            <w:r w:rsidRPr="00DF7CD8">
              <w:t xml:space="preserve"> Fisiopatologia respiratoria</w:t>
            </w:r>
            <w:r w:rsidR="00837A82" w:rsidRPr="00DF7CD8">
              <w:t xml:space="preserve"> e Urologia </w:t>
            </w:r>
            <w:r w:rsidRPr="00DF7CD8">
              <w:t xml:space="preserve"> </w:t>
            </w:r>
            <w:r w:rsidRPr="00DF7CD8">
              <w:rPr>
                <w:b/>
              </w:rPr>
              <w:t>(piano -1</w:t>
            </w:r>
            <w:r w:rsidR="00DF7CD8" w:rsidRPr="00DF7CD8">
              <w:rPr>
                <w:b/>
              </w:rPr>
              <w:t>,</w:t>
            </w:r>
            <w:r w:rsidRPr="00DF7CD8">
              <w:rPr>
                <w:b/>
              </w:rPr>
              <w:t xml:space="preserve"> palazzina </w:t>
            </w:r>
            <w:r w:rsidR="00837A82" w:rsidRPr="00DF7CD8">
              <w:rPr>
                <w:b/>
              </w:rPr>
              <w:t>B</w:t>
            </w:r>
            <w:r w:rsidRPr="00DF7CD8">
              <w:rPr>
                <w:b/>
              </w:rPr>
              <w:t>),</w:t>
            </w:r>
            <w:r w:rsidRPr="00DF7CD8">
              <w:t xml:space="preserve"> Senologia </w:t>
            </w:r>
            <w:r w:rsidRPr="00DF7CD8">
              <w:rPr>
                <w:b/>
              </w:rPr>
              <w:t>(piano -1</w:t>
            </w:r>
            <w:r w:rsidR="00DF7CD8" w:rsidRPr="00DF7CD8">
              <w:rPr>
                <w:b/>
              </w:rPr>
              <w:t>,</w:t>
            </w:r>
            <w:r w:rsidRPr="00DF7CD8">
              <w:rPr>
                <w:b/>
              </w:rPr>
              <w:t xml:space="preserve"> palazzina </w:t>
            </w:r>
            <w:r w:rsidR="00FE5AA5">
              <w:rPr>
                <w:b/>
              </w:rPr>
              <w:t>D</w:t>
            </w:r>
            <w:r w:rsidRPr="00DF7CD8">
              <w:rPr>
                <w:b/>
              </w:rPr>
              <w:t xml:space="preserve">), </w:t>
            </w:r>
            <w:r w:rsidRPr="00DF7CD8">
              <w:t xml:space="preserve">Psichiatria </w:t>
            </w:r>
            <w:r w:rsidR="0040236C" w:rsidRPr="00DF7CD8">
              <w:t xml:space="preserve">e Psicologia </w:t>
            </w:r>
            <w:r w:rsidRPr="00DF7CD8">
              <w:rPr>
                <w:b/>
              </w:rPr>
              <w:t>(piano 6</w:t>
            </w:r>
            <w:r w:rsidR="00DF7CD8" w:rsidRPr="00DF7CD8">
              <w:rPr>
                <w:b/>
              </w:rPr>
              <w:t xml:space="preserve">, </w:t>
            </w:r>
            <w:r w:rsidRPr="00DF7CD8">
              <w:rPr>
                <w:b/>
              </w:rPr>
              <w:t xml:space="preserve">palazzina </w:t>
            </w:r>
            <w:r w:rsidR="0040236C" w:rsidRPr="00DF7CD8">
              <w:rPr>
                <w:b/>
              </w:rPr>
              <w:t xml:space="preserve"> B</w:t>
            </w:r>
            <w:r w:rsidRPr="00DF7CD8">
              <w:rPr>
                <w:b/>
              </w:rPr>
              <w:t>),</w:t>
            </w:r>
            <w:r w:rsidRPr="00DF7CD8">
              <w:t xml:space="preserve"> Dermatologia clinica</w:t>
            </w:r>
            <w:r w:rsidR="0040236C" w:rsidRPr="00DF7CD8">
              <w:t xml:space="preserve">, </w:t>
            </w:r>
            <w:r w:rsidRPr="00DF7CD8">
              <w:t xml:space="preserve">Dermatologia oncologica </w:t>
            </w:r>
            <w:r w:rsidR="0040236C" w:rsidRPr="00DF7CD8">
              <w:t xml:space="preserve"> e Allergologia</w:t>
            </w:r>
            <w:r w:rsidR="0040236C" w:rsidRPr="00DF7CD8">
              <w:rPr>
                <w:b/>
              </w:rPr>
              <w:t xml:space="preserve"> </w:t>
            </w:r>
            <w:r w:rsidRPr="00DF7CD8">
              <w:rPr>
                <w:b/>
              </w:rPr>
              <w:t>(piano -2</w:t>
            </w:r>
            <w:r w:rsidR="00DF7CD8" w:rsidRPr="00DF7CD8">
              <w:rPr>
                <w:b/>
              </w:rPr>
              <w:t>,</w:t>
            </w:r>
            <w:r w:rsidRPr="00DF7CD8">
              <w:rPr>
                <w:b/>
              </w:rPr>
              <w:t xml:space="preserve"> palazzina </w:t>
            </w:r>
            <w:r w:rsidR="0040236C" w:rsidRPr="00DF7CD8">
              <w:rPr>
                <w:b/>
              </w:rPr>
              <w:t>C</w:t>
            </w:r>
            <w:r w:rsidRPr="00DF7CD8">
              <w:rPr>
                <w:b/>
              </w:rPr>
              <w:t xml:space="preserve">), </w:t>
            </w:r>
            <w:r w:rsidRPr="00DF7CD8">
              <w:t>Porfirie e malattie rare</w:t>
            </w:r>
            <w:r w:rsidRPr="00DF7CD8">
              <w:rPr>
                <w:b/>
              </w:rPr>
              <w:t xml:space="preserve"> (piano -2</w:t>
            </w:r>
            <w:r w:rsidR="00DF7CD8" w:rsidRPr="00DF7CD8">
              <w:rPr>
                <w:b/>
              </w:rPr>
              <w:t>,</w:t>
            </w:r>
            <w:r w:rsidRPr="00DF7CD8">
              <w:rPr>
                <w:b/>
              </w:rPr>
              <w:t xml:space="preserve"> palazzina </w:t>
            </w:r>
            <w:r w:rsidR="0040236C" w:rsidRPr="00DF7CD8">
              <w:rPr>
                <w:b/>
              </w:rPr>
              <w:t>C</w:t>
            </w:r>
            <w:r w:rsidRPr="00DF7CD8">
              <w:rPr>
                <w:b/>
              </w:rPr>
              <w:t xml:space="preserve">), </w:t>
            </w:r>
            <w:r w:rsidRPr="00DF7CD8">
              <w:t xml:space="preserve">Gastroenterologia ed endoscopia </w:t>
            </w:r>
            <w:r w:rsidRPr="00DF7CD8">
              <w:rPr>
                <w:b/>
              </w:rPr>
              <w:t>(piano</w:t>
            </w:r>
            <w:r w:rsidRPr="00DF7CD8">
              <w:t xml:space="preserve"> </w:t>
            </w:r>
            <w:r w:rsidRPr="00DF7CD8">
              <w:rPr>
                <w:b/>
              </w:rPr>
              <w:t>0</w:t>
            </w:r>
            <w:r w:rsidR="00DF7CD8" w:rsidRPr="00DF7CD8">
              <w:rPr>
                <w:b/>
              </w:rPr>
              <w:t>,</w:t>
            </w:r>
            <w:r w:rsidRPr="00DF7CD8">
              <w:rPr>
                <w:b/>
              </w:rPr>
              <w:t xml:space="preserve"> palazzina </w:t>
            </w:r>
            <w:r w:rsidR="0040236C" w:rsidRPr="00DF7CD8">
              <w:rPr>
                <w:b/>
              </w:rPr>
              <w:t>A</w:t>
            </w:r>
            <w:r w:rsidRPr="00DF7CD8">
              <w:rPr>
                <w:b/>
              </w:rPr>
              <w:t>),</w:t>
            </w:r>
            <w:r w:rsidRPr="00DF7CD8">
              <w:t xml:space="preserve">  Oncologia medica </w:t>
            </w:r>
            <w:r w:rsidR="0040236C" w:rsidRPr="00DF7CD8">
              <w:t xml:space="preserve">I </w:t>
            </w:r>
            <w:r w:rsidRPr="00DF7CD8">
              <w:t xml:space="preserve">e </w:t>
            </w:r>
            <w:r w:rsidR="0040236C" w:rsidRPr="00DF7CD8">
              <w:t xml:space="preserve">II </w:t>
            </w:r>
            <w:r w:rsidRPr="00DF7CD8">
              <w:rPr>
                <w:b/>
              </w:rPr>
              <w:t>(piano 0</w:t>
            </w:r>
            <w:r w:rsidR="00DF7CD8" w:rsidRPr="00DF7CD8">
              <w:rPr>
                <w:b/>
              </w:rPr>
              <w:t>,</w:t>
            </w:r>
            <w:r w:rsidRPr="00DF7CD8">
              <w:rPr>
                <w:b/>
              </w:rPr>
              <w:t xml:space="preserve"> palazzina </w:t>
            </w:r>
            <w:r w:rsidR="0040236C" w:rsidRPr="00DF7CD8">
              <w:rPr>
                <w:b/>
              </w:rPr>
              <w:t>A</w:t>
            </w:r>
            <w:r w:rsidRPr="00DF7CD8">
              <w:rPr>
                <w:b/>
              </w:rPr>
              <w:t xml:space="preserve">),  </w:t>
            </w:r>
            <w:r w:rsidRPr="00DF7CD8">
              <w:t xml:space="preserve">Fisioterapia e palestra </w:t>
            </w:r>
            <w:r w:rsidRPr="00DF7CD8">
              <w:rPr>
                <w:b/>
              </w:rPr>
              <w:t>(piano -1</w:t>
            </w:r>
            <w:r w:rsidR="00DF7CD8" w:rsidRPr="00DF7CD8">
              <w:rPr>
                <w:b/>
              </w:rPr>
              <w:t>,</w:t>
            </w:r>
            <w:r w:rsidRPr="00DF7CD8">
              <w:rPr>
                <w:b/>
              </w:rPr>
              <w:t xml:space="preserve"> palazzina </w:t>
            </w:r>
            <w:r w:rsidR="00C3037B">
              <w:rPr>
                <w:b/>
              </w:rPr>
              <w:t>C</w:t>
            </w:r>
            <w:r w:rsidRPr="00DF7CD8">
              <w:rPr>
                <w:b/>
              </w:rPr>
              <w:t>)</w:t>
            </w:r>
            <w:r w:rsidR="0040236C" w:rsidRPr="00DF7CD8">
              <w:rPr>
                <w:b/>
              </w:rPr>
              <w:t xml:space="preserve">, </w:t>
            </w:r>
            <w:r w:rsidR="0040236C" w:rsidRPr="00DF7CD8">
              <w:t xml:space="preserve">Neuroconcologia </w:t>
            </w:r>
            <w:r w:rsidR="0040236C" w:rsidRPr="00DF7CD8">
              <w:rPr>
                <w:b/>
              </w:rPr>
              <w:t>(piano 1</w:t>
            </w:r>
            <w:r w:rsidR="00DF7CD8" w:rsidRPr="00DF7CD8">
              <w:rPr>
                <w:b/>
              </w:rPr>
              <w:t>,</w:t>
            </w:r>
            <w:r w:rsidR="0040236C" w:rsidRPr="00DF7CD8">
              <w:rPr>
                <w:b/>
              </w:rPr>
              <w:t xml:space="preserve"> palazzina C)</w:t>
            </w:r>
            <w:r w:rsidR="00650EE0">
              <w:rPr>
                <w:b/>
              </w:rPr>
              <w:t xml:space="preserve"> Dermopatologia cutanea ISG (piano -1</w:t>
            </w:r>
            <w:r w:rsidR="00B516BB">
              <w:rPr>
                <w:b/>
              </w:rPr>
              <w:t>,</w:t>
            </w:r>
            <w:r w:rsidR="00650EE0">
              <w:rPr>
                <w:b/>
              </w:rPr>
              <w:t xml:space="preserve"> palazzina B)</w:t>
            </w:r>
            <w:r w:rsidR="0040236C" w:rsidRPr="00DF7CD8">
              <w:rPr>
                <w:b/>
              </w:rPr>
              <w:t>.</w:t>
            </w:r>
            <w:r w:rsidRPr="00DF7CD8">
              <w:rPr>
                <w:rFonts w:cstheme="minorHAnsi"/>
                <w:b/>
                <w:bCs/>
              </w:rPr>
              <w:t xml:space="preserve"> </w:t>
            </w:r>
            <w:r w:rsidR="00E92F84" w:rsidRPr="00E92F84">
              <w:rPr>
                <w:rFonts w:cstheme="minorHAnsi"/>
                <w:bCs/>
              </w:rPr>
              <w:t>Ambulatori oncologici</w:t>
            </w:r>
            <w:r w:rsidR="00E92F84">
              <w:rPr>
                <w:rFonts w:cstheme="minorHAnsi"/>
                <w:b/>
                <w:bCs/>
              </w:rPr>
              <w:t xml:space="preserve"> presso Palazzo Baleani.</w:t>
            </w:r>
          </w:p>
        </w:tc>
      </w:tr>
      <w:tr w:rsidR="0040236C" w:rsidRPr="0040236C" w:rsidTr="00B777B4">
        <w:trPr>
          <w:trHeight w:val="2839"/>
        </w:trPr>
        <w:tc>
          <w:tcPr>
            <w:tcW w:w="1526" w:type="dxa"/>
          </w:tcPr>
          <w:p w:rsidR="004D500D" w:rsidRPr="0040236C" w:rsidRDefault="004D500D" w:rsidP="00D24A5B">
            <w:pPr>
              <w:pStyle w:val="TableParagraph"/>
              <w:spacing w:before="1"/>
              <w:ind w:left="107" w:right="228"/>
              <w:rPr>
                <w:b/>
                <w:sz w:val="14"/>
              </w:rPr>
            </w:pPr>
            <w:r w:rsidRPr="0040236C">
              <w:rPr>
                <w:rFonts w:cstheme="minorHAnsi"/>
                <w:b/>
                <w:bCs/>
              </w:rPr>
              <w:t xml:space="preserve">Aree laboratorio analisi </w:t>
            </w:r>
          </w:p>
        </w:tc>
        <w:tc>
          <w:tcPr>
            <w:tcW w:w="8294" w:type="dxa"/>
          </w:tcPr>
          <w:p w:rsidR="009B12E4" w:rsidRPr="00E55399" w:rsidRDefault="009B12E4" w:rsidP="004D500D">
            <w:pPr>
              <w:pStyle w:val="TableParagraph"/>
              <w:spacing w:before="1"/>
              <w:ind w:left="107" w:right="82"/>
              <w:jc w:val="both"/>
            </w:pPr>
            <w:r w:rsidRPr="00E55399">
              <w:t xml:space="preserve">Sono </w:t>
            </w:r>
            <w:r w:rsidR="004D500D" w:rsidRPr="00E55399">
              <w:t>are</w:t>
            </w:r>
            <w:r w:rsidRPr="00E55399">
              <w:t>e</w:t>
            </w:r>
            <w:r w:rsidR="004D500D" w:rsidRPr="00E55399">
              <w:t xml:space="preserve"> in cui si esegue attività di medicina di laboratorio che fornisce informazioni ottenute con metodi chimici, fisici o biologici su tessuti, liquidi o materiali connessi alla patologia umana. Si considerano appartenenti detta definizione i seguenti locali: area attesa, sala prelievi, locali laboratorio, accettazione, attività amministrative e studi medici, servizi igienici, locali per deposito di materiale sporco, locale trattamento materiale d’uso, locali per conservazione materiale biologico, locali per conservazione reagenti. </w:t>
            </w:r>
          </w:p>
          <w:p w:rsidR="00E55399" w:rsidRPr="00E55399" w:rsidRDefault="00E55399" w:rsidP="004D500D">
            <w:pPr>
              <w:pStyle w:val="TableParagraph"/>
              <w:spacing w:before="1"/>
              <w:ind w:left="107" w:right="82"/>
              <w:jc w:val="both"/>
            </w:pPr>
          </w:p>
          <w:p w:rsidR="004D500D" w:rsidRPr="0040236C" w:rsidRDefault="004D500D" w:rsidP="0084508D">
            <w:pPr>
              <w:pStyle w:val="TableParagraph"/>
              <w:spacing w:before="1"/>
              <w:ind w:left="107" w:right="82"/>
              <w:jc w:val="both"/>
              <w:rPr>
                <w:sz w:val="18"/>
              </w:rPr>
            </w:pPr>
            <w:r w:rsidRPr="00E55399">
              <w:t xml:space="preserve">Afferiscono a tale </w:t>
            </w:r>
            <w:r w:rsidR="0084508D">
              <w:t>A</w:t>
            </w:r>
            <w:r w:rsidRPr="00E55399">
              <w:t xml:space="preserve">rea </w:t>
            </w:r>
            <w:r w:rsidR="00E55399">
              <w:t xml:space="preserve">i </w:t>
            </w:r>
            <w:r w:rsidR="009B12E4" w:rsidRPr="00E55399">
              <w:t xml:space="preserve">seguenti Laboratori: Patologia clinica IRE </w:t>
            </w:r>
            <w:r w:rsidR="009B12E4" w:rsidRPr="00E55399">
              <w:rPr>
                <w:b/>
              </w:rPr>
              <w:t>(piano -1 e piano -2</w:t>
            </w:r>
            <w:r w:rsidR="00E55399" w:rsidRPr="00E55399">
              <w:rPr>
                <w:b/>
              </w:rPr>
              <w:t>,</w:t>
            </w:r>
            <w:r w:rsidR="009B12E4" w:rsidRPr="00E55399">
              <w:t xml:space="preserve"> </w:t>
            </w:r>
            <w:r w:rsidR="009B12E4" w:rsidRPr="00E55399">
              <w:rPr>
                <w:b/>
              </w:rPr>
              <w:t xml:space="preserve">palazzina </w:t>
            </w:r>
            <w:r w:rsidR="0040236C" w:rsidRPr="00E55399">
              <w:rPr>
                <w:b/>
              </w:rPr>
              <w:t>D</w:t>
            </w:r>
            <w:r w:rsidR="009B12E4" w:rsidRPr="00E55399">
              <w:rPr>
                <w:b/>
              </w:rPr>
              <w:t>),</w:t>
            </w:r>
            <w:r w:rsidR="009B12E4" w:rsidRPr="00E55399">
              <w:t xml:space="preserve">  Patologia clinica e microbiologia ISG </w:t>
            </w:r>
            <w:r w:rsidR="009B12E4" w:rsidRPr="00EC4D91">
              <w:rPr>
                <w:b/>
              </w:rPr>
              <w:t>(piano -2</w:t>
            </w:r>
            <w:r w:rsidR="00EC4D91" w:rsidRPr="00EC4D91">
              <w:rPr>
                <w:b/>
              </w:rPr>
              <w:t>,</w:t>
            </w:r>
            <w:r w:rsidR="009B12E4" w:rsidRPr="00EC4D91">
              <w:rPr>
                <w:b/>
              </w:rPr>
              <w:t xml:space="preserve"> palazzina </w:t>
            </w:r>
            <w:r w:rsidR="0040236C" w:rsidRPr="00EC4D91">
              <w:rPr>
                <w:b/>
              </w:rPr>
              <w:t>C</w:t>
            </w:r>
            <w:r w:rsidR="009B12E4" w:rsidRPr="00EC4D91">
              <w:rPr>
                <w:b/>
              </w:rPr>
              <w:t>),</w:t>
            </w:r>
            <w:r w:rsidR="009B12E4" w:rsidRPr="00E55399">
              <w:t xml:space="preserve">  Porfirie e malattie rare </w:t>
            </w:r>
            <w:r w:rsidR="009B12E4" w:rsidRPr="00EC4D91">
              <w:rPr>
                <w:b/>
              </w:rPr>
              <w:t>(piano -2</w:t>
            </w:r>
            <w:r w:rsidR="00EC4D91" w:rsidRPr="00EC4D91">
              <w:rPr>
                <w:b/>
              </w:rPr>
              <w:t>,</w:t>
            </w:r>
            <w:r w:rsidR="009B12E4" w:rsidRPr="00EC4D91">
              <w:rPr>
                <w:b/>
              </w:rPr>
              <w:t xml:space="preserve"> palazzina </w:t>
            </w:r>
            <w:r w:rsidR="0040236C" w:rsidRPr="00EC4D91">
              <w:rPr>
                <w:b/>
              </w:rPr>
              <w:t>C</w:t>
            </w:r>
            <w:r w:rsidR="009B12E4" w:rsidRPr="00EC4D91">
              <w:rPr>
                <w:b/>
              </w:rPr>
              <w:t>),</w:t>
            </w:r>
            <w:r w:rsidR="009B12E4" w:rsidRPr="00E55399">
              <w:t xml:space="preserve">  Biobanca tessuti e liquidi biologi </w:t>
            </w:r>
            <w:r w:rsidR="009B12E4" w:rsidRPr="00EC4D91">
              <w:rPr>
                <w:b/>
              </w:rPr>
              <w:t>(piano -2</w:t>
            </w:r>
            <w:r w:rsidR="00EC4D91" w:rsidRPr="00EC4D91">
              <w:rPr>
                <w:b/>
              </w:rPr>
              <w:t>,</w:t>
            </w:r>
            <w:r w:rsidR="009B12E4" w:rsidRPr="00EC4D91">
              <w:rPr>
                <w:b/>
              </w:rPr>
              <w:t xml:space="preserve"> palazzina </w:t>
            </w:r>
            <w:r w:rsidR="0040236C" w:rsidRPr="00EC4D91">
              <w:rPr>
                <w:b/>
              </w:rPr>
              <w:t>D</w:t>
            </w:r>
            <w:r w:rsidR="009B12E4" w:rsidRPr="00EC4D91">
              <w:rPr>
                <w:b/>
              </w:rPr>
              <w:t>).</w:t>
            </w:r>
          </w:p>
        </w:tc>
      </w:tr>
      <w:tr w:rsidR="00BC2A2A" w:rsidRPr="00EC4D91" w:rsidTr="00B777B4">
        <w:trPr>
          <w:trHeight w:val="880"/>
        </w:trPr>
        <w:tc>
          <w:tcPr>
            <w:tcW w:w="1526" w:type="dxa"/>
          </w:tcPr>
          <w:p w:rsidR="00E53D89" w:rsidRPr="00E53D89" w:rsidRDefault="00BC2A2A" w:rsidP="00CA2EEC">
            <w:pPr>
              <w:pStyle w:val="Paragrafoelenco"/>
              <w:adjustRightInd w:val="0"/>
              <w:ind w:left="0"/>
              <w:rPr>
                <w:rFonts w:cstheme="minorHAnsi"/>
                <w:b/>
                <w:bCs/>
              </w:rPr>
            </w:pPr>
            <w:r w:rsidRPr="00E53D89">
              <w:rPr>
                <w:rFonts w:cstheme="minorHAnsi"/>
                <w:b/>
                <w:bCs/>
              </w:rPr>
              <w:t>Terapi</w:t>
            </w:r>
            <w:r w:rsidR="0084508D">
              <w:rPr>
                <w:rFonts w:cstheme="minorHAnsi"/>
                <w:b/>
                <w:bCs/>
              </w:rPr>
              <w:t>e</w:t>
            </w:r>
            <w:r w:rsidRPr="00E53D89">
              <w:rPr>
                <w:rFonts w:cstheme="minorHAnsi"/>
                <w:b/>
                <w:bCs/>
              </w:rPr>
              <w:t xml:space="preserve"> </w:t>
            </w:r>
            <w:r w:rsidR="00E53D89" w:rsidRPr="00E53D89">
              <w:rPr>
                <w:rFonts w:cstheme="minorHAnsi"/>
                <w:b/>
                <w:bCs/>
              </w:rPr>
              <w:t>intensive</w:t>
            </w:r>
          </w:p>
          <w:p w:rsidR="00BC2A2A" w:rsidRPr="00E53D89" w:rsidRDefault="00BC2A2A" w:rsidP="00E53D89">
            <w:pPr>
              <w:pStyle w:val="Paragrafoelenco"/>
              <w:adjustRightInd w:val="0"/>
              <w:ind w:left="0"/>
              <w:jc w:val="center"/>
              <w:rPr>
                <w:rFonts w:cstheme="minorHAnsi"/>
                <w:b/>
                <w:bCs/>
              </w:rPr>
            </w:pPr>
          </w:p>
        </w:tc>
        <w:tc>
          <w:tcPr>
            <w:tcW w:w="8294" w:type="dxa"/>
          </w:tcPr>
          <w:p w:rsidR="00BC2A2A" w:rsidRDefault="00E53D89" w:rsidP="00BC2A2A">
            <w:pPr>
              <w:pStyle w:val="TableParagraph"/>
              <w:spacing w:before="1"/>
              <w:ind w:left="107" w:right="83"/>
              <w:jc w:val="both"/>
            </w:pPr>
            <w:r w:rsidRPr="00E53D89">
              <w:t xml:space="preserve">Sono </w:t>
            </w:r>
            <w:r w:rsidR="00BC2A2A" w:rsidRPr="00E53D89">
              <w:t>aree dedicate al trattamento intensivo dei soggetti affetti da una o più insufficienza d’organo acute, tali da comportare pericolo di vita ed insorgenza di complicanze maggiori. Si considerano appartenenti detta definizione i seguenti locali: zona filtro per i degenti, zona filtro personale addetto, degenze, locale per pazienti infetti dotato di zona filtro, locale medici, servizi igienici per il personale, deposito presidi sanitari e altro materiale, deposito materiale sporco.</w:t>
            </w:r>
          </w:p>
          <w:p w:rsidR="00396CC6" w:rsidRPr="00E53D89" w:rsidRDefault="00396CC6" w:rsidP="00BC2A2A">
            <w:pPr>
              <w:pStyle w:val="TableParagraph"/>
              <w:spacing w:before="1"/>
              <w:ind w:left="107" w:right="83"/>
              <w:jc w:val="both"/>
            </w:pPr>
          </w:p>
          <w:p w:rsidR="00BC2A2A" w:rsidRPr="00E53D89" w:rsidRDefault="00BC2A2A" w:rsidP="0084508D">
            <w:pPr>
              <w:pStyle w:val="TableParagraph"/>
              <w:spacing w:line="199" w:lineRule="exact"/>
              <w:ind w:left="107"/>
              <w:jc w:val="both"/>
              <w:rPr>
                <w:sz w:val="18"/>
              </w:rPr>
            </w:pPr>
            <w:r w:rsidRPr="00E53D89">
              <w:t>Afferiscono a tale area</w:t>
            </w:r>
            <w:r w:rsidR="00E53D89" w:rsidRPr="00E53D89">
              <w:t>: Rianimazione e Terapia intensiv</w:t>
            </w:r>
            <w:r w:rsidR="0084508D">
              <w:t>a</w:t>
            </w:r>
            <w:r w:rsidR="00E53D89" w:rsidRPr="00E53D89">
              <w:t xml:space="preserve"> </w:t>
            </w:r>
            <w:r w:rsidR="00E53D89" w:rsidRPr="00E53D89">
              <w:rPr>
                <w:b/>
              </w:rPr>
              <w:t>(piano -2, palazzina D),</w:t>
            </w:r>
            <w:r w:rsidR="00E53D89" w:rsidRPr="00E53D89">
              <w:t xml:space="preserve"> T</w:t>
            </w:r>
            <w:r w:rsidR="00E53D89" w:rsidRPr="00E53D89">
              <w:rPr>
                <w:rFonts w:cstheme="minorHAnsi"/>
                <w:bCs/>
              </w:rPr>
              <w:t>erapia del</w:t>
            </w:r>
            <w:r w:rsidR="00E53D89" w:rsidRPr="00E53D89">
              <w:rPr>
                <w:rFonts w:cstheme="minorHAnsi"/>
                <w:b/>
                <w:bCs/>
              </w:rPr>
              <w:t xml:space="preserve"> </w:t>
            </w:r>
            <w:r w:rsidR="00E53D89" w:rsidRPr="00E53D89">
              <w:rPr>
                <w:rFonts w:cstheme="minorHAnsi"/>
                <w:bCs/>
              </w:rPr>
              <w:t>dolore ed accessi vascolari</w:t>
            </w:r>
            <w:r w:rsidRPr="00E53D89">
              <w:t xml:space="preserve"> </w:t>
            </w:r>
            <w:r w:rsidR="00E53D89" w:rsidRPr="00E53D89">
              <w:rPr>
                <w:b/>
              </w:rPr>
              <w:t>(piano -1, palazzina B).</w:t>
            </w:r>
          </w:p>
        </w:tc>
      </w:tr>
      <w:tr w:rsidR="00CA2EEC" w:rsidRPr="00EC4D91" w:rsidTr="00B777B4">
        <w:trPr>
          <w:trHeight w:val="1950"/>
        </w:trPr>
        <w:tc>
          <w:tcPr>
            <w:tcW w:w="1526" w:type="dxa"/>
          </w:tcPr>
          <w:p w:rsidR="00CA2EEC" w:rsidRPr="00941F4D" w:rsidRDefault="00CA2EEC" w:rsidP="00CA2EEC">
            <w:pPr>
              <w:pStyle w:val="Paragrafoelenco"/>
              <w:adjustRightInd w:val="0"/>
              <w:ind w:left="0"/>
              <w:rPr>
                <w:rFonts w:cstheme="minorHAnsi"/>
                <w:b/>
                <w:bCs/>
              </w:rPr>
            </w:pPr>
            <w:r w:rsidRPr="00941F4D">
              <w:rPr>
                <w:rFonts w:cstheme="minorHAnsi"/>
                <w:b/>
                <w:bCs/>
              </w:rPr>
              <w:t>Servizio di Immunologia e Medicina trasfusionale</w:t>
            </w:r>
          </w:p>
        </w:tc>
        <w:tc>
          <w:tcPr>
            <w:tcW w:w="8294" w:type="dxa"/>
          </w:tcPr>
          <w:p w:rsidR="00862887" w:rsidRPr="00941F4D" w:rsidRDefault="00862887" w:rsidP="00941F4D">
            <w:pPr>
              <w:pStyle w:val="TableParagraph"/>
              <w:spacing w:before="1"/>
              <w:ind w:left="107" w:right="82"/>
              <w:jc w:val="both"/>
            </w:pPr>
            <w:r w:rsidRPr="00941F4D">
              <w:t>Sono aree in cui si esegue attività di laboratorio (immunoematologia eritrocitarie di I e II livello), autotrasfusione/emodiluizione preoperatoria, aferesi terapeutica, donazioni di sangue intero e multicomponenti, distribuzione emocomponenti.</w:t>
            </w:r>
            <w:r w:rsidR="00941F4D" w:rsidRPr="00941F4D">
              <w:t xml:space="preserve"> </w:t>
            </w:r>
            <w:r w:rsidRPr="00941F4D">
              <w:t xml:space="preserve">Si considerano appartenenti detta definizione i seguenti locali: area attesa, sala prelievi, locali laboratorio, accettazione, attività amministrative e studi medici, servizi igienici, locali per deposito di materiale sporco, locale trattamento materiale d’uso, locali per conservazione </w:t>
            </w:r>
            <w:r w:rsidR="00941F4D" w:rsidRPr="00941F4D">
              <w:t>emocomponenti</w:t>
            </w:r>
            <w:r w:rsidRPr="00941F4D">
              <w:t xml:space="preserve">, locali per conservazione </w:t>
            </w:r>
            <w:r w:rsidR="00941F4D" w:rsidRPr="00941F4D">
              <w:t xml:space="preserve">reagent </w:t>
            </w:r>
            <w:r w:rsidR="00941F4D" w:rsidRPr="00941F4D">
              <w:rPr>
                <w:b/>
              </w:rPr>
              <w:t>(piano -1, palazzina D)</w:t>
            </w:r>
            <w:r w:rsidRPr="00941F4D">
              <w:rPr>
                <w:b/>
              </w:rPr>
              <w:t>.</w:t>
            </w:r>
            <w:r w:rsidRPr="00941F4D">
              <w:t xml:space="preserve"> </w:t>
            </w:r>
          </w:p>
        </w:tc>
      </w:tr>
      <w:tr w:rsidR="00CA2EEC" w:rsidRPr="00EC4D91" w:rsidTr="00B777B4">
        <w:trPr>
          <w:trHeight w:val="880"/>
        </w:trPr>
        <w:tc>
          <w:tcPr>
            <w:tcW w:w="1526" w:type="dxa"/>
          </w:tcPr>
          <w:p w:rsidR="00CA2EEC" w:rsidRPr="00EB6B4D" w:rsidRDefault="00EB6B4D" w:rsidP="00CA2EEC">
            <w:pPr>
              <w:pStyle w:val="Paragrafoelenco"/>
              <w:adjustRightInd w:val="0"/>
              <w:ind w:left="0"/>
              <w:rPr>
                <w:rFonts w:cstheme="minorHAnsi"/>
                <w:b/>
                <w:bCs/>
              </w:rPr>
            </w:pPr>
            <w:r w:rsidRPr="00EB6B4D">
              <w:rPr>
                <w:rFonts w:cstheme="minorHAnsi"/>
                <w:b/>
                <w:bCs/>
              </w:rPr>
              <w:t>Dermatologia MST, ambiente tropicale e immigrazione</w:t>
            </w:r>
          </w:p>
        </w:tc>
        <w:tc>
          <w:tcPr>
            <w:tcW w:w="8294" w:type="dxa"/>
          </w:tcPr>
          <w:p w:rsidR="00CA2EEC" w:rsidRPr="00EB6B4D" w:rsidRDefault="00EB6B4D" w:rsidP="00EB6B4D">
            <w:pPr>
              <w:pStyle w:val="TableParagraph"/>
              <w:spacing w:before="1"/>
              <w:ind w:left="107" w:right="84"/>
              <w:jc w:val="both"/>
            </w:pPr>
            <w:r w:rsidRPr="00EB6B4D">
              <w:t xml:space="preserve">Sono struttura preposte alla erogazione di prestazioni sanitarie specialistiche. Si considerano appartenenti a detta definizione i seguenti locali: area attesa, sala visita per l’esecuzione delle prestazioni, servizi igienici distinti per utenti e personale, locali per deposito di materiale sporco, locali per deposito di materiale pulito, studio coordinatore, deposito </w:t>
            </w:r>
            <w:r w:rsidRPr="0084508D">
              <w:rPr>
                <w:b/>
              </w:rPr>
              <w:t>(piano -2, palazzina C).</w:t>
            </w:r>
          </w:p>
        </w:tc>
      </w:tr>
      <w:tr w:rsidR="00CA2EEC" w:rsidRPr="00EC4D91" w:rsidTr="00B777B4">
        <w:trPr>
          <w:trHeight w:val="880"/>
        </w:trPr>
        <w:tc>
          <w:tcPr>
            <w:tcW w:w="1526" w:type="dxa"/>
          </w:tcPr>
          <w:p w:rsidR="00CA2EEC" w:rsidRPr="00EC4D91" w:rsidRDefault="00CA2EEC" w:rsidP="00CA2EEC">
            <w:pPr>
              <w:pStyle w:val="Paragrafoelenco"/>
              <w:adjustRightInd w:val="0"/>
              <w:ind w:left="0"/>
              <w:rPr>
                <w:rFonts w:cstheme="minorHAnsi"/>
                <w:b/>
                <w:bCs/>
              </w:rPr>
            </w:pPr>
            <w:r w:rsidRPr="00EC4D91">
              <w:rPr>
                <w:rFonts w:cstheme="minorHAnsi"/>
                <w:b/>
                <w:bCs/>
              </w:rPr>
              <w:lastRenderedPageBreak/>
              <w:t>Centrale di sterilizzazione</w:t>
            </w:r>
          </w:p>
        </w:tc>
        <w:tc>
          <w:tcPr>
            <w:tcW w:w="8294" w:type="dxa"/>
          </w:tcPr>
          <w:p w:rsidR="00CA2EEC" w:rsidRPr="00EC4D91" w:rsidRDefault="00CA2EEC" w:rsidP="0084508D">
            <w:pPr>
              <w:pStyle w:val="TableParagraph"/>
              <w:ind w:left="107" w:right="84"/>
              <w:jc w:val="both"/>
              <w:rPr>
                <w:b/>
                <w:sz w:val="18"/>
              </w:rPr>
            </w:pPr>
            <w:r w:rsidRPr="00EC4D91">
              <w:t>Svolge l’attività di sterilizzazione in rapporto alle esigenze specifiche delle attività sanitarie, il servizio di sterilizzazione prevede spazi articolati in zone nettamente separate di cui una destinata al ricevimento, lavaggio e confezionamento dei materiali, una alla sterilizzazione e, infine, una al deposito e alla distribuzione dei materiali sterilizzati. Si considerano appartenenti detta definizione i seguenti locali: locali per ricezione, cernita, pulizia e preparazione, zona per la sterilizzazione, filtro per il personale, locale per il deposito</w:t>
            </w:r>
            <w:r w:rsidRPr="00EC4D91">
              <w:rPr>
                <w:spacing w:val="-25"/>
              </w:rPr>
              <w:t xml:space="preserve"> </w:t>
            </w:r>
            <w:r w:rsidRPr="00EC4D91">
              <w:t xml:space="preserve">material sterile, locale deposito materiale sporco, servizi igienici per il personale </w:t>
            </w:r>
            <w:r w:rsidRPr="00EC4D91">
              <w:rPr>
                <w:b/>
              </w:rPr>
              <w:t>(piano -1, palazzina B).</w:t>
            </w:r>
          </w:p>
        </w:tc>
      </w:tr>
      <w:tr w:rsidR="00CA2EEC" w:rsidRPr="00EC4D91" w:rsidTr="00B777B4">
        <w:trPr>
          <w:trHeight w:val="880"/>
        </w:trPr>
        <w:tc>
          <w:tcPr>
            <w:tcW w:w="1526" w:type="dxa"/>
          </w:tcPr>
          <w:p w:rsidR="00CA2EEC" w:rsidRPr="00EC4D91" w:rsidRDefault="00CA2EEC" w:rsidP="00CA2EEC">
            <w:pPr>
              <w:pStyle w:val="TableParagraph"/>
              <w:ind w:left="107" w:right="480"/>
              <w:rPr>
                <w:b/>
                <w:sz w:val="14"/>
              </w:rPr>
            </w:pPr>
            <w:r w:rsidRPr="00EC4D91">
              <w:rPr>
                <w:rFonts w:cstheme="minorHAnsi"/>
                <w:b/>
                <w:bCs/>
              </w:rPr>
              <w:t xml:space="preserve">Reparti operatori </w:t>
            </w:r>
          </w:p>
        </w:tc>
        <w:tc>
          <w:tcPr>
            <w:tcW w:w="8294" w:type="dxa"/>
          </w:tcPr>
          <w:p w:rsidR="00CA2EEC" w:rsidRPr="00EC4D91" w:rsidRDefault="00CA2EEC" w:rsidP="00396CC6">
            <w:pPr>
              <w:pStyle w:val="TableParagraph"/>
              <w:ind w:left="107" w:right="83"/>
              <w:jc w:val="both"/>
            </w:pPr>
            <w:r w:rsidRPr="00EC4D91">
              <w:t>Solo locali adibiti ad uso medico-chirurgico in cui persone vengono sottoposte a trattamenti chirurgici, o nei quali si svolgono operazioni funzionalmente connesse con detti trattamenti. Si considerano appartenenti detta definizione i seguenti locali: spazio filtro di entrata degli operatori, zona filtro personale addetto, zona preparazione utenti, zona risveglio utenti, sala operatoria, zona lavaggio e sterilizzazione materiale, deposito presidi e strumentario, deposito materiale sporco, deposito materiale pulito, loca le spogliatoio personale, servizi igienici, tisaneria-sosta personale.</w:t>
            </w:r>
          </w:p>
          <w:p w:rsidR="00CA2EEC" w:rsidRPr="00EC4D91" w:rsidRDefault="00CA2EEC" w:rsidP="00CA2EEC">
            <w:pPr>
              <w:pStyle w:val="TableParagraph"/>
              <w:ind w:left="107" w:right="83"/>
            </w:pPr>
          </w:p>
          <w:p w:rsidR="00CA2EEC" w:rsidRPr="00EC4D91" w:rsidRDefault="00CA2EEC" w:rsidP="00FE5AA5">
            <w:pPr>
              <w:pStyle w:val="TableParagraph"/>
              <w:spacing w:line="219" w:lineRule="exact"/>
              <w:ind w:left="107"/>
              <w:jc w:val="both"/>
            </w:pPr>
            <w:r w:rsidRPr="00EC4D91">
              <w:t xml:space="preserve">Afferiscono a tale area:  Blocco operatorio IRE </w:t>
            </w:r>
            <w:r w:rsidRPr="00EC4D91">
              <w:rPr>
                <w:b/>
              </w:rPr>
              <w:t xml:space="preserve">(Piano -2, palazzina </w:t>
            </w:r>
            <w:r>
              <w:rPr>
                <w:b/>
              </w:rPr>
              <w:t>D</w:t>
            </w:r>
            <w:r w:rsidRPr="00EC4D91">
              <w:rPr>
                <w:b/>
              </w:rPr>
              <w:t xml:space="preserve">), </w:t>
            </w:r>
            <w:r w:rsidRPr="00EC4D91">
              <w:t xml:space="preserve">Blocco operatorio ISG </w:t>
            </w:r>
            <w:r w:rsidRPr="00EC4D91">
              <w:rPr>
                <w:b/>
              </w:rPr>
              <w:t xml:space="preserve">(Piano -2 palazzina </w:t>
            </w:r>
            <w:r>
              <w:rPr>
                <w:b/>
              </w:rPr>
              <w:t>D</w:t>
            </w:r>
            <w:r w:rsidRPr="00EC4D91">
              <w:rPr>
                <w:b/>
              </w:rPr>
              <w:t>),</w:t>
            </w:r>
            <w:r w:rsidRPr="00EC4D91">
              <w:t xml:space="preserve"> Day surgery IRE </w:t>
            </w:r>
            <w:r w:rsidRPr="00EC4D91">
              <w:rPr>
                <w:b/>
              </w:rPr>
              <w:t xml:space="preserve">(Piano </w:t>
            </w:r>
            <w:r w:rsidR="00FE5AA5">
              <w:rPr>
                <w:b/>
              </w:rPr>
              <w:t>6</w:t>
            </w:r>
            <w:r w:rsidRPr="00EC4D91">
              <w:rPr>
                <w:b/>
              </w:rPr>
              <w:t>, palazzina E),</w:t>
            </w:r>
            <w:r w:rsidRPr="00EC4D91">
              <w:t xml:space="preserve"> Day surgery ISG (</w:t>
            </w:r>
            <w:r w:rsidRPr="00EC4D91">
              <w:rPr>
                <w:b/>
              </w:rPr>
              <w:t>Piano -2 palazzina  B).</w:t>
            </w:r>
            <w:r w:rsidRPr="00EC4D91">
              <w:rPr>
                <w:rFonts w:cstheme="minorHAnsi"/>
                <w:b/>
                <w:bCs/>
              </w:rPr>
              <w:t xml:space="preserve"> </w:t>
            </w:r>
          </w:p>
        </w:tc>
      </w:tr>
      <w:tr w:rsidR="00396CC6" w:rsidRPr="00EC4D91" w:rsidTr="00B777B4">
        <w:trPr>
          <w:trHeight w:val="880"/>
        </w:trPr>
        <w:tc>
          <w:tcPr>
            <w:tcW w:w="1526" w:type="dxa"/>
          </w:tcPr>
          <w:p w:rsidR="00396CC6" w:rsidRPr="00396CC6" w:rsidRDefault="00396CC6" w:rsidP="00396CC6">
            <w:pPr>
              <w:pStyle w:val="TableParagraph"/>
              <w:ind w:left="107"/>
              <w:rPr>
                <w:rFonts w:cstheme="minorHAnsi"/>
                <w:b/>
                <w:bCs/>
              </w:rPr>
            </w:pPr>
            <w:r w:rsidRPr="00396CC6">
              <w:rPr>
                <w:rFonts w:cstheme="minorHAnsi"/>
                <w:b/>
                <w:bCs/>
              </w:rPr>
              <w:t>Laboratori di ricerca IRE</w:t>
            </w:r>
          </w:p>
          <w:p w:rsidR="00396CC6" w:rsidRPr="00EC4D91" w:rsidRDefault="00396CC6" w:rsidP="00396CC6">
            <w:pPr>
              <w:pStyle w:val="TableParagraph"/>
              <w:ind w:left="107"/>
              <w:rPr>
                <w:rFonts w:cstheme="minorHAnsi"/>
                <w:b/>
                <w:bCs/>
              </w:rPr>
            </w:pPr>
          </w:p>
        </w:tc>
        <w:tc>
          <w:tcPr>
            <w:tcW w:w="8294" w:type="dxa"/>
          </w:tcPr>
          <w:p w:rsidR="00396CC6" w:rsidRDefault="00396CC6" w:rsidP="00396CC6">
            <w:pPr>
              <w:pStyle w:val="TableParagraph"/>
              <w:spacing w:before="1"/>
              <w:ind w:left="107" w:right="82"/>
              <w:jc w:val="both"/>
            </w:pPr>
            <w:r w:rsidRPr="00E55399">
              <w:t xml:space="preserve">Sono aree in cui si esegue attività di </w:t>
            </w:r>
            <w:r>
              <w:t xml:space="preserve">ricerca utilizzando </w:t>
            </w:r>
            <w:r w:rsidRPr="00E55399">
              <w:t xml:space="preserve">metodi chimici, fisici o biologici su tessuti, liquidi o materiali connessi alla patologia umana. Si considerano appartenenti detta definizione i seguenti locali: locali laboratorio, studi medici, servizi igienici, locali per deposito di materiale sporco, locale trattamento materiale d’uso, locali per conservazione </w:t>
            </w:r>
            <w:r>
              <w:t xml:space="preserve">reagenti, locali frigoriferi per la conservazione dei campioni di ricerca studi epidemiologici, studi informatici, locali strumentali. </w:t>
            </w:r>
            <w:r w:rsidRPr="00E55399">
              <w:t xml:space="preserve"> </w:t>
            </w:r>
          </w:p>
          <w:p w:rsidR="00396CC6" w:rsidRDefault="00396CC6" w:rsidP="00396CC6">
            <w:pPr>
              <w:pStyle w:val="TableParagraph"/>
              <w:spacing w:before="1"/>
              <w:ind w:left="107" w:right="82"/>
              <w:jc w:val="both"/>
            </w:pPr>
          </w:p>
          <w:p w:rsidR="00396CC6" w:rsidRPr="00396CC6" w:rsidRDefault="00396CC6" w:rsidP="00396CC6">
            <w:pPr>
              <w:pStyle w:val="TableParagraph"/>
              <w:spacing w:before="1"/>
              <w:ind w:left="107" w:right="82"/>
              <w:jc w:val="both"/>
            </w:pPr>
            <w:r w:rsidRPr="00396CC6">
              <w:t>Afferiscono a tale area:</w:t>
            </w:r>
          </w:p>
          <w:p w:rsidR="00396CC6" w:rsidRPr="007641F5" w:rsidRDefault="00396CC6" w:rsidP="00396CC6">
            <w:pPr>
              <w:pStyle w:val="TableParagraph"/>
              <w:spacing w:before="1"/>
              <w:ind w:left="107" w:right="82"/>
              <w:jc w:val="both"/>
              <w:rPr>
                <w:rFonts w:cstheme="minorHAnsi"/>
                <w:b/>
                <w:bCs/>
              </w:rPr>
            </w:pPr>
            <w:r w:rsidRPr="00396CC6">
              <w:rPr>
                <w:rFonts w:cstheme="minorHAnsi"/>
                <w:bCs/>
              </w:rPr>
              <w:t xml:space="preserve">1) Laboratorio di Oncogenomica ed epigenetica </w:t>
            </w:r>
            <w:r w:rsidRPr="007641F5">
              <w:rPr>
                <w:rFonts w:cstheme="minorHAnsi"/>
                <w:b/>
                <w:bCs/>
              </w:rPr>
              <w:t>(piano -1, palazzina B)</w:t>
            </w:r>
          </w:p>
          <w:p w:rsidR="00396CC6" w:rsidRPr="007641F5" w:rsidRDefault="00396CC6" w:rsidP="00396CC6">
            <w:pPr>
              <w:pStyle w:val="TableParagraph"/>
              <w:spacing w:before="1"/>
              <w:ind w:left="107" w:right="82"/>
              <w:jc w:val="both"/>
              <w:rPr>
                <w:rFonts w:cstheme="minorHAnsi"/>
                <w:b/>
                <w:bCs/>
              </w:rPr>
            </w:pPr>
            <w:r w:rsidRPr="00396CC6">
              <w:rPr>
                <w:rFonts w:cstheme="minorHAnsi"/>
                <w:bCs/>
              </w:rPr>
              <w:t xml:space="preserve">2)  SAFU </w:t>
            </w:r>
            <w:r w:rsidRPr="007641F5">
              <w:rPr>
                <w:rFonts w:cstheme="minorHAnsi"/>
                <w:b/>
                <w:bCs/>
              </w:rPr>
              <w:t>(piano -1, palazzina B)</w:t>
            </w:r>
          </w:p>
          <w:p w:rsidR="00396CC6" w:rsidRPr="007641F5" w:rsidRDefault="00396CC6" w:rsidP="00396CC6">
            <w:pPr>
              <w:pStyle w:val="TableParagraph"/>
              <w:spacing w:before="1"/>
              <w:ind w:left="107" w:right="82"/>
              <w:jc w:val="both"/>
              <w:rPr>
                <w:rFonts w:cstheme="minorHAnsi"/>
                <w:b/>
                <w:bCs/>
              </w:rPr>
            </w:pPr>
            <w:r w:rsidRPr="00396CC6">
              <w:rPr>
                <w:rFonts w:cstheme="minorHAnsi"/>
                <w:bCs/>
              </w:rPr>
              <w:t xml:space="preserve">3) </w:t>
            </w:r>
            <w:r>
              <w:rPr>
                <w:rFonts w:cstheme="minorHAnsi"/>
                <w:bCs/>
              </w:rPr>
              <w:t xml:space="preserve">Laboratorio di </w:t>
            </w:r>
            <w:r w:rsidRPr="00396CC6">
              <w:rPr>
                <w:rFonts w:cstheme="minorHAnsi"/>
                <w:bCs/>
              </w:rPr>
              <w:t xml:space="preserve">Immunologia ed immunoterapia dei tumori </w:t>
            </w:r>
            <w:r w:rsidRPr="007641F5">
              <w:rPr>
                <w:rFonts w:cstheme="minorHAnsi"/>
                <w:b/>
                <w:bCs/>
              </w:rPr>
              <w:t>(piano -2, palazzina B)</w:t>
            </w:r>
          </w:p>
          <w:p w:rsidR="00396CC6" w:rsidRPr="00396CC6" w:rsidRDefault="00396CC6" w:rsidP="00396CC6">
            <w:pPr>
              <w:pStyle w:val="TableParagraph"/>
              <w:spacing w:before="1"/>
              <w:ind w:left="107" w:right="82"/>
              <w:jc w:val="both"/>
              <w:rPr>
                <w:rFonts w:cstheme="minorHAnsi"/>
                <w:bCs/>
              </w:rPr>
            </w:pPr>
            <w:r w:rsidRPr="00396CC6">
              <w:rPr>
                <w:rFonts w:cstheme="minorHAnsi"/>
                <w:bCs/>
              </w:rPr>
              <w:t xml:space="preserve">4) </w:t>
            </w:r>
            <w:r>
              <w:rPr>
                <w:rFonts w:cstheme="minorHAnsi"/>
                <w:bCs/>
              </w:rPr>
              <w:t xml:space="preserve">Laboratorio di </w:t>
            </w:r>
            <w:r w:rsidRPr="00396CC6">
              <w:rPr>
                <w:rFonts w:cstheme="minorHAnsi"/>
                <w:bCs/>
              </w:rPr>
              <w:t xml:space="preserve">Modelli preclinici e nuovi agenti terapeutici </w:t>
            </w:r>
            <w:r w:rsidRPr="007641F5">
              <w:rPr>
                <w:rFonts w:cstheme="minorHAnsi"/>
                <w:b/>
                <w:bCs/>
              </w:rPr>
              <w:t>(piano -2, palazzina B)</w:t>
            </w:r>
          </w:p>
          <w:p w:rsidR="00396CC6" w:rsidRPr="00396CC6" w:rsidRDefault="00396CC6" w:rsidP="00396CC6">
            <w:pPr>
              <w:pStyle w:val="TableParagraph"/>
              <w:spacing w:before="1"/>
              <w:ind w:left="107" w:right="82"/>
              <w:jc w:val="both"/>
              <w:rPr>
                <w:rFonts w:cstheme="minorHAnsi"/>
                <w:bCs/>
              </w:rPr>
            </w:pPr>
            <w:r w:rsidRPr="00396CC6">
              <w:rPr>
                <w:rFonts w:cstheme="minorHAnsi"/>
                <w:bCs/>
              </w:rPr>
              <w:t xml:space="preserve">4) </w:t>
            </w:r>
            <w:r>
              <w:rPr>
                <w:rFonts w:cstheme="minorHAnsi"/>
                <w:bCs/>
              </w:rPr>
              <w:t xml:space="preserve">Laboratorio di </w:t>
            </w:r>
            <w:r w:rsidRPr="00396CC6">
              <w:rPr>
                <w:rFonts w:cstheme="minorHAnsi"/>
                <w:bCs/>
              </w:rPr>
              <w:t xml:space="preserve">Network cellulari e bersagli terapeutici molecolari </w:t>
            </w:r>
            <w:r w:rsidRPr="007641F5">
              <w:rPr>
                <w:rFonts w:cstheme="minorHAnsi"/>
                <w:b/>
                <w:bCs/>
              </w:rPr>
              <w:t>(piano -2, palazzina B)</w:t>
            </w:r>
          </w:p>
          <w:p w:rsidR="00396CC6" w:rsidRPr="007641F5" w:rsidRDefault="00396CC6" w:rsidP="00396CC6">
            <w:pPr>
              <w:pStyle w:val="TableParagraph"/>
              <w:spacing w:before="1"/>
              <w:ind w:left="107" w:right="82"/>
              <w:jc w:val="both"/>
              <w:rPr>
                <w:rFonts w:cstheme="minorHAnsi"/>
                <w:b/>
                <w:bCs/>
              </w:rPr>
            </w:pPr>
            <w:r w:rsidRPr="00396CC6">
              <w:rPr>
                <w:rFonts w:cstheme="minorHAnsi"/>
                <w:bCs/>
              </w:rPr>
              <w:t xml:space="preserve">5) Biostatistica e bioinformatica </w:t>
            </w:r>
            <w:r w:rsidRPr="007641F5">
              <w:rPr>
                <w:rFonts w:cstheme="minorHAnsi"/>
                <w:b/>
                <w:bCs/>
              </w:rPr>
              <w:t>(piano -1, palazzina B)</w:t>
            </w:r>
          </w:p>
          <w:p w:rsidR="00396CC6" w:rsidRPr="00EC4D91" w:rsidRDefault="00396CC6" w:rsidP="00396CC6">
            <w:pPr>
              <w:pStyle w:val="TableParagraph"/>
              <w:spacing w:before="1"/>
              <w:ind w:left="107" w:right="82"/>
              <w:jc w:val="both"/>
            </w:pPr>
            <w:r w:rsidRPr="00396CC6">
              <w:rPr>
                <w:rFonts w:cstheme="minorHAnsi"/>
                <w:bCs/>
              </w:rPr>
              <w:t xml:space="preserve">6) Epidemiologia e registro tumori </w:t>
            </w:r>
            <w:r w:rsidRPr="007641F5">
              <w:rPr>
                <w:rFonts w:cstheme="minorHAnsi"/>
                <w:b/>
                <w:bCs/>
              </w:rPr>
              <w:t>(villino Monotti piano -1)</w:t>
            </w:r>
            <w:r w:rsidRPr="00396CC6">
              <w:rPr>
                <w:rFonts w:cstheme="minorHAnsi"/>
                <w:bCs/>
              </w:rPr>
              <w:t xml:space="preserve">  </w:t>
            </w:r>
          </w:p>
        </w:tc>
      </w:tr>
      <w:tr w:rsidR="00396CC6" w:rsidRPr="00EC4D91" w:rsidTr="00B777B4">
        <w:trPr>
          <w:trHeight w:val="880"/>
        </w:trPr>
        <w:tc>
          <w:tcPr>
            <w:tcW w:w="1526" w:type="dxa"/>
          </w:tcPr>
          <w:p w:rsidR="00CF181A" w:rsidRDefault="00396CC6" w:rsidP="00396CC6">
            <w:pPr>
              <w:pStyle w:val="TableParagraph"/>
              <w:ind w:left="107"/>
              <w:rPr>
                <w:rFonts w:cstheme="minorHAnsi"/>
                <w:b/>
                <w:bCs/>
              </w:rPr>
            </w:pPr>
            <w:r w:rsidRPr="00396CC6">
              <w:rPr>
                <w:rFonts w:cstheme="minorHAnsi"/>
                <w:b/>
                <w:bCs/>
              </w:rPr>
              <w:t>Laboratorio di ricerca ISG</w:t>
            </w:r>
          </w:p>
          <w:p w:rsidR="00396CC6" w:rsidRPr="00396CC6" w:rsidRDefault="00396CC6" w:rsidP="00396CC6">
            <w:pPr>
              <w:pStyle w:val="TableParagraph"/>
              <w:ind w:left="107"/>
              <w:rPr>
                <w:rFonts w:cstheme="minorHAnsi"/>
                <w:b/>
                <w:bCs/>
              </w:rPr>
            </w:pPr>
          </w:p>
        </w:tc>
        <w:tc>
          <w:tcPr>
            <w:tcW w:w="8294" w:type="dxa"/>
          </w:tcPr>
          <w:p w:rsidR="00396CC6" w:rsidRDefault="00396CC6" w:rsidP="00396CC6">
            <w:pPr>
              <w:pStyle w:val="TableParagraph"/>
              <w:spacing w:before="1"/>
              <w:ind w:left="107" w:right="82"/>
              <w:jc w:val="both"/>
            </w:pPr>
            <w:r w:rsidRPr="00E55399">
              <w:t xml:space="preserve">Sono aree in cui si esegue attività di </w:t>
            </w:r>
            <w:r>
              <w:t xml:space="preserve">ricerca utilizzando </w:t>
            </w:r>
            <w:r w:rsidRPr="00E55399">
              <w:t xml:space="preserve">metodi chimici, fisici o biologici su tessuti, liquidi o materiali connessi alla patologia umana. Si considerano appartenenti detta definizione i seguenti locali: locali laboratorio, studi medici, servizi igienici, locali per deposito di materiale sporco, locale trattamento materiale d’uso, locali per conservazione </w:t>
            </w:r>
            <w:r>
              <w:t xml:space="preserve">reagenti, locali frigoriferi per la conservazione dei campioni di ricerca studi epidemiologici, studi informatici, locali strumentali. </w:t>
            </w:r>
            <w:r w:rsidRPr="00E55399">
              <w:t xml:space="preserve"> </w:t>
            </w:r>
          </w:p>
          <w:p w:rsidR="00396CC6" w:rsidRDefault="00396CC6" w:rsidP="00396CC6">
            <w:pPr>
              <w:pStyle w:val="TableParagraph"/>
              <w:spacing w:before="1"/>
              <w:ind w:left="107" w:right="82"/>
              <w:jc w:val="both"/>
            </w:pPr>
          </w:p>
          <w:p w:rsidR="00396CC6" w:rsidRPr="00E55399" w:rsidRDefault="00396CC6" w:rsidP="007641F5">
            <w:pPr>
              <w:pStyle w:val="TableParagraph"/>
              <w:spacing w:before="1"/>
              <w:ind w:left="107" w:right="82"/>
              <w:jc w:val="both"/>
            </w:pPr>
            <w:r w:rsidRPr="00396CC6">
              <w:t xml:space="preserve">Afferiscono a tale </w:t>
            </w:r>
            <w:r w:rsidR="007641F5">
              <w:t>A</w:t>
            </w:r>
            <w:r w:rsidRPr="00396CC6">
              <w:t>rea</w:t>
            </w:r>
            <w:r>
              <w:t xml:space="preserve"> il Laboratorio di </w:t>
            </w:r>
            <w:r w:rsidRPr="00396CC6">
              <w:t>Fisiopatologia cutanea ISG</w:t>
            </w:r>
            <w:r>
              <w:t xml:space="preserve"> </w:t>
            </w:r>
            <w:r w:rsidRPr="00396CC6">
              <w:rPr>
                <w:rFonts w:cstheme="minorHAnsi"/>
                <w:b/>
                <w:bCs/>
              </w:rPr>
              <w:t>(piano -1, palazzina B).</w:t>
            </w:r>
          </w:p>
        </w:tc>
      </w:tr>
      <w:tr w:rsidR="00650EE0" w:rsidRPr="00EC4D91" w:rsidTr="00B777B4">
        <w:trPr>
          <w:trHeight w:val="880"/>
        </w:trPr>
        <w:tc>
          <w:tcPr>
            <w:tcW w:w="1526" w:type="dxa"/>
          </w:tcPr>
          <w:p w:rsidR="00650EE0" w:rsidRPr="005121EF" w:rsidRDefault="00650EE0" w:rsidP="00727AC7">
            <w:pPr>
              <w:pStyle w:val="Paragrafoelenco"/>
              <w:adjustRightInd w:val="0"/>
              <w:ind w:left="0"/>
              <w:rPr>
                <w:rFonts w:cstheme="minorHAnsi"/>
                <w:b/>
                <w:bCs/>
                <w:color w:val="FF0000"/>
              </w:rPr>
            </w:pPr>
            <w:r w:rsidRPr="00727AC7">
              <w:rPr>
                <w:rFonts w:cstheme="minorHAnsi"/>
                <w:b/>
                <w:bCs/>
              </w:rPr>
              <w:t>Anatomia patologica</w:t>
            </w:r>
            <w:r w:rsidR="00727AC7" w:rsidRPr="00727AC7">
              <w:rPr>
                <w:rFonts w:cstheme="minorHAnsi"/>
                <w:b/>
                <w:bCs/>
              </w:rPr>
              <w:t xml:space="preserve"> </w:t>
            </w:r>
          </w:p>
        </w:tc>
        <w:tc>
          <w:tcPr>
            <w:tcW w:w="8294" w:type="dxa"/>
          </w:tcPr>
          <w:p w:rsidR="00B516BB" w:rsidRDefault="00C305E3" w:rsidP="00B516BB">
            <w:pPr>
              <w:pStyle w:val="TableParagraph"/>
              <w:ind w:left="107" w:right="82"/>
              <w:jc w:val="both"/>
            </w:pPr>
            <w:r>
              <w:t xml:space="preserve">Si considerano appartenenti </w:t>
            </w:r>
            <w:r w:rsidR="00B516BB">
              <w:t xml:space="preserve">a detta area: </w:t>
            </w:r>
          </w:p>
          <w:p w:rsidR="00B516BB" w:rsidRDefault="00B516BB" w:rsidP="007641F5">
            <w:pPr>
              <w:pStyle w:val="TableParagraph"/>
              <w:numPr>
                <w:ilvl w:val="0"/>
                <w:numId w:val="35"/>
              </w:numPr>
              <w:ind w:right="82"/>
              <w:jc w:val="both"/>
            </w:pPr>
            <w:r>
              <w:t xml:space="preserve">Laboratori di Dermopatologia cutanea ISG </w:t>
            </w:r>
            <w:r w:rsidRPr="00B516BB">
              <w:rPr>
                <w:b/>
              </w:rPr>
              <w:t>(piano</w:t>
            </w:r>
            <w:r>
              <w:t xml:space="preserve"> </w:t>
            </w:r>
            <w:r w:rsidRPr="00B516BB">
              <w:rPr>
                <w:b/>
              </w:rPr>
              <w:t>-1, palazzina B).</w:t>
            </w:r>
            <w:r>
              <w:t xml:space="preserve"> </w:t>
            </w:r>
            <w:r w:rsidR="00C305E3">
              <w:t>Sono locali destinati alle attività di diagnostica istologica, citologica, immunoistochimica.</w:t>
            </w:r>
            <w:r>
              <w:t xml:space="preserve"> </w:t>
            </w:r>
            <w:r w:rsidRPr="00650EE0">
              <w:t xml:space="preserve">Si considerano appartenenti </w:t>
            </w:r>
            <w:r>
              <w:t xml:space="preserve">a </w:t>
            </w:r>
            <w:r w:rsidRPr="00650EE0">
              <w:t xml:space="preserve">detta </w:t>
            </w:r>
            <w:r>
              <w:t xml:space="preserve">Area </w:t>
            </w:r>
            <w:r w:rsidRPr="00650EE0">
              <w:t>i seguenti locali:</w:t>
            </w:r>
            <w:r>
              <w:t xml:space="preserve"> </w:t>
            </w:r>
            <w:r w:rsidRPr="00650EE0">
              <w:t>locali per indagini di</w:t>
            </w:r>
            <w:r>
              <w:t xml:space="preserve"> </w:t>
            </w:r>
            <w:r w:rsidRPr="00650EE0">
              <w:t xml:space="preserve">laboratorio, studi medici </w:t>
            </w:r>
            <w:r>
              <w:t xml:space="preserve">e </w:t>
            </w:r>
            <w:r w:rsidRPr="00650EE0">
              <w:t>di ricerca</w:t>
            </w:r>
            <w:r>
              <w:t xml:space="preserve">. </w:t>
            </w:r>
          </w:p>
          <w:p w:rsidR="00650EE0" w:rsidRPr="00EC4D91" w:rsidRDefault="00B516BB" w:rsidP="007641F5">
            <w:pPr>
              <w:pStyle w:val="TableParagraph"/>
              <w:numPr>
                <w:ilvl w:val="0"/>
                <w:numId w:val="35"/>
              </w:numPr>
              <w:ind w:right="82"/>
              <w:jc w:val="both"/>
            </w:pPr>
            <w:r>
              <w:t xml:space="preserve">Laboratori di Anatomia Patologica IRE </w:t>
            </w:r>
            <w:r w:rsidRPr="00B516BB">
              <w:rPr>
                <w:b/>
              </w:rPr>
              <w:t>(palazzina B, piano -2)</w:t>
            </w:r>
            <w:r>
              <w:rPr>
                <w:b/>
              </w:rPr>
              <w:t xml:space="preserve"> </w:t>
            </w:r>
            <w:r w:rsidRPr="00B516BB">
              <w:t xml:space="preserve">in cui si svolgono le attività </w:t>
            </w:r>
            <w:r w:rsidRPr="00B516BB">
              <w:lastRenderedPageBreak/>
              <w:t>di prelievi per esami istologici e citologici, esami diagnostici, istologici  e citologici, indicatori di prognosi e terapia dei tumori. Sono compresi anche i l</w:t>
            </w:r>
            <w:r w:rsidR="00650EE0" w:rsidRPr="00B516BB">
              <w:t xml:space="preserve">ocali dedicati alle autopsie eseguite su pazienti deceduti al fine di dedurre le cause di morte ovvero la comprensione del decorso di malattia. Si considerano appartenenti </w:t>
            </w:r>
            <w:r w:rsidRPr="00B516BB">
              <w:t xml:space="preserve">a </w:t>
            </w:r>
            <w:r w:rsidR="00650EE0" w:rsidRPr="00B516BB">
              <w:t xml:space="preserve">detta </w:t>
            </w:r>
            <w:r w:rsidRPr="00B516BB">
              <w:t xml:space="preserve">Area </w:t>
            </w:r>
            <w:r w:rsidR="00650EE0" w:rsidRPr="00B516BB">
              <w:t>i seguenti locali: sala settoria, locale/osservazione sosta salme, locale conservazione pezzi anatomici, locali per indagini</w:t>
            </w:r>
            <w:r w:rsidR="00650EE0" w:rsidRPr="00650EE0">
              <w:t xml:space="preserve"> di</w:t>
            </w:r>
            <w:r w:rsidR="00650EE0">
              <w:t xml:space="preserve"> </w:t>
            </w:r>
            <w:r w:rsidR="00650EE0" w:rsidRPr="00650EE0">
              <w:t xml:space="preserve">laboratorio, studi medici </w:t>
            </w:r>
            <w:r>
              <w:t xml:space="preserve">e </w:t>
            </w:r>
            <w:r w:rsidR="00650EE0" w:rsidRPr="00650EE0">
              <w:t>di ricerca.</w:t>
            </w:r>
          </w:p>
        </w:tc>
      </w:tr>
      <w:tr w:rsidR="00775A0E" w:rsidRPr="00EC4D91" w:rsidTr="00B777B4">
        <w:trPr>
          <w:trHeight w:val="880"/>
        </w:trPr>
        <w:tc>
          <w:tcPr>
            <w:tcW w:w="1526" w:type="dxa"/>
          </w:tcPr>
          <w:p w:rsidR="00775A0E" w:rsidRDefault="00775A0E" w:rsidP="00775A0E">
            <w:pPr>
              <w:pStyle w:val="Paragrafoelenco"/>
              <w:adjustRightInd w:val="0"/>
              <w:ind w:left="0"/>
              <w:rPr>
                <w:b/>
                <w:sz w:val="14"/>
              </w:rPr>
            </w:pPr>
            <w:r>
              <w:rPr>
                <w:rFonts w:cstheme="minorHAnsi"/>
                <w:b/>
                <w:bCs/>
              </w:rPr>
              <w:lastRenderedPageBreak/>
              <w:t>Servizio mortuario</w:t>
            </w:r>
          </w:p>
        </w:tc>
        <w:tc>
          <w:tcPr>
            <w:tcW w:w="8294" w:type="dxa"/>
          </w:tcPr>
          <w:p w:rsidR="00775A0E" w:rsidRPr="00775A0E" w:rsidRDefault="00775A0E" w:rsidP="00775A0E">
            <w:pPr>
              <w:pStyle w:val="TableParagraph"/>
              <w:ind w:left="107" w:right="85"/>
              <w:jc w:val="both"/>
            </w:pPr>
            <w:r w:rsidRPr="00775A0E">
              <w:t xml:space="preserve">Si tratta di locali la cui accessibilità deve essere consentita senza interferenze rispetto ai percorsi interni della struttura. Si considerano appartenenti detta definizione i seguenti locali: camera ardente, locale preparazione personale, celle frigorifere per la conservazione delle salme, servizi igienici per il personale, servizi igienici per i parenti, sala per onoranze funebri, deposito material </w:t>
            </w:r>
            <w:r w:rsidRPr="00775A0E">
              <w:rPr>
                <w:b/>
              </w:rPr>
              <w:t>(piano -2, palazzina B).</w:t>
            </w:r>
          </w:p>
        </w:tc>
      </w:tr>
      <w:tr w:rsidR="0023027E" w:rsidRPr="00EC4D91" w:rsidTr="00B777B4">
        <w:trPr>
          <w:trHeight w:val="1537"/>
        </w:trPr>
        <w:tc>
          <w:tcPr>
            <w:tcW w:w="1526" w:type="dxa"/>
          </w:tcPr>
          <w:p w:rsidR="0023027E" w:rsidRDefault="0023027E" w:rsidP="0023027E">
            <w:pPr>
              <w:pStyle w:val="Paragrafoelenco"/>
              <w:adjustRightInd w:val="0"/>
              <w:ind w:left="0"/>
              <w:rPr>
                <w:rFonts w:cstheme="minorHAnsi"/>
                <w:bCs/>
              </w:rPr>
            </w:pPr>
            <w:r w:rsidRPr="0023027E">
              <w:rPr>
                <w:rFonts w:cstheme="minorHAnsi"/>
                <w:b/>
                <w:bCs/>
              </w:rPr>
              <w:t>Aree uffici</w:t>
            </w:r>
          </w:p>
          <w:p w:rsidR="0023027E" w:rsidRPr="0023027E" w:rsidRDefault="0023027E" w:rsidP="0023027E">
            <w:pPr>
              <w:pStyle w:val="Paragrafoelenco"/>
              <w:adjustRightInd w:val="0"/>
              <w:ind w:left="0"/>
              <w:jc w:val="center"/>
              <w:rPr>
                <w:rFonts w:cstheme="minorHAnsi"/>
                <w:bCs/>
              </w:rPr>
            </w:pPr>
          </w:p>
        </w:tc>
        <w:tc>
          <w:tcPr>
            <w:tcW w:w="8294" w:type="dxa"/>
          </w:tcPr>
          <w:p w:rsidR="0023027E" w:rsidRPr="0023027E" w:rsidRDefault="0023027E" w:rsidP="0023027E">
            <w:pPr>
              <w:pStyle w:val="TableParagraph"/>
              <w:ind w:left="107" w:right="93"/>
              <w:jc w:val="both"/>
            </w:pPr>
            <w:r w:rsidRPr="0023027E">
              <w:t>Si tratta di locali in cui vengono svolti lavori intellettuali e pratiche amministrative, dotati di arredi quali scrivanie, mobili di varie misure, classificatori, videoterminali, accessori opzionali, stampanti, fax, fotocopiatrici, archivi, sale riunioni, ecc.</w:t>
            </w:r>
          </w:p>
          <w:p w:rsidR="007641F5" w:rsidRDefault="007641F5" w:rsidP="0023027E">
            <w:pPr>
              <w:pStyle w:val="TableParagraph"/>
              <w:ind w:left="107" w:right="93"/>
              <w:jc w:val="both"/>
            </w:pPr>
          </w:p>
          <w:p w:rsidR="0023027E" w:rsidRPr="0023027E" w:rsidRDefault="0023027E" w:rsidP="0023027E">
            <w:pPr>
              <w:pStyle w:val="TableParagraph"/>
              <w:ind w:left="107" w:right="93"/>
              <w:jc w:val="both"/>
            </w:pPr>
            <w:r w:rsidRPr="0023027E">
              <w:t>Si considerano appartenenti a detta Area:</w:t>
            </w:r>
          </w:p>
          <w:p w:rsidR="0023027E" w:rsidRPr="0023027E" w:rsidRDefault="0023027E" w:rsidP="0023027E">
            <w:pPr>
              <w:pStyle w:val="TableParagraph"/>
              <w:ind w:left="107" w:right="93"/>
              <w:jc w:val="both"/>
            </w:pPr>
            <w:r w:rsidRPr="0023027E">
              <w:t>1) Palazzina 2 (4 piani)</w:t>
            </w:r>
          </w:p>
          <w:p w:rsidR="0023027E" w:rsidRPr="0023027E" w:rsidRDefault="0023027E" w:rsidP="0023027E">
            <w:pPr>
              <w:pStyle w:val="TableParagraph"/>
              <w:ind w:left="107" w:right="93"/>
              <w:jc w:val="both"/>
            </w:pPr>
            <w:r w:rsidRPr="0023027E">
              <w:t>2) Palazzina 3 (4 piani)</w:t>
            </w:r>
          </w:p>
          <w:p w:rsidR="0023027E" w:rsidRPr="0023027E" w:rsidRDefault="0023027E" w:rsidP="0023027E">
            <w:pPr>
              <w:pStyle w:val="TableParagraph"/>
              <w:ind w:left="107" w:right="93"/>
              <w:jc w:val="both"/>
            </w:pPr>
            <w:r w:rsidRPr="0023027E">
              <w:t>3) villino Biblioteca IRE (2 piani)</w:t>
            </w:r>
          </w:p>
          <w:p w:rsidR="0023027E" w:rsidRPr="0023027E" w:rsidRDefault="0023027E" w:rsidP="0023027E">
            <w:pPr>
              <w:pStyle w:val="TableParagraph"/>
              <w:ind w:left="107" w:right="93"/>
              <w:jc w:val="both"/>
            </w:pPr>
            <w:r w:rsidRPr="0023027E">
              <w:t xml:space="preserve">4) Direzione generale </w:t>
            </w:r>
            <w:r w:rsidRPr="0023027E">
              <w:rPr>
                <w:b/>
              </w:rPr>
              <w:t>(palazzina B, 6 e 7 piano)</w:t>
            </w:r>
          </w:p>
          <w:p w:rsidR="0023027E" w:rsidRPr="0023027E" w:rsidRDefault="0023027E" w:rsidP="0023027E">
            <w:pPr>
              <w:pStyle w:val="TableParagraph"/>
              <w:ind w:left="107" w:right="93"/>
              <w:jc w:val="both"/>
              <w:rPr>
                <w:b/>
              </w:rPr>
            </w:pPr>
            <w:r w:rsidRPr="0023027E">
              <w:t xml:space="preserve">5) Direzione amministrativa, Direzione  sanitaria, Direzione sanitaria di presidio, Direzione scientifica IRE, Direzione scientifica ISG, Comitato etico, Ufficio stampa </w:t>
            </w:r>
            <w:r w:rsidRPr="0023027E">
              <w:rPr>
                <w:b/>
              </w:rPr>
              <w:t xml:space="preserve">(piano 1, palazzina </w:t>
            </w:r>
            <w:r w:rsidR="00CE332F">
              <w:rPr>
                <w:b/>
              </w:rPr>
              <w:t>A</w:t>
            </w:r>
            <w:r w:rsidRPr="0023027E">
              <w:rPr>
                <w:b/>
              </w:rPr>
              <w:t>)</w:t>
            </w:r>
          </w:p>
          <w:p w:rsidR="0023027E" w:rsidRPr="0023027E" w:rsidRDefault="0023027E" w:rsidP="0023027E">
            <w:pPr>
              <w:pStyle w:val="TableParagraph"/>
              <w:ind w:left="107" w:right="93"/>
              <w:jc w:val="both"/>
              <w:rPr>
                <w:rFonts w:cstheme="minorHAnsi"/>
                <w:bCs/>
              </w:rPr>
            </w:pPr>
            <w:r w:rsidRPr="0023027E">
              <w:t xml:space="preserve">6) </w:t>
            </w:r>
            <w:r w:rsidRPr="0023027E">
              <w:rPr>
                <w:rFonts w:cstheme="minorHAnsi"/>
                <w:bCs/>
              </w:rPr>
              <w:t>Ufficio tecnico – Villa Menotti (3 piani)</w:t>
            </w:r>
          </w:p>
          <w:p w:rsidR="0023027E" w:rsidRPr="0023027E" w:rsidRDefault="0023027E" w:rsidP="00247FC1">
            <w:pPr>
              <w:pStyle w:val="TableParagraph"/>
              <w:ind w:left="107" w:right="93"/>
              <w:jc w:val="both"/>
            </w:pPr>
            <w:r w:rsidRPr="0023027E">
              <w:t xml:space="preserve">7) CED, Ufficio cartelle cliniche, e Direzione DITRAR </w:t>
            </w:r>
            <w:r w:rsidRPr="0023027E">
              <w:rPr>
                <w:b/>
              </w:rPr>
              <w:t xml:space="preserve">(piano -1, </w:t>
            </w:r>
            <w:r w:rsidR="00437BF1">
              <w:rPr>
                <w:b/>
              </w:rPr>
              <w:t>palazzina D</w:t>
            </w:r>
            <w:r w:rsidRPr="0023027E">
              <w:rPr>
                <w:b/>
              </w:rPr>
              <w:t>)</w:t>
            </w:r>
            <w:r w:rsidR="00247FC1">
              <w:rPr>
                <w:b/>
              </w:rPr>
              <w:t>.</w:t>
            </w:r>
            <w:r w:rsidR="00247FC1">
              <w:t xml:space="preserve"> </w:t>
            </w:r>
          </w:p>
        </w:tc>
      </w:tr>
      <w:tr w:rsidR="002D625F" w:rsidRPr="00EC4D91" w:rsidTr="00B777B4">
        <w:trPr>
          <w:trHeight w:val="1537"/>
        </w:trPr>
        <w:tc>
          <w:tcPr>
            <w:tcW w:w="1526" w:type="dxa"/>
          </w:tcPr>
          <w:p w:rsidR="002D625F" w:rsidRPr="000404C8" w:rsidRDefault="000404C8" w:rsidP="0023027E">
            <w:pPr>
              <w:pStyle w:val="Paragrafoelenco"/>
              <w:adjustRightInd w:val="0"/>
              <w:ind w:left="0"/>
              <w:rPr>
                <w:rFonts w:cstheme="minorHAnsi"/>
                <w:b/>
                <w:bCs/>
              </w:rPr>
            </w:pPr>
            <w:r w:rsidRPr="000404C8">
              <w:rPr>
                <w:rFonts w:cstheme="minorHAnsi"/>
                <w:b/>
                <w:bCs/>
              </w:rPr>
              <w:t>Servizio di fisica medica e sistemi esperti</w:t>
            </w:r>
          </w:p>
        </w:tc>
        <w:tc>
          <w:tcPr>
            <w:tcW w:w="8294" w:type="dxa"/>
          </w:tcPr>
          <w:p w:rsidR="002D625F" w:rsidRPr="000404C8" w:rsidRDefault="00502A5B" w:rsidP="00502A5B">
            <w:pPr>
              <w:pStyle w:val="TableParagraph"/>
              <w:spacing w:before="1"/>
              <w:ind w:left="107" w:right="82"/>
              <w:jc w:val="both"/>
              <w:rPr>
                <w:b/>
              </w:rPr>
            </w:pPr>
            <w:r>
              <w:t xml:space="preserve">Si tratta di locali </w:t>
            </w:r>
            <w:r w:rsidRPr="00E55399">
              <w:t>in cui si esegue attività di</w:t>
            </w:r>
            <w:r>
              <w:t xml:space="preserve">supporto dal punto tecnico-scientifico di diverse strutture, che utilizzano radiazioni ionizzanti e non ionizzanti. Si svolge inoltre attività di dosimetria. </w:t>
            </w:r>
            <w:r w:rsidRPr="00E55399">
              <w:t xml:space="preserve">Si considerano appartenenti detta definizione i seguenti locali: locali laboratorio, studi medici, servizi igienici, </w:t>
            </w:r>
            <w:r>
              <w:t xml:space="preserve">studi informatici, locali strumentali </w:t>
            </w:r>
            <w:r w:rsidRPr="00502A5B">
              <w:rPr>
                <w:b/>
              </w:rPr>
              <w:t>(piano -1,  palazzina D).</w:t>
            </w:r>
            <w:r>
              <w:t xml:space="preserve"> </w:t>
            </w:r>
            <w:r w:rsidRPr="00E55399">
              <w:t xml:space="preserve"> </w:t>
            </w:r>
          </w:p>
        </w:tc>
      </w:tr>
      <w:tr w:rsidR="002D625F" w:rsidRPr="00EC4D91" w:rsidTr="00B777B4">
        <w:trPr>
          <w:trHeight w:val="1537"/>
        </w:trPr>
        <w:tc>
          <w:tcPr>
            <w:tcW w:w="1526" w:type="dxa"/>
          </w:tcPr>
          <w:p w:rsidR="002D625F" w:rsidRPr="002D625F" w:rsidRDefault="002D625F" w:rsidP="002D625F">
            <w:pPr>
              <w:pStyle w:val="TableParagraph"/>
              <w:spacing w:line="283" w:lineRule="auto"/>
              <w:ind w:left="107" w:right="513"/>
              <w:rPr>
                <w:b/>
              </w:rPr>
            </w:pPr>
            <w:r w:rsidRPr="002D625F">
              <w:rPr>
                <w:b/>
              </w:rPr>
              <w:t>Aree e locali comuni</w:t>
            </w:r>
          </w:p>
        </w:tc>
        <w:tc>
          <w:tcPr>
            <w:tcW w:w="8294" w:type="dxa"/>
          </w:tcPr>
          <w:p w:rsidR="002D625F" w:rsidRDefault="002D625F" w:rsidP="002D625F">
            <w:pPr>
              <w:pStyle w:val="TableParagraph"/>
              <w:ind w:left="107" w:right="85"/>
              <w:jc w:val="both"/>
            </w:pPr>
            <w:r w:rsidRPr="002D625F">
              <w:t>Sono gli spazi destinati a servizi comuni per l’utenza quali</w:t>
            </w:r>
            <w:r>
              <w:t>:</w:t>
            </w:r>
          </w:p>
          <w:p w:rsidR="002D625F" w:rsidRDefault="002D625F" w:rsidP="002D625F">
            <w:pPr>
              <w:pStyle w:val="TableParagraph"/>
              <w:numPr>
                <w:ilvl w:val="0"/>
                <w:numId w:val="34"/>
              </w:numPr>
              <w:tabs>
                <w:tab w:val="left" w:pos="347"/>
              </w:tabs>
              <w:ind w:left="63" w:right="85" w:firstLine="0"/>
              <w:jc w:val="both"/>
            </w:pPr>
            <w:r w:rsidRPr="002D625F">
              <w:t>Centro Unificato Prenotazione</w:t>
            </w:r>
          </w:p>
          <w:p w:rsidR="002D625F" w:rsidRDefault="002D625F" w:rsidP="002D625F">
            <w:pPr>
              <w:pStyle w:val="TableParagraph"/>
              <w:numPr>
                <w:ilvl w:val="0"/>
                <w:numId w:val="34"/>
              </w:numPr>
              <w:tabs>
                <w:tab w:val="left" w:pos="347"/>
              </w:tabs>
              <w:ind w:left="63" w:right="85" w:firstLine="0"/>
              <w:jc w:val="both"/>
            </w:pPr>
            <w:r w:rsidRPr="002D625F">
              <w:t>Servizio di accettazione</w:t>
            </w:r>
            <w:r>
              <w:t xml:space="preserve"> e casse </w:t>
            </w:r>
          </w:p>
          <w:p w:rsidR="002D625F" w:rsidRDefault="002D625F" w:rsidP="002D625F">
            <w:pPr>
              <w:pStyle w:val="TableParagraph"/>
              <w:numPr>
                <w:ilvl w:val="0"/>
                <w:numId w:val="34"/>
              </w:numPr>
              <w:tabs>
                <w:tab w:val="left" w:pos="347"/>
              </w:tabs>
              <w:ind w:left="63" w:right="85" w:firstLine="0"/>
              <w:jc w:val="both"/>
            </w:pPr>
            <w:r w:rsidRPr="002D625F">
              <w:t>Banca</w:t>
            </w:r>
          </w:p>
          <w:p w:rsidR="002D625F" w:rsidRDefault="002D625F" w:rsidP="002D625F">
            <w:pPr>
              <w:pStyle w:val="TableParagraph"/>
              <w:numPr>
                <w:ilvl w:val="0"/>
                <w:numId w:val="34"/>
              </w:numPr>
              <w:tabs>
                <w:tab w:val="left" w:pos="347"/>
              </w:tabs>
              <w:ind w:left="63" w:right="85" w:firstLine="0"/>
              <w:jc w:val="both"/>
            </w:pPr>
            <w:r w:rsidRPr="002D625F">
              <w:t>Aree ristoro</w:t>
            </w:r>
          </w:p>
          <w:p w:rsidR="002D625F" w:rsidRDefault="002D625F" w:rsidP="002D625F">
            <w:pPr>
              <w:pStyle w:val="TableParagraph"/>
              <w:numPr>
                <w:ilvl w:val="0"/>
                <w:numId w:val="34"/>
              </w:numPr>
              <w:tabs>
                <w:tab w:val="left" w:pos="347"/>
              </w:tabs>
              <w:ind w:left="63" w:right="85" w:firstLine="0"/>
              <w:jc w:val="both"/>
            </w:pPr>
            <w:r w:rsidRPr="002D625F">
              <w:t>Bar</w:t>
            </w:r>
            <w:r>
              <w:t xml:space="preserve"> Centro Congresso Bastianelli</w:t>
            </w:r>
          </w:p>
          <w:p w:rsidR="002D625F" w:rsidRDefault="002D625F" w:rsidP="002D625F">
            <w:pPr>
              <w:pStyle w:val="TableParagraph"/>
              <w:numPr>
                <w:ilvl w:val="0"/>
                <w:numId w:val="34"/>
              </w:numPr>
              <w:tabs>
                <w:tab w:val="left" w:pos="347"/>
              </w:tabs>
              <w:ind w:left="63" w:right="85" w:firstLine="0"/>
              <w:jc w:val="both"/>
            </w:pPr>
            <w:r>
              <w:t>Bar Hall Centrale</w:t>
            </w:r>
          </w:p>
          <w:p w:rsidR="002D625F" w:rsidRDefault="002D625F" w:rsidP="002D625F">
            <w:pPr>
              <w:pStyle w:val="TableParagraph"/>
              <w:numPr>
                <w:ilvl w:val="0"/>
                <w:numId w:val="34"/>
              </w:numPr>
              <w:tabs>
                <w:tab w:val="left" w:pos="347"/>
              </w:tabs>
              <w:ind w:left="63" w:right="85" w:firstLine="0"/>
              <w:jc w:val="both"/>
            </w:pPr>
            <w:r w:rsidRPr="002D625F">
              <w:t>Sale di attesa</w:t>
            </w:r>
            <w:r>
              <w:t xml:space="preserve"> ambulatory</w:t>
            </w:r>
          </w:p>
          <w:p w:rsidR="002D625F" w:rsidRDefault="002D625F" w:rsidP="002D625F">
            <w:pPr>
              <w:pStyle w:val="TableParagraph"/>
              <w:numPr>
                <w:ilvl w:val="0"/>
                <w:numId w:val="34"/>
              </w:numPr>
              <w:tabs>
                <w:tab w:val="left" w:pos="347"/>
              </w:tabs>
              <w:ind w:left="63" w:right="85" w:firstLine="0"/>
              <w:jc w:val="both"/>
            </w:pPr>
            <w:r w:rsidRPr="002D625F">
              <w:t>Chiesa e locali per l’assistenza religiosa</w:t>
            </w:r>
          </w:p>
          <w:p w:rsidR="008C41AF" w:rsidRDefault="008C41AF" w:rsidP="002D625F">
            <w:pPr>
              <w:pStyle w:val="TableParagraph"/>
              <w:numPr>
                <w:ilvl w:val="0"/>
                <w:numId w:val="34"/>
              </w:numPr>
              <w:tabs>
                <w:tab w:val="left" w:pos="347"/>
              </w:tabs>
              <w:ind w:left="63" w:right="85" w:firstLine="0"/>
              <w:jc w:val="both"/>
            </w:pPr>
            <w:r>
              <w:t>Centro Congressi Bastianelli</w:t>
            </w:r>
          </w:p>
          <w:p w:rsidR="008C41AF" w:rsidRDefault="008C41AF" w:rsidP="002D625F">
            <w:pPr>
              <w:pStyle w:val="TableParagraph"/>
              <w:numPr>
                <w:ilvl w:val="0"/>
                <w:numId w:val="34"/>
              </w:numPr>
              <w:tabs>
                <w:tab w:val="left" w:pos="347"/>
              </w:tabs>
              <w:ind w:left="63" w:right="85" w:firstLine="0"/>
              <w:jc w:val="both"/>
            </w:pPr>
            <w:r>
              <w:t>Locale 44 di Emergenza, Vigilanza e antincendio</w:t>
            </w:r>
          </w:p>
          <w:p w:rsidR="008C41AF" w:rsidRDefault="008C41AF" w:rsidP="002D625F">
            <w:pPr>
              <w:pStyle w:val="TableParagraph"/>
              <w:numPr>
                <w:ilvl w:val="0"/>
                <w:numId w:val="34"/>
              </w:numPr>
              <w:tabs>
                <w:tab w:val="left" w:pos="347"/>
              </w:tabs>
              <w:ind w:left="63" w:right="85" w:firstLine="0"/>
              <w:jc w:val="both"/>
            </w:pPr>
            <w:r>
              <w:t>S</w:t>
            </w:r>
            <w:r w:rsidR="002D625F" w:rsidRPr="002D625F">
              <w:t>pogliatoi centralizzati del personale</w:t>
            </w:r>
          </w:p>
          <w:p w:rsidR="00247FC1" w:rsidRDefault="008C41AF" w:rsidP="008C41AF">
            <w:pPr>
              <w:pStyle w:val="TableParagraph"/>
              <w:numPr>
                <w:ilvl w:val="0"/>
                <w:numId w:val="34"/>
              </w:numPr>
              <w:tabs>
                <w:tab w:val="left" w:pos="347"/>
              </w:tabs>
              <w:ind w:left="63" w:right="85" w:firstLine="0"/>
              <w:jc w:val="both"/>
            </w:pPr>
            <w:r>
              <w:t>Parcheggi macchine esterni ed interni</w:t>
            </w:r>
          </w:p>
          <w:p w:rsidR="002D625F" w:rsidRPr="002D625F" w:rsidRDefault="00247FC1" w:rsidP="00247FC1">
            <w:pPr>
              <w:pStyle w:val="TableParagraph"/>
              <w:numPr>
                <w:ilvl w:val="0"/>
                <w:numId w:val="34"/>
              </w:numPr>
              <w:tabs>
                <w:tab w:val="left" w:pos="347"/>
              </w:tabs>
              <w:ind w:left="67" w:right="85" w:firstLine="0"/>
              <w:jc w:val="both"/>
            </w:pPr>
            <w:r>
              <w:t xml:space="preserve">Accettazione amministrativa </w:t>
            </w:r>
            <w:r w:rsidRPr="00247FC1">
              <w:rPr>
                <w:b/>
              </w:rPr>
              <w:t>presso Palazzo</w:t>
            </w:r>
            <w:r>
              <w:t xml:space="preserve"> </w:t>
            </w:r>
            <w:r w:rsidRPr="00247FC1">
              <w:rPr>
                <w:b/>
              </w:rPr>
              <w:t>Baleani</w:t>
            </w:r>
            <w:r>
              <w:rPr>
                <w:b/>
              </w:rPr>
              <w:t>.</w:t>
            </w:r>
          </w:p>
        </w:tc>
      </w:tr>
      <w:tr w:rsidR="002D625F" w:rsidRPr="00EC4D91" w:rsidTr="00B777B4">
        <w:trPr>
          <w:trHeight w:val="1152"/>
        </w:trPr>
        <w:tc>
          <w:tcPr>
            <w:tcW w:w="1526" w:type="dxa"/>
          </w:tcPr>
          <w:p w:rsidR="002D625F" w:rsidRPr="00B777B4" w:rsidRDefault="002D625F" w:rsidP="002D625F">
            <w:pPr>
              <w:pStyle w:val="TableParagraph"/>
              <w:spacing w:line="218" w:lineRule="exact"/>
              <w:ind w:left="107"/>
              <w:rPr>
                <w:b/>
              </w:rPr>
            </w:pPr>
            <w:r w:rsidRPr="00B777B4">
              <w:rPr>
                <w:b/>
              </w:rPr>
              <w:lastRenderedPageBreak/>
              <w:t>Area economato e magazzini</w:t>
            </w:r>
          </w:p>
        </w:tc>
        <w:tc>
          <w:tcPr>
            <w:tcW w:w="8294" w:type="dxa"/>
          </w:tcPr>
          <w:p w:rsidR="002D625F" w:rsidRDefault="002D625F" w:rsidP="002D625F">
            <w:pPr>
              <w:pStyle w:val="TableParagraph"/>
              <w:ind w:left="107"/>
              <w:jc w:val="both"/>
            </w:pPr>
            <w:r w:rsidRPr="00B777B4">
              <w:t>Struttura adibita a ricevere, custodire, conservare e rendere disponibili materiali atti al funzionamento dell’azienda. Si compone normalmente di area di ricezione e consegna merci, zona ufficio, servizi igienici per il</w:t>
            </w:r>
            <w:r>
              <w:t xml:space="preserve"> </w:t>
            </w:r>
            <w:r w:rsidRPr="00B777B4">
              <w:t>personale area magazzino, ecc.</w:t>
            </w:r>
            <w:r>
              <w:t xml:space="preserve"> </w:t>
            </w:r>
          </w:p>
          <w:p w:rsidR="00095A4F" w:rsidRDefault="00095A4F" w:rsidP="002D625F">
            <w:pPr>
              <w:pStyle w:val="TableParagraph"/>
              <w:ind w:left="107"/>
              <w:jc w:val="both"/>
            </w:pPr>
          </w:p>
          <w:p w:rsidR="002D625F" w:rsidRDefault="002D625F" w:rsidP="002D625F">
            <w:pPr>
              <w:pStyle w:val="TableParagraph"/>
              <w:ind w:left="107"/>
              <w:jc w:val="both"/>
            </w:pPr>
            <w:r>
              <w:t>Si considerano appartenenti a detta area:</w:t>
            </w:r>
          </w:p>
          <w:p w:rsidR="002D625F" w:rsidRDefault="002D625F" w:rsidP="002D625F">
            <w:pPr>
              <w:pStyle w:val="TableParagraph"/>
              <w:ind w:left="107"/>
              <w:jc w:val="both"/>
              <w:rPr>
                <w:b/>
              </w:rPr>
            </w:pPr>
            <w:r>
              <w:t xml:space="preserve">1)Magazzini economato </w:t>
            </w:r>
            <w:r w:rsidRPr="00B777B4">
              <w:rPr>
                <w:b/>
              </w:rPr>
              <w:t>(piano 0, palazzina</w:t>
            </w:r>
            <w:r>
              <w:t xml:space="preserve"> </w:t>
            </w:r>
            <w:r w:rsidR="00FF7F3F">
              <w:rPr>
                <w:b/>
              </w:rPr>
              <w:t>C</w:t>
            </w:r>
            <w:r w:rsidRPr="00B777B4">
              <w:rPr>
                <w:b/>
              </w:rPr>
              <w:t>)</w:t>
            </w:r>
          </w:p>
          <w:p w:rsidR="002D625F" w:rsidRPr="00980F2E" w:rsidRDefault="002D625F" w:rsidP="002D625F">
            <w:pPr>
              <w:pStyle w:val="TableParagraph"/>
              <w:ind w:left="107"/>
              <w:jc w:val="both"/>
              <w:rPr>
                <w:rFonts w:cstheme="minorHAnsi"/>
                <w:bCs/>
              </w:rPr>
            </w:pPr>
            <w:r w:rsidRPr="00980F2E">
              <w:rPr>
                <w:rFonts w:cstheme="minorHAnsi"/>
                <w:bCs/>
              </w:rPr>
              <w:t xml:space="preserve">2)deposito temporaneo rifiuti sanitari </w:t>
            </w:r>
            <w:r w:rsidRPr="00980F2E">
              <w:rPr>
                <w:rFonts w:cstheme="minorHAnsi"/>
                <w:b/>
                <w:bCs/>
              </w:rPr>
              <w:t>(piano -3 esterno)</w:t>
            </w:r>
          </w:p>
          <w:p w:rsidR="00247FC1" w:rsidRDefault="002D625F" w:rsidP="002D625F">
            <w:pPr>
              <w:pStyle w:val="TableParagraph"/>
              <w:ind w:left="107"/>
              <w:jc w:val="both"/>
              <w:rPr>
                <w:rFonts w:cstheme="minorHAnsi"/>
                <w:b/>
                <w:bCs/>
              </w:rPr>
            </w:pPr>
            <w:r w:rsidRPr="00980F2E">
              <w:rPr>
                <w:rFonts w:cstheme="minorHAnsi"/>
                <w:bCs/>
              </w:rPr>
              <w:t xml:space="preserve">3) Area servizi di pulizie </w:t>
            </w:r>
            <w:r w:rsidRPr="00980F2E">
              <w:rPr>
                <w:rFonts w:cstheme="minorHAnsi"/>
                <w:b/>
                <w:bCs/>
              </w:rPr>
              <w:t>(piano -3, palazzina B)</w:t>
            </w:r>
          </w:p>
          <w:p w:rsidR="002D625F" w:rsidRPr="00B777B4" w:rsidRDefault="00247FC1" w:rsidP="00247FC1">
            <w:pPr>
              <w:pStyle w:val="TableParagraph"/>
              <w:ind w:left="107"/>
              <w:jc w:val="both"/>
            </w:pPr>
            <w:r w:rsidRPr="00247FC1">
              <w:rPr>
                <w:rFonts w:cstheme="minorHAnsi"/>
                <w:bCs/>
              </w:rPr>
              <w:t>4) Locali di servizio</w:t>
            </w:r>
            <w:r>
              <w:rPr>
                <w:rFonts w:cstheme="minorHAnsi"/>
                <w:b/>
                <w:bCs/>
              </w:rPr>
              <w:t xml:space="preserve"> presso Palazzo Baleani.</w:t>
            </w:r>
          </w:p>
        </w:tc>
      </w:tr>
      <w:tr w:rsidR="002D625F" w:rsidTr="00B777B4">
        <w:trPr>
          <w:trHeight w:val="1098"/>
        </w:trPr>
        <w:tc>
          <w:tcPr>
            <w:tcW w:w="1526" w:type="dxa"/>
          </w:tcPr>
          <w:p w:rsidR="002D625F" w:rsidRPr="00F63E68" w:rsidRDefault="002D625F" w:rsidP="002D625F">
            <w:pPr>
              <w:pStyle w:val="TableParagraph"/>
              <w:spacing w:line="218" w:lineRule="exact"/>
              <w:ind w:left="107"/>
              <w:rPr>
                <w:b/>
              </w:rPr>
            </w:pPr>
            <w:r w:rsidRPr="00F63E68">
              <w:rPr>
                <w:b/>
              </w:rPr>
              <w:t>Area cucina e mensa</w:t>
            </w:r>
          </w:p>
          <w:p w:rsidR="002D625F" w:rsidRPr="00F63E68" w:rsidRDefault="002D625F" w:rsidP="002D625F">
            <w:pPr>
              <w:pStyle w:val="TableParagraph"/>
              <w:spacing w:before="1"/>
              <w:ind w:left="107"/>
            </w:pPr>
          </w:p>
        </w:tc>
        <w:tc>
          <w:tcPr>
            <w:tcW w:w="8294" w:type="dxa"/>
          </w:tcPr>
          <w:p w:rsidR="002D625F" w:rsidRPr="00F63E68" w:rsidRDefault="002D625F" w:rsidP="0014478B">
            <w:pPr>
              <w:pStyle w:val="TableParagraph"/>
              <w:ind w:left="107" w:right="82"/>
              <w:jc w:val="both"/>
            </w:pPr>
            <w:r w:rsidRPr="00F63E68">
              <w:t>La cucina è l’area in cui si predispongono i pasti per il personale dipendente e per i pazienti; sono previsti spazi per la ricezione derrate, dispensa, celle frigorifere, preparazione, cottura, distribuzione, cucina, dietetica, lavaggio e deposito per stoviglie e carrelli e locali servizi per il personale. La mensa è l’area in cui vengono serviti i pasti per i lavoratori; è, di norma, prevista la zona di tavola calda per lo smistamento dei pasti con</w:t>
            </w:r>
            <w:r>
              <w:t xml:space="preserve"> </w:t>
            </w:r>
            <w:r w:rsidRPr="00F63E68">
              <w:t>locale sporzionamento, zona di refezione, zona di raccolta rifiuti e lavaggio, ecc.</w:t>
            </w:r>
            <w:r>
              <w:t xml:space="preserve"> </w:t>
            </w:r>
            <w:r w:rsidRPr="00F63E68">
              <w:rPr>
                <w:b/>
              </w:rPr>
              <w:t xml:space="preserve">(piano -3, palazzina </w:t>
            </w:r>
            <w:r w:rsidR="0014478B">
              <w:rPr>
                <w:b/>
              </w:rPr>
              <w:t>D</w:t>
            </w:r>
            <w:r w:rsidRPr="00F63E68">
              <w:rPr>
                <w:b/>
              </w:rPr>
              <w:t>)</w:t>
            </w:r>
            <w:r>
              <w:rPr>
                <w:b/>
              </w:rPr>
              <w:t>.</w:t>
            </w:r>
          </w:p>
        </w:tc>
      </w:tr>
      <w:tr w:rsidR="002D625F" w:rsidRPr="00EC4D91" w:rsidTr="00B777B4">
        <w:trPr>
          <w:trHeight w:val="1537"/>
        </w:trPr>
        <w:tc>
          <w:tcPr>
            <w:tcW w:w="1526" w:type="dxa"/>
          </w:tcPr>
          <w:p w:rsidR="002D625F" w:rsidRPr="00EC4D91" w:rsidRDefault="002D625F" w:rsidP="002D625F">
            <w:pPr>
              <w:pStyle w:val="TableParagraph"/>
              <w:ind w:left="107"/>
              <w:rPr>
                <w:b/>
                <w:sz w:val="14"/>
              </w:rPr>
            </w:pPr>
            <w:r w:rsidRPr="00EC4D91">
              <w:rPr>
                <w:rFonts w:cstheme="minorHAnsi"/>
                <w:b/>
                <w:bCs/>
              </w:rPr>
              <w:t>Area Radioterapia</w:t>
            </w:r>
          </w:p>
        </w:tc>
        <w:tc>
          <w:tcPr>
            <w:tcW w:w="8294" w:type="dxa"/>
          </w:tcPr>
          <w:p w:rsidR="002D625F" w:rsidRPr="00EC4D91" w:rsidRDefault="002D625F" w:rsidP="002D625F">
            <w:pPr>
              <w:pStyle w:val="TableParagraph"/>
              <w:ind w:left="107" w:right="82"/>
            </w:pPr>
            <w:r w:rsidRPr="00EC4D91">
              <w:t>Attività diretta al trattamento della malattie neoplastiche e malattie non neoplastiche, a carattere malformativo e/o cronico degenerativo, svolta mediante l’impiego di fonti radioattive e di sorgenti di radiazioni ionizzanti. Si considerano appartenenti detta definizione i seguenti locali: area attesa, locali per l’esecuzione delle prestazioni, spazi per attesa, accettazione, attività amministrative, servizi igienici distinti per utenti e personale, studi medici, studi fisici, locale visita, Bunker di terapia, locale per trattamenti farmacologici brevi, sala di simulazione, locale per la preparazione degli schermi di trattamento, locali per</w:t>
            </w:r>
            <w:r w:rsidRPr="00EC4D91">
              <w:rPr>
                <w:spacing w:val="-30"/>
              </w:rPr>
              <w:t xml:space="preserve"> </w:t>
            </w:r>
            <w:r w:rsidRPr="00EC4D91">
              <w:t xml:space="preserve">deposito di materiale sporco, locali di deposito temporaneo rifiuti. </w:t>
            </w:r>
          </w:p>
          <w:p w:rsidR="002D625F" w:rsidRPr="00EC4D91" w:rsidRDefault="002D625F" w:rsidP="002D625F">
            <w:pPr>
              <w:pStyle w:val="TableParagraph"/>
              <w:ind w:left="107" w:right="82"/>
            </w:pPr>
          </w:p>
          <w:p w:rsidR="002D625F" w:rsidRPr="00EC4D91" w:rsidRDefault="002D625F" w:rsidP="0014478B">
            <w:pPr>
              <w:pStyle w:val="TableParagraph"/>
              <w:ind w:left="107" w:right="82"/>
            </w:pPr>
            <w:r w:rsidRPr="00EC4D91">
              <w:t xml:space="preserve">Afferiscono a tale area n.3 accelleratori lineari tra cui l’innovativo “truebeam” in grado di eseguire IGRT e la Cyberknife ultima versione: accelleratore lineasre montato su braccio robotico in grado di eseguire trattamenti di alta precision quali stereotassi cerebrali e body </w:t>
            </w:r>
            <w:r w:rsidRPr="00EC4D91">
              <w:rPr>
                <w:b/>
              </w:rPr>
              <w:t xml:space="preserve">(piano -3, palazzina </w:t>
            </w:r>
            <w:r w:rsidR="0014478B">
              <w:rPr>
                <w:b/>
              </w:rPr>
              <w:t>D</w:t>
            </w:r>
            <w:r w:rsidRPr="00EC4D91">
              <w:rPr>
                <w:b/>
              </w:rPr>
              <w:t>).</w:t>
            </w:r>
          </w:p>
        </w:tc>
      </w:tr>
    </w:tbl>
    <w:p w:rsidR="00FE2A2A" w:rsidRPr="00CF605B" w:rsidRDefault="00FE2A2A" w:rsidP="003465DC">
      <w:pPr>
        <w:autoSpaceDE w:val="0"/>
        <w:autoSpaceDN w:val="0"/>
        <w:adjustRightInd w:val="0"/>
        <w:spacing w:after="0" w:line="240" w:lineRule="auto"/>
        <w:jc w:val="both"/>
        <w:rPr>
          <w:rFonts w:cstheme="minorHAnsi"/>
          <w:b/>
          <w:bCs/>
        </w:rPr>
      </w:pPr>
    </w:p>
    <w:p w:rsidR="00D10345" w:rsidRPr="00CF605B" w:rsidRDefault="00D10345" w:rsidP="003465DC">
      <w:pPr>
        <w:autoSpaceDE w:val="0"/>
        <w:autoSpaceDN w:val="0"/>
        <w:adjustRightInd w:val="0"/>
        <w:spacing w:after="0" w:line="240" w:lineRule="auto"/>
        <w:jc w:val="both"/>
        <w:rPr>
          <w:rFonts w:cstheme="minorHAnsi"/>
          <w:b/>
          <w:bCs/>
        </w:rPr>
      </w:pPr>
      <w:r w:rsidRPr="00CF605B">
        <w:rPr>
          <w:rFonts w:cstheme="minorHAnsi"/>
          <w:b/>
          <w:bCs/>
        </w:rPr>
        <w:t>RISCHI PRESENTI NEI LUOGHI DI LAVORO DEL COMMITENTE</w:t>
      </w:r>
    </w:p>
    <w:p w:rsidR="00D10345" w:rsidRPr="00CF605B" w:rsidRDefault="00D10345" w:rsidP="003465DC">
      <w:pPr>
        <w:autoSpaceDE w:val="0"/>
        <w:autoSpaceDN w:val="0"/>
        <w:adjustRightInd w:val="0"/>
        <w:spacing w:after="0" w:line="240" w:lineRule="auto"/>
        <w:jc w:val="both"/>
        <w:rPr>
          <w:rFonts w:cstheme="minorHAnsi"/>
          <w:b/>
          <w:bCs/>
          <w:i/>
          <w:color w:val="006666"/>
        </w:rPr>
      </w:pPr>
    </w:p>
    <w:tbl>
      <w:tblPr>
        <w:tblStyle w:val="Grigliatabella"/>
        <w:tblW w:w="0" w:type="auto"/>
        <w:tblLook w:val="04A0" w:firstRow="1" w:lastRow="0" w:firstColumn="1" w:lastColumn="0" w:noHBand="0" w:noVBand="1"/>
      </w:tblPr>
      <w:tblGrid>
        <w:gridCol w:w="2081"/>
        <w:gridCol w:w="7575"/>
      </w:tblGrid>
      <w:tr w:rsidR="005D0D0D" w:rsidRPr="00CF605B" w:rsidTr="003877E9">
        <w:tc>
          <w:tcPr>
            <w:tcW w:w="2093" w:type="dxa"/>
          </w:tcPr>
          <w:p w:rsidR="005D0D0D" w:rsidRPr="00CF605B" w:rsidRDefault="005D0D0D" w:rsidP="003877E9">
            <w:pPr>
              <w:autoSpaceDE w:val="0"/>
              <w:autoSpaceDN w:val="0"/>
              <w:adjustRightInd w:val="0"/>
              <w:jc w:val="center"/>
              <w:rPr>
                <w:rFonts w:cstheme="minorHAnsi"/>
                <w:b/>
              </w:rPr>
            </w:pPr>
            <w:r w:rsidRPr="00CF605B">
              <w:rPr>
                <w:rFonts w:cstheme="minorHAnsi"/>
                <w:noProof/>
                <w:lang w:eastAsia="it-IT"/>
              </w:rPr>
              <w:drawing>
                <wp:anchor distT="0" distB="0" distL="114300" distR="114300" simplePos="0" relativeHeight="251799552" behindDoc="0" locked="0" layoutInCell="1" allowOverlap="1" wp14:anchorId="13B874F9" wp14:editId="266C3A98">
                  <wp:simplePos x="0" y="0"/>
                  <wp:positionH relativeFrom="column">
                    <wp:posOffset>177165</wp:posOffset>
                  </wp:positionH>
                  <wp:positionV relativeFrom="paragraph">
                    <wp:posOffset>147955</wp:posOffset>
                  </wp:positionV>
                  <wp:extent cx="809625" cy="751205"/>
                  <wp:effectExtent l="19050" t="0" r="9525" b="0"/>
                  <wp:wrapNone/>
                  <wp:docPr id="1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srcRect l="6316" r="8632"/>
                          <a:stretch>
                            <a:fillRect/>
                          </a:stretch>
                        </pic:blipFill>
                        <pic:spPr bwMode="auto">
                          <a:xfrm>
                            <a:off x="0" y="0"/>
                            <a:ext cx="809625" cy="751205"/>
                          </a:xfrm>
                          <a:prstGeom prst="rect">
                            <a:avLst/>
                          </a:prstGeom>
                          <a:noFill/>
                          <a:ln w="9525">
                            <a:noFill/>
                            <a:miter lim="800000"/>
                            <a:headEnd/>
                            <a:tailEnd/>
                          </a:ln>
                        </pic:spPr>
                      </pic:pic>
                    </a:graphicData>
                  </a:graphic>
                </wp:anchor>
              </w:drawing>
            </w:r>
            <w:r w:rsidRPr="00CF605B">
              <w:rPr>
                <w:rFonts w:cstheme="minorHAnsi"/>
                <w:b/>
              </w:rPr>
              <w:t>AGENTI CHIMICI</w:t>
            </w:r>
          </w:p>
          <w:p w:rsidR="005D0D0D" w:rsidRPr="00CF605B" w:rsidRDefault="005D0D0D" w:rsidP="003877E9">
            <w:pPr>
              <w:autoSpaceDE w:val="0"/>
              <w:autoSpaceDN w:val="0"/>
              <w:adjustRightInd w:val="0"/>
              <w:rPr>
                <w:rFonts w:cstheme="minorHAnsi"/>
                <w:i/>
                <w:color w:val="006666"/>
              </w:rPr>
            </w:pPr>
          </w:p>
        </w:tc>
        <w:tc>
          <w:tcPr>
            <w:tcW w:w="7685" w:type="dxa"/>
          </w:tcPr>
          <w:p w:rsidR="005D0D0D" w:rsidRPr="00CF605B" w:rsidRDefault="005D0D0D" w:rsidP="00432A97">
            <w:pPr>
              <w:autoSpaceDE w:val="0"/>
              <w:autoSpaceDN w:val="0"/>
              <w:adjustRightInd w:val="0"/>
              <w:jc w:val="both"/>
              <w:rPr>
                <w:rFonts w:cstheme="minorHAnsi"/>
              </w:rPr>
            </w:pPr>
            <w:r w:rsidRPr="00CF605B">
              <w:rPr>
                <w:rFonts w:cstheme="minorHAnsi"/>
              </w:rPr>
              <w:t>Uso di reagenti di laboratorio, disinfettanti, decontaminanti, gas anestetici e medicinali antiblastici.</w:t>
            </w:r>
          </w:p>
          <w:p w:rsidR="005D0D0D" w:rsidRPr="00CF605B" w:rsidRDefault="005D0D0D" w:rsidP="00432A97">
            <w:pPr>
              <w:autoSpaceDE w:val="0"/>
              <w:autoSpaceDN w:val="0"/>
              <w:adjustRightInd w:val="0"/>
              <w:jc w:val="both"/>
              <w:rPr>
                <w:rFonts w:cstheme="minorHAnsi"/>
              </w:rPr>
            </w:pPr>
            <w:r w:rsidRPr="00CF605B">
              <w:rPr>
                <w:rFonts w:cstheme="minorHAnsi"/>
              </w:rPr>
              <w:t xml:space="preserve">I reparti dove sono presenti queste sostanze sono prevalentemente i Laboratori, le Sale Operatorie, l’Anatomia Patologica, i Reparti e Day Hospital di </w:t>
            </w:r>
            <w:r w:rsidR="00DB1D24" w:rsidRPr="00CF605B">
              <w:rPr>
                <w:rFonts w:cstheme="minorHAnsi"/>
              </w:rPr>
              <w:t xml:space="preserve">Oncologia e </w:t>
            </w:r>
            <w:r w:rsidRPr="00CF605B">
              <w:rPr>
                <w:rFonts w:cstheme="minorHAnsi"/>
              </w:rPr>
              <w:t xml:space="preserve">Oncoematologia, </w:t>
            </w:r>
            <w:r w:rsidR="006D337B">
              <w:rPr>
                <w:rFonts w:cstheme="minorHAnsi"/>
              </w:rPr>
              <w:t>UMaCA</w:t>
            </w:r>
            <w:r w:rsidR="00036510">
              <w:rPr>
                <w:rFonts w:cstheme="minorHAnsi"/>
              </w:rPr>
              <w:t xml:space="preserve">, </w:t>
            </w:r>
            <w:r w:rsidRPr="00CF605B">
              <w:rPr>
                <w:rFonts w:cstheme="minorHAnsi"/>
              </w:rPr>
              <w:t>la Centrale di Sterilizzazione e gli ambienti dove si eseguono le disinfezioni degli strumenti.</w:t>
            </w:r>
          </w:p>
          <w:p w:rsidR="005D0D0D" w:rsidRPr="00CF605B" w:rsidRDefault="005D0D0D" w:rsidP="00432A97">
            <w:pPr>
              <w:autoSpaceDE w:val="0"/>
              <w:autoSpaceDN w:val="0"/>
              <w:adjustRightInd w:val="0"/>
              <w:jc w:val="both"/>
              <w:rPr>
                <w:rFonts w:cstheme="minorHAnsi"/>
                <w:i/>
                <w:color w:val="006666"/>
              </w:rPr>
            </w:pPr>
            <w:r w:rsidRPr="00CF605B">
              <w:rPr>
                <w:rFonts w:cstheme="minorHAnsi"/>
              </w:rPr>
              <w:t>Ove necessario, è presente segnaletica conforme atta ad individuare le fonti di pericolo, le prescrizioni ed i divieti connessi.</w:t>
            </w:r>
          </w:p>
        </w:tc>
      </w:tr>
      <w:tr w:rsidR="005D0D0D" w:rsidRPr="00CF605B" w:rsidTr="003877E9">
        <w:tc>
          <w:tcPr>
            <w:tcW w:w="2093" w:type="dxa"/>
          </w:tcPr>
          <w:p w:rsidR="005D0D0D" w:rsidRPr="00CF605B" w:rsidRDefault="005D0D0D" w:rsidP="003877E9">
            <w:pPr>
              <w:autoSpaceDE w:val="0"/>
              <w:autoSpaceDN w:val="0"/>
              <w:adjustRightInd w:val="0"/>
              <w:jc w:val="center"/>
              <w:rPr>
                <w:rFonts w:cstheme="minorHAnsi"/>
                <w:b/>
              </w:rPr>
            </w:pPr>
            <w:r w:rsidRPr="00CF605B">
              <w:rPr>
                <w:rFonts w:cstheme="minorHAnsi"/>
                <w:b/>
              </w:rPr>
              <w:t>RADIAZIONI IONIZZANTI</w:t>
            </w:r>
          </w:p>
          <w:p w:rsidR="005D0D0D" w:rsidRPr="00CF605B" w:rsidRDefault="005D0D0D" w:rsidP="003877E9">
            <w:pPr>
              <w:autoSpaceDE w:val="0"/>
              <w:autoSpaceDN w:val="0"/>
              <w:adjustRightInd w:val="0"/>
              <w:rPr>
                <w:rFonts w:cstheme="minorHAnsi"/>
                <w:i/>
                <w:color w:val="006666"/>
              </w:rPr>
            </w:pPr>
            <w:r w:rsidRPr="00CF605B">
              <w:rPr>
                <w:rFonts w:cstheme="minorHAnsi"/>
                <w:i/>
                <w:noProof/>
                <w:color w:val="006666"/>
                <w:lang w:eastAsia="it-IT"/>
              </w:rPr>
              <w:drawing>
                <wp:anchor distT="0" distB="0" distL="114300" distR="114300" simplePos="0" relativeHeight="251803648" behindDoc="0" locked="0" layoutInCell="1" allowOverlap="1" wp14:anchorId="21108D4C" wp14:editId="1309594E">
                  <wp:simplePos x="0" y="0"/>
                  <wp:positionH relativeFrom="column">
                    <wp:posOffset>88900</wp:posOffset>
                  </wp:positionH>
                  <wp:positionV relativeFrom="paragraph">
                    <wp:posOffset>63500</wp:posOffset>
                  </wp:positionV>
                  <wp:extent cx="807085" cy="737870"/>
                  <wp:effectExtent l="19050" t="0" r="0" b="0"/>
                  <wp:wrapNone/>
                  <wp:docPr id="3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807085" cy="737870"/>
                          </a:xfrm>
                          <a:prstGeom prst="rect">
                            <a:avLst/>
                          </a:prstGeom>
                          <a:noFill/>
                          <a:ln w="9525">
                            <a:noFill/>
                            <a:miter lim="800000"/>
                            <a:headEnd/>
                            <a:tailEnd/>
                          </a:ln>
                        </pic:spPr>
                      </pic:pic>
                    </a:graphicData>
                  </a:graphic>
                </wp:anchor>
              </w:drawing>
            </w:r>
          </w:p>
          <w:p w:rsidR="005D0D0D" w:rsidRPr="00CF605B" w:rsidRDefault="005D0D0D" w:rsidP="003877E9">
            <w:pPr>
              <w:autoSpaceDE w:val="0"/>
              <w:autoSpaceDN w:val="0"/>
              <w:adjustRightInd w:val="0"/>
              <w:rPr>
                <w:rFonts w:cstheme="minorHAnsi"/>
                <w:i/>
                <w:color w:val="006666"/>
              </w:rPr>
            </w:pPr>
          </w:p>
          <w:p w:rsidR="005D0D0D" w:rsidRPr="00CF605B" w:rsidRDefault="005D0D0D" w:rsidP="003877E9">
            <w:pPr>
              <w:autoSpaceDE w:val="0"/>
              <w:autoSpaceDN w:val="0"/>
              <w:adjustRightInd w:val="0"/>
              <w:rPr>
                <w:rFonts w:cstheme="minorHAnsi"/>
                <w:i/>
                <w:color w:val="006666"/>
              </w:rPr>
            </w:pPr>
          </w:p>
          <w:p w:rsidR="005D0D0D" w:rsidRPr="00CF605B" w:rsidRDefault="005D0D0D" w:rsidP="003877E9">
            <w:pPr>
              <w:autoSpaceDE w:val="0"/>
              <w:autoSpaceDN w:val="0"/>
              <w:adjustRightInd w:val="0"/>
              <w:rPr>
                <w:rFonts w:cstheme="minorHAnsi"/>
                <w:i/>
                <w:color w:val="006666"/>
              </w:rPr>
            </w:pPr>
          </w:p>
          <w:p w:rsidR="005D0D0D" w:rsidRPr="00CF605B" w:rsidRDefault="005D0D0D" w:rsidP="003877E9">
            <w:pPr>
              <w:autoSpaceDE w:val="0"/>
              <w:autoSpaceDN w:val="0"/>
              <w:adjustRightInd w:val="0"/>
              <w:rPr>
                <w:rFonts w:cstheme="minorHAnsi"/>
                <w:i/>
                <w:color w:val="006666"/>
              </w:rPr>
            </w:pPr>
          </w:p>
          <w:p w:rsidR="005D0D0D" w:rsidRPr="00CF605B" w:rsidRDefault="005D0D0D" w:rsidP="003877E9">
            <w:pPr>
              <w:autoSpaceDE w:val="0"/>
              <w:autoSpaceDN w:val="0"/>
              <w:adjustRightInd w:val="0"/>
              <w:rPr>
                <w:rFonts w:cstheme="minorHAnsi"/>
                <w:i/>
                <w:color w:val="006666"/>
              </w:rPr>
            </w:pPr>
          </w:p>
        </w:tc>
        <w:tc>
          <w:tcPr>
            <w:tcW w:w="7685" w:type="dxa"/>
          </w:tcPr>
          <w:p w:rsidR="005D0D0D" w:rsidRPr="00CF605B" w:rsidRDefault="005D0D0D" w:rsidP="00432A97">
            <w:pPr>
              <w:autoSpaceDE w:val="0"/>
              <w:autoSpaceDN w:val="0"/>
              <w:adjustRightInd w:val="0"/>
              <w:jc w:val="both"/>
              <w:rPr>
                <w:rFonts w:cstheme="minorHAnsi"/>
              </w:rPr>
            </w:pPr>
            <w:r w:rsidRPr="00CF605B">
              <w:rPr>
                <w:rFonts w:cstheme="minorHAnsi"/>
              </w:rPr>
              <w:t>Le sorgenti di radiazioni ionizzanti possono essere differenti, in particolare si può essere in presenza di rischio da irradiazione (apparecchi RX e sorgenti sigillate), oppure in presenza di rischio anche (o solo) da contaminazione (sorgenti non sigillate).</w:t>
            </w:r>
          </w:p>
          <w:p w:rsidR="005D0D0D" w:rsidRPr="00CF605B" w:rsidRDefault="005D0D0D" w:rsidP="00432A97">
            <w:pPr>
              <w:autoSpaceDE w:val="0"/>
              <w:autoSpaceDN w:val="0"/>
              <w:adjustRightInd w:val="0"/>
              <w:jc w:val="both"/>
              <w:rPr>
                <w:rFonts w:cstheme="minorHAnsi"/>
              </w:rPr>
            </w:pPr>
            <w:r w:rsidRPr="00CF605B">
              <w:rPr>
                <w:rFonts w:cstheme="minorHAnsi"/>
              </w:rPr>
              <w:t>L’impiego di sorgenti di radiazioni ionizzanti in ambito ospedaliero (macchine RX, sorgenti rappresentate da radioisotopi – in forma sigillata e non) avviene nelle aree radiologiche tradizionali (radiodiagnostica e TAC).</w:t>
            </w:r>
          </w:p>
          <w:p w:rsidR="005D0D0D" w:rsidRPr="00CF605B" w:rsidRDefault="005D0D0D" w:rsidP="00432A97">
            <w:pPr>
              <w:autoSpaceDE w:val="0"/>
              <w:autoSpaceDN w:val="0"/>
              <w:adjustRightInd w:val="0"/>
              <w:jc w:val="both"/>
              <w:rPr>
                <w:rFonts w:cstheme="minorHAnsi"/>
                <w:i/>
                <w:color w:val="006666"/>
              </w:rPr>
            </w:pPr>
            <w:r w:rsidRPr="00CF605B">
              <w:rPr>
                <w:rFonts w:cstheme="minorHAnsi"/>
              </w:rPr>
              <w:lastRenderedPageBreak/>
              <w:t>L’accesso alle Zone Controllate è segnalato e regolamentato mediante apposita cartellonistica.</w:t>
            </w:r>
          </w:p>
        </w:tc>
      </w:tr>
      <w:tr w:rsidR="005D0D0D" w:rsidRPr="00CF605B" w:rsidTr="003877E9">
        <w:tc>
          <w:tcPr>
            <w:tcW w:w="2093" w:type="dxa"/>
          </w:tcPr>
          <w:p w:rsidR="005D0D0D" w:rsidRPr="00CF605B" w:rsidRDefault="005D0D0D" w:rsidP="003877E9">
            <w:pPr>
              <w:autoSpaceDE w:val="0"/>
              <w:autoSpaceDN w:val="0"/>
              <w:adjustRightInd w:val="0"/>
              <w:jc w:val="center"/>
              <w:rPr>
                <w:rFonts w:cstheme="minorHAnsi"/>
                <w:b/>
              </w:rPr>
            </w:pPr>
            <w:r w:rsidRPr="00CF605B">
              <w:rPr>
                <w:rFonts w:cstheme="minorHAnsi"/>
                <w:b/>
              </w:rPr>
              <w:lastRenderedPageBreak/>
              <w:t>RADIAZIONI NON IONIZZANTI</w:t>
            </w:r>
          </w:p>
          <w:p w:rsidR="005D0D0D" w:rsidRPr="00CF605B" w:rsidRDefault="005D0D0D" w:rsidP="003877E9">
            <w:pPr>
              <w:autoSpaceDE w:val="0"/>
              <w:autoSpaceDN w:val="0"/>
              <w:adjustRightInd w:val="0"/>
              <w:jc w:val="center"/>
              <w:rPr>
                <w:rFonts w:cstheme="minorHAnsi"/>
                <w:b/>
              </w:rPr>
            </w:pPr>
            <w:r w:rsidRPr="00CF605B">
              <w:rPr>
                <w:rFonts w:cstheme="minorHAnsi"/>
                <w:noProof/>
                <w:lang w:eastAsia="it-IT"/>
              </w:rPr>
              <w:drawing>
                <wp:anchor distT="0" distB="0" distL="114300" distR="114300" simplePos="0" relativeHeight="251804672" behindDoc="0" locked="0" layoutInCell="1" allowOverlap="1" wp14:anchorId="68B3BDC1" wp14:editId="52838CB3">
                  <wp:simplePos x="0" y="0"/>
                  <wp:positionH relativeFrom="column">
                    <wp:posOffset>191770</wp:posOffset>
                  </wp:positionH>
                  <wp:positionV relativeFrom="paragraph">
                    <wp:posOffset>-12700</wp:posOffset>
                  </wp:positionV>
                  <wp:extent cx="771525" cy="723265"/>
                  <wp:effectExtent l="19050" t="0" r="9525" b="0"/>
                  <wp:wrapNone/>
                  <wp:docPr id="3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5"/>
                          <a:srcRect r="4819"/>
                          <a:stretch>
                            <a:fillRect/>
                          </a:stretch>
                        </pic:blipFill>
                        <pic:spPr bwMode="auto">
                          <a:xfrm>
                            <a:off x="0" y="0"/>
                            <a:ext cx="771525" cy="723265"/>
                          </a:xfrm>
                          <a:prstGeom prst="rect">
                            <a:avLst/>
                          </a:prstGeom>
                          <a:noFill/>
                          <a:ln w="9525">
                            <a:noFill/>
                            <a:miter lim="800000"/>
                            <a:headEnd/>
                            <a:tailEnd/>
                          </a:ln>
                        </pic:spPr>
                      </pic:pic>
                    </a:graphicData>
                  </a:graphic>
                </wp:anchor>
              </w:drawing>
            </w:r>
          </w:p>
          <w:p w:rsidR="005D0D0D" w:rsidRPr="00CF605B" w:rsidRDefault="005D0D0D" w:rsidP="003877E9">
            <w:pPr>
              <w:autoSpaceDE w:val="0"/>
              <w:autoSpaceDN w:val="0"/>
              <w:adjustRightInd w:val="0"/>
              <w:jc w:val="center"/>
              <w:rPr>
                <w:rFonts w:cstheme="minorHAnsi"/>
                <w:b/>
              </w:rPr>
            </w:pPr>
          </w:p>
          <w:p w:rsidR="005D0D0D" w:rsidRPr="00CF605B" w:rsidRDefault="005D0D0D" w:rsidP="003877E9">
            <w:pPr>
              <w:autoSpaceDE w:val="0"/>
              <w:autoSpaceDN w:val="0"/>
              <w:adjustRightInd w:val="0"/>
              <w:jc w:val="center"/>
              <w:rPr>
                <w:rFonts w:cstheme="minorHAnsi"/>
                <w:b/>
              </w:rPr>
            </w:pPr>
          </w:p>
          <w:p w:rsidR="005D0D0D" w:rsidRPr="00CF605B" w:rsidRDefault="005D0D0D" w:rsidP="003877E9">
            <w:pPr>
              <w:autoSpaceDE w:val="0"/>
              <w:autoSpaceDN w:val="0"/>
              <w:adjustRightInd w:val="0"/>
              <w:jc w:val="center"/>
              <w:rPr>
                <w:rFonts w:cstheme="minorHAnsi"/>
                <w:b/>
              </w:rPr>
            </w:pPr>
          </w:p>
          <w:p w:rsidR="005D0D0D" w:rsidRPr="00CF605B" w:rsidRDefault="005D0D0D" w:rsidP="003877E9">
            <w:pPr>
              <w:autoSpaceDE w:val="0"/>
              <w:autoSpaceDN w:val="0"/>
              <w:adjustRightInd w:val="0"/>
              <w:rPr>
                <w:rFonts w:cstheme="minorHAnsi"/>
                <w:i/>
                <w:color w:val="006666"/>
              </w:rPr>
            </w:pPr>
          </w:p>
        </w:tc>
        <w:tc>
          <w:tcPr>
            <w:tcW w:w="7685" w:type="dxa"/>
          </w:tcPr>
          <w:p w:rsidR="005D0D0D" w:rsidRPr="00CF605B" w:rsidRDefault="005D0D0D" w:rsidP="00432A97">
            <w:pPr>
              <w:autoSpaceDE w:val="0"/>
              <w:autoSpaceDN w:val="0"/>
              <w:adjustRightInd w:val="0"/>
              <w:jc w:val="both"/>
              <w:rPr>
                <w:rFonts w:cstheme="minorHAnsi"/>
              </w:rPr>
            </w:pPr>
            <w:r w:rsidRPr="00CF605B">
              <w:rPr>
                <w:rFonts w:cstheme="minorHAnsi"/>
              </w:rPr>
              <w:t>Uso di sistemi ed apparecchiature sorgenti di campi magnetici statici ed in radiofrequenza, microonde, luce (visibile, ultravioletto, infrarosso).</w:t>
            </w:r>
          </w:p>
          <w:p w:rsidR="005D0D0D" w:rsidRPr="00CF605B" w:rsidRDefault="005D0D0D" w:rsidP="00432A97">
            <w:pPr>
              <w:autoSpaceDE w:val="0"/>
              <w:autoSpaceDN w:val="0"/>
              <w:adjustRightInd w:val="0"/>
              <w:jc w:val="both"/>
              <w:rPr>
                <w:rFonts w:cstheme="minorHAnsi"/>
              </w:rPr>
            </w:pPr>
            <w:r w:rsidRPr="00CF605B">
              <w:rPr>
                <w:rFonts w:cstheme="minorHAnsi"/>
              </w:rPr>
              <w:t>Esposizione a radiazioni elettromagnetiche della stessa natura della luce o delle onde radio, dovute all’uso di sistemi ed apparecchiature che comportano campi elettrici, magnetici ed elettromagnetici con frequenze alte.</w:t>
            </w:r>
          </w:p>
          <w:p w:rsidR="00432A97" w:rsidRPr="00CF605B" w:rsidRDefault="005D0D0D" w:rsidP="00432A97">
            <w:pPr>
              <w:autoSpaceDE w:val="0"/>
              <w:autoSpaceDN w:val="0"/>
              <w:adjustRightInd w:val="0"/>
              <w:jc w:val="both"/>
              <w:rPr>
                <w:rFonts w:cstheme="minorHAnsi"/>
              </w:rPr>
            </w:pPr>
            <w:r w:rsidRPr="00CF605B">
              <w:rPr>
                <w:rFonts w:cstheme="minorHAnsi"/>
              </w:rPr>
              <w:t>Ove necessario, è presente segnaletica conforme atta ad individuare le fonti di pericolo, le prescrizioni ed i divieti connessi.</w:t>
            </w:r>
          </w:p>
        </w:tc>
      </w:tr>
      <w:tr w:rsidR="005D0D0D" w:rsidRPr="00CF605B" w:rsidTr="009A2C54">
        <w:trPr>
          <w:trHeight w:val="2185"/>
        </w:trPr>
        <w:tc>
          <w:tcPr>
            <w:tcW w:w="2093" w:type="dxa"/>
          </w:tcPr>
          <w:p w:rsidR="005D0D0D" w:rsidRPr="00CF605B" w:rsidRDefault="005D0D0D" w:rsidP="003877E9">
            <w:pPr>
              <w:autoSpaceDE w:val="0"/>
              <w:autoSpaceDN w:val="0"/>
              <w:adjustRightInd w:val="0"/>
              <w:jc w:val="center"/>
              <w:rPr>
                <w:rFonts w:cstheme="minorHAnsi"/>
                <w:b/>
              </w:rPr>
            </w:pPr>
            <w:r w:rsidRPr="00CF605B">
              <w:rPr>
                <w:rFonts w:cstheme="minorHAnsi"/>
                <w:b/>
              </w:rPr>
              <w:t>CAMPI MAGNETICI</w:t>
            </w:r>
          </w:p>
          <w:p w:rsidR="005D0D0D" w:rsidRPr="00CF605B" w:rsidRDefault="005D0D0D" w:rsidP="003877E9">
            <w:pPr>
              <w:autoSpaceDE w:val="0"/>
              <w:autoSpaceDN w:val="0"/>
              <w:adjustRightInd w:val="0"/>
              <w:jc w:val="center"/>
              <w:rPr>
                <w:rFonts w:cstheme="minorHAnsi"/>
                <w:b/>
              </w:rPr>
            </w:pPr>
            <w:r w:rsidRPr="00CF605B">
              <w:rPr>
                <w:rFonts w:cstheme="minorHAnsi"/>
                <w:b/>
                <w:noProof/>
                <w:lang w:eastAsia="it-IT"/>
              </w:rPr>
              <w:drawing>
                <wp:anchor distT="0" distB="0" distL="114300" distR="114300" simplePos="0" relativeHeight="251805696" behindDoc="0" locked="0" layoutInCell="1" allowOverlap="1" wp14:anchorId="1BB984F9" wp14:editId="372F050C">
                  <wp:simplePos x="0" y="0"/>
                  <wp:positionH relativeFrom="column">
                    <wp:posOffset>92174</wp:posOffset>
                  </wp:positionH>
                  <wp:positionV relativeFrom="paragraph">
                    <wp:posOffset>-1132</wp:posOffset>
                  </wp:positionV>
                  <wp:extent cx="908493" cy="782197"/>
                  <wp:effectExtent l="19050" t="0" r="5907" b="0"/>
                  <wp:wrapNone/>
                  <wp:docPr id="39"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908493" cy="782197"/>
                          </a:xfrm>
                          <a:prstGeom prst="rect">
                            <a:avLst/>
                          </a:prstGeom>
                          <a:noFill/>
                          <a:ln w="9525">
                            <a:noFill/>
                            <a:miter lim="800000"/>
                            <a:headEnd/>
                            <a:tailEnd/>
                          </a:ln>
                        </pic:spPr>
                      </pic:pic>
                    </a:graphicData>
                  </a:graphic>
                </wp:anchor>
              </w:drawing>
            </w:r>
          </w:p>
        </w:tc>
        <w:tc>
          <w:tcPr>
            <w:tcW w:w="7685" w:type="dxa"/>
          </w:tcPr>
          <w:p w:rsidR="005D0D0D" w:rsidRPr="00CF605B" w:rsidRDefault="005D0D0D" w:rsidP="00432A97">
            <w:pPr>
              <w:autoSpaceDE w:val="0"/>
              <w:autoSpaceDN w:val="0"/>
              <w:adjustRightInd w:val="0"/>
              <w:jc w:val="both"/>
              <w:rPr>
                <w:rFonts w:cstheme="minorHAnsi"/>
              </w:rPr>
            </w:pPr>
            <w:r w:rsidRPr="00CF605B">
              <w:rPr>
                <w:rFonts w:cstheme="minorHAnsi"/>
              </w:rPr>
              <w:t>Nei locali destinati a diagnostica con Risonanza Magnetica Nucleare le radiazioni sono dovute a presenza del campo magnetico statico; si impone la massima attenzione poiché esso è SEMPRE ATTIVO: non possono essere introdotti elementi metallici nelle stanze in cui è presente il magnete, in quanto possono verificarsi seri danni alle apparecchiature di gravi incidenti qualora all’interno sia presente il paziente od il personale.</w:t>
            </w:r>
          </w:p>
          <w:p w:rsidR="005D0D0D" w:rsidRPr="00CF605B" w:rsidRDefault="005D0D0D" w:rsidP="00432A97">
            <w:pPr>
              <w:autoSpaceDE w:val="0"/>
              <w:autoSpaceDN w:val="0"/>
              <w:adjustRightInd w:val="0"/>
              <w:jc w:val="both"/>
              <w:rPr>
                <w:rFonts w:cstheme="minorHAnsi"/>
              </w:rPr>
            </w:pPr>
            <w:r w:rsidRPr="00CF605B">
              <w:rPr>
                <w:rFonts w:cstheme="minorHAnsi"/>
              </w:rPr>
              <w:t>Ove necessario, è presente segnaletica conforme atta ad individuare le fonti di pericolo, le prescrizioni ed i divieti connessi.</w:t>
            </w:r>
          </w:p>
          <w:p w:rsidR="00DB1D24" w:rsidRPr="00CF605B" w:rsidRDefault="00DB1D24" w:rsidP="00432A97">
            <w:pPr>
              <w:autoSpaceDE w:val="0"/>
              <w:autoSpaceDN w:val="0"/>
              <w:adjustRightInd w:val="0"/>
              <w:jc w:val="both"/>
              <w:rPr>
                <w:rFonts w:cstheme="minorHAnsi"/>
              </w:rPr>
            </w:pPr>
          </w:p>
        </w:tc>
      </w:tr>
      <w:tr w:rsidR="009467E4" w:rsidRPr="00CF605B" w:rsidTr="009A2C54">
        <w:trPr>
          <w:trHeight w:val="1352"/>
        </w:trPr>
        <w:tc>
          <w:tcPr>
            <w:tcW w:w="2093" w:type="dxa"/>
          </w:tcPr>
          <w:p w:rsidR="009467E4" w:rsidRPr="00CF605B" w:rsidRDefault="005F4899" w:rsidP="009A2C54">
            <w:pPr>
              <w:autoSpaceDE w:val="0"/>
              <w:autoSpaceDN w:val="0"/>
              <w:adjustRightInd w:val="0"/>
              <w:jc w:val="center"/>
              <w:rPr>
                <w:rFonts w:cstheme="minorHAnsi"/>
                <w:b/>
              </w:rPr>
            </w:pPr>
            <w:r w:rsidRPr="00CF605B">
              <w:rPr>
                <w:rFonts w:cstheme="minorHAnsi"/>
                <w:noProof/>
                <w:lang w:eastAsia="it-IT"/>
              </w:rPr>
              <w:drawing>
                <wp:anchor distT="0" distB="0" distL="114300" distR="114300" simplePos="0" relativeHeight="251837440" behindDoc="0" locked="0" layoutInCell="1" allowOverlap="1" wp14:anchorId="1F3B896F" wp14:editId="4A142E35">
                  <wp:simplePos x="0" y="0"/>
                  <wp:positionH relativeFrom="column">
                    <wp:posOffset>229870</wp:posOffset>
                  </wp:positionH>
                  <wp:positionV relativeFrom="paragraph">
                    <wp:posOffset>206375</wp:posOffset>
                  </wp:positionV>
                  <wp:extent cx="772795" cy="705485"/>
                  <wp:effectExtent l="19050" t="0" r="8255" b="0"/>
                  <wp:wrapSquare wrapText="bothSides"/>
                  <wp:docPr id="37"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17"/>
                          <a:srcRect r="6020"/>
                          <a:stretch>
                            <a:fillRect/>
                          </a:stretch>
                        </pic:blipFill>
                        <pic:spPr bwMode="auto">
                          <a:xfrm>
                            <a:off x="0" y="0"/>
                            <a:ext cx="772795" cy="705485"/>
                          </a:xfrm>
                          <a:prstGeom prst="rect">
                            <a:avLst/>
                          </a:prstGeom>
                          <a:noFill/>
                          <a:ln w="9525">
                            <a:noFill/>
                            <a:miter lim="800000"/>
                            <a:headEnd/>
                            <a:tailEnd/>
                          </a:ln>
                        </pic:spPr>
                      </pic:pic>
                    </a:graphicData>
                  </a:graphic>
                </wp:anchor>
              </w:drawing>
            </w:r>
            <w:r w:rsidR="009A2C54">
              <w:rPr>
                <w:rFonts w:cstheme="minorHAnsi"/>
                <w:b/>
              </w:rPr>
              <w:t>RISCHIO BIOLOGICO</w:t>
            </w:r>
          </w:p>
        </w:tc>
        <w:tc>
          <w:tcPr>
            <w:tcW w:w="7685" w:type="dxa"/>
          </w:tcPr>
          <w:p w:rsidR="005F4899" w:rsidRPr="00CF605B" w:rsidRDefault="005F4899" w:rsidP="005F4899">
            <w:pPr>
              <w:autoSpaceDE w:val="0"/>
              <w:autoSpaceDN w:val="0"/>
              <w:adjustRightInd w:val="0"/>
              <w:jc w:val="both"/>
              <w:rPr>
                <w:rFonts w:cstheme="minorHAnsi"/>
              </w:rPr>
            </w:pPr>
            <w:r w:rsidRPr="00CF605B">
              <w:rPr>
                <w:rFonts w:cstheme="minorHAnsi"/>
              </w:rPr>
              <w:t>È un rischio ubiquitario. Le aree sono ad accesso controllato e limitato secondo le indicazioni della normativa.</w:t>
            </w:r>
          </w:p>
          <w:p w:rsidR="009467E4" w:rsidRPr="00CF605B" w:rsidRDefault="005F4899" w:rsidP="009A2C54">
            <w:pPr>
              <w:autoSpaceDE w:val="0"/>
              <w:autoSpaceDN w:val="0"/>
              <w:adjustRightInd w:val="0"/>
              <w:jc w:val="both"/>
              <w:rPr>
                <w:rFonts w:cstheme="minorHAnsi"/>
              </w:rPr>
            </w:pPr>
            <w:r w:rsidRPr="00CF605B">
              <w:rPr>
                <w:rFonts w:cstheme="minorHAnsi"/>
              </w:rPr>
              <w:t>I locali e le aree a rischio biologico specifico sono segnalati dal cartello apposito.</w:t>
            </w:r>
          </w:p>
        </w:tc>
      </w:tr>
    </w:tbl>
    <w:p w:rsidR="009A2C54" w:rsidRDefault="009A2C54" w:rsidP="00251AC5">
      <w:pPr>
        <w:autoSpaceDE w:val="0"/>
        <w:autoSpaceDN w:val="0"/>
        <w:adjustRightInd w:val="0"/>
        <w:spacing w:after="0" w:line="240" w:lineRule="auto"/>
        <w:jc w:val="both"/>
        <w:rPr>
          <w:rFonts w:cstheme="minorHAnsi"/>
          <w:b/>
          <w:color w:val="FF0000"/>
        </w:rPr>
      </w:pPr>
    </w:p>
    <w:p w:rsidR="005D0D0D" w:rsidRPr="009A2C54" w:rsidRDefault="005D0D0D" w:rsidP="003465DC">
      <w:pPr>
        <w:autoSpaceDE w:val="0"/>
        <w:autoSpaceDN w:val="0"/>
        <w:adjustRightInd w:val="0"/>
        <w:spacing w:after="0" w:line="240" w:lineRule="auto"/>
        <w:ind w:left="426" w:hanging="154"/>
        <w:jc w:val="both"/>
        <w:rPr>
          <w:rFonts w:cstheme="minorHAnsi"/>
        </w:rPr>
      </w:pPr>
    </w:p>
    <w:tbl>
      <w:tblPr>
        <w:tblStyle w:val="Grigliatabella"/>
        <w:tblW w:w="0" w:type="auto"/>
        <w:tblLook w:val="04A0" w:firstRow="1" w:lastRow="0" w:firstColumn="1" w:lastColumn="0" w:noHBand="0" w:noVBand="1"/>
      </w:tblPr>
      <w:tblGrid>
        <w:gridCol w:w="2740"/>
        <w:gridCol w:w="6916"/>
      </w:tblGrid>
      <w:tr w:rsidR="005E3DDB" w:rsidRPr="009A2C54" w:rsidTr="005E3DDB">
        <w:tc>
          <w:tcPr>
            <w:tcW w:w="2740" w:type="dxa"/>
          </w:tcPr>
          <w:p w:rsidR="005D0D0D" w:rsidRPr="009A2C54" w:rsidRDefault="005D0D0D" w:rsidP="003877E9">
            <w:pPr>
              <w:autoSpaceDE w:val="0"/>
              <w:autoSpaceDN w:val="0"/>
              <w:adjustRightInd w:val="0"/>
              <w:jc w:val="center"/>
              <w:rPr>
                <w:rFonts w:cstheme="minorHAnsi"/>
                <w:b/>
              </w:rPr>
            </w:pPr>
            <w:r w:rsidRPr="009A2C54">
              <w:rPr>
                <w:rFonts w:cstheme="minorHAnsi"/>
                <w:b/>
              </w:rPr>
              <w:t>RADIAZIONI LASER</w:t>
            </w:r>
          </w:p>
          <w:p w:rsidR="005D0D0D" w:rsidRPr="009A2C54" w:rsidRDefault="005D0D0D" w:rsidP="003877E9">
            <w:pPr>
              <w:autoSpaceDE w:val="0"/>
              <w:autoSpaceDN w:val="0"/>
              <w:adjustRightInd w:val="0"/>
              <w:jc w:val="center"/>
              <w:rPr>
                <w:rFonts w:cstheme="minorHAnsi"/>
                <w:b/>
              </w:rPr>
            </w:pPr>
            <w:r w:rsidRPr="009A2C54">
              <w:rPr>
                <w:rFonts w:cstheme="minorHAnsi"/>
                <w:b/>
                <w:noProof/>
                <w:lang w:eastAsia="it-IT"/>
              </w:rPr>
              <w:drawing>
                <wp:anchor distT="0" distB="0" distL="114300" distR="114300" simplePos="0" relativeHeight="251807744" behindDoc="0" locked="0" layoutInCell="1" allowOverlap="1" wp14:anchorId="4E5D3348" wp14:editId="68852C0B">
                  <wp:simplePos x="0" y="0"/>
                  <wp:positionH relativeFrom="column">
                    <wp:posOffset>180340</wp:posOffset>
                  </wp:positionH>
                  <wp:positionV relativeFrom="paragraph">
                    <wp:posOffset>-9525</wp:posOffset>
                  </wp:positionV>
                  <wp:extent cx="819150" cy="714375"/>
                  <wp:effectExtent l="19050" t="0" r="0" b="0"/>
                  <wp:wrapNone/>
                  <wp:docPr id="58"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
                          <pic:cNvPicPr>
                            <a:picLocks noChangeAspect="1" noChangeArrowheads="1"/>
                          </pic:cNvPicPr>
                        </pic:nvPicPr>
                        <pic:blipFill>
                          <a:blip r:embed="rId18"/>
                          <a:srcRect/>
                          <a:stretch>
                            <a:fillRect/>
                          </a:stretch>
                        </pic:blipFill>
                        <pic:spPr bwMode="auto">
                          <a:xfrm>
                            <a:off x="0" y="0"/>
                            <a:ext cx="819150" cy="714375"/>
                          </a:xfrm>
                          <a:prstGeom prst="rect">
                            <a:avLst/>
                          </a:prstGeom>
                          <a:noFill/>
                        </pic:spPr>
                      </pic:pic>
                    </a:graphicData>
                  </a:graphic>
                </wp:anchor>
              </w:drawing>
            </w: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tc>
        <w:tc>
          <w:tcPr>
            <w:tcW w:w="6916" w:type="dxa"/>
            <w:vAlign w:val="center"/>
          </w:tcPr>
          <w:p w:rsidR="005D0D0D" w:rsidRPr="009A2C54" w:rsidRDefault="005D0D0D" w:rsidP="00432A97">
            <w:pPr>
              <w:autoSpaceDE w:val="0"/>
              <w:autoSpaceDN w:val="0"/>
              <w:adjustRightInd w:val="0"/>
              <w:jc w:val="both"/>
              <w:rPr>
                <w:rFonts w:cstheme="minorHAnsi"/>
              </w:rPr>
            </w:pPr>
            <w:r w:rsidRPr="009A2C54">
              <w:rPr>
                <w:rFonts w:cstheme="minorHAnsi"/>
              </w:rPr>
              <w:t>Impiego di apparecchi laser, pericolosi particolarmente per l’occhio: emettono un particolare tipo di luce, in una sola direzione, concentrando grandi quantità di energia in breve tempo e in un punto preciso.</w:t>
            </w:r>
          </w:p>
          <w:p w:rsidR="005D0D0D" w:rsidRPr="009A2C54" w:rsidRDefault="005D0D0D" w:rsidP="00432A97">
            <w:pPr>
              <w:autoSpaceDE w:val="0"/>
              <w:autoSpaceDN w:val="0"/>
              <w:adjustRightInd w:val="0"/>
              <w:jc w:val="both"/>
              <w:rPr>
                <w:rFonts w:cstheme="minorHAnsi"/>
              </w:rPr>
            </w:pPr>
            <w:r w:rsidRPr="009A2C54">
              <w:rPr>
                <w:rFonts w:cstheme="minorHAnsi"/>
              </w:rPr>
              <w:t>Apparecchiature utilizzate in sale operatorie e ambulatori (dermatologia) e per usi fisioterapici.</w:t>
            </w:r>
          </w:p>
          <w:p w:rsidR="005D0D0D" w:rsidRPr="009A2C54" w:rsidRDefault="005D0D0D" w:rsidP="00432A97">
            <w:pPr>
              <w:autoSpaceDE w:val="0"/>
              <w:autoSpaceDN w:val="0"/>
              <w:adjustRightInd w:val="0"/>
              <w:jc w:val="both"/>
              <w:rPr>
                <w:rFonts w:cstheme="minorHAnsi"/>
              </w:rPr>
            </w:pPr>
            <w:r w:rsidRPr="009A2C54">
              <w:rPr>
                <w:rFonts w:cstheme="minorHAnsi"/>
              </w:rPr>
              <w:t>Ove necessario, è presente segnaletica conforme atta ad individuare le fonti di pericolo, le prescrizioni ed i divieti connessi.</w:t>
            </w:r>
          </w:p>
        </w:tc>
      </w:tr>
      <w:tr w:rsidR="005E3DDB" w:rsidRPr="009A2C54" w:rsidTr="005E3DDB">
        <w:tc>
          <w:tcPr>
            <w:tcW w:w="2740" w:type="dxa"/>
          </w:tcPr>
          <w:p w:rsidR="005D0D0D" w:rsidRPr="009A2C54" w:rsidRDefault="005D0D0D" w:rsidP="003877E9">
            <w:pPr>
              <w:autoSpaceDE w:val="0"/>
              <w:autoSpaceDN w:val="0"/>
              <w:adjustRightInd w:val="0"/>
              <w:jc w:val="center"/>
              <w:rPr>
                <w:rFonts w:cstheme="minorHAnsi"/>
                <w:b/>
              </w:rPr>
            </w:pPr>
            <w:r w:rsidRPr="009A2C54">
              <w:rPr>
                <w:rFonts w:cstheme="minorHAnsi"/>
                <w:b/>
                <w:noProof/>
                <w:lang w:eastAsia="it-IT"/>
              </w:rPr>
              <w:drawing>
                <wp:anchor distT="0" distB="0" distL="114300" distR="114300" simplePos="0" relativeHeight="251808768" behindDoc="0" locked="0" layoutInCell="1" allowOverlap="1" wp14:anchorId="57F7887F" wp14:editId="4E3C5C8F">
                  <wp:simplePos x="0" y="0"/>
                  <wp:positionH relativeFrom="column">
                    <wp:posOffset>137795</wp:posOffset>
                  </wp:positionH>
                  <wp:positionV relativeFrom="paragraph">
                    <wp:posOffset>276225</wp:posOffset>
                  </wp:positionV>
                  <wp:extent cx="819150" cy="714375"/>
                  <wp:effectExtent l="19050" t="0" r="0" b="0"/>
                  <wp:wrapNone/>
                  <wp:docPr id="57"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19"/>
                          <a:srcRect r="6024"/>
                          <a:stretch>
                            <a:fillRect/>
                          </a:stretch>
                        </pic:blipFill>
                        <pic:spPr bwMode="auto">
                          <a:xfrm>
                            <a:off x="0" y="0"/>
                            <a:ext cx="819150" cy="714375"/>
                          </a:xfrm>
                          <a:prstGeom prst="rect">
                            <a:avLst/>
                          </a:prstGeom>
                          <a:noFill/>
                        </pic:spPr>
                      </pic:pic>
                    </a:graphicData>
                  </a:graphic>
                </wp:anchor>
              </w:drawing>
            </w:r>
            <w:r w:rsidRPr="009A2C54">
              <w:rPr>
                <w:rFonts w:cstheme="minorHAnsi"/>
                <w:b/>
              </w:rPr>
              <w:t>ENERGIA ELETTRICA</w:t>
            </w: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tc>
        <w:tc>
          <w:tcPr>
            <w:tcW w:w="6916" w:type="dxa"/>
            <w:vAlign w:val="center"/>
          </w:tcPr>
          <w:p w:rsidR="005D0D0D" w:rsidRPr="009A2C54" w:rsidRDefault="005D0D0D" w:rsidP="00432A97">
            <w:pPr>
              <w:autoSpaceDE w:val="0"/>
              <w:autoSpaceDN w:val="0"/>
              <w:adjustRightInd w:val="0"/>
              <w:jc w:val="both"/>
              <w:rPr>
                <w:rFonts w:cstheme="minorHAnsi"/>
              </w:rPr>
            </w:pPr>
            <w:r w:rsidRPr="009A2C54">
              <w:rPr>
                <w:rFonts w:cstheme="minorHAnsi"/>
              </w:rPr>
              <w:t>In ogni ambiente sanitario esistono impianti ed apparecchiature elettriche, conformi a specifiche norme, verificati e gestiti dagli uffici Tecnici.</w:t>
            </w:r>
          </w:p>
          <w:p w:rsidR="005D0D0D" w:rsidRPr="009A2C54" w:rsidRDefault="005D0D0D" w:rsidP="00432A97">
            <w:pPr>
              <w:autoSpaceDE w:val="0"/>
              <w:autoSpaceDN w:val="0"/>
              <w:adjustRightInd w:val="0"/>
              <w:jc w:val="both"/>
              <w:rPr>
                <w:rFonts w:cstheme="minorHAnsi"/>
              </w:rPr>
            </w:pPr>
            <w:r w:rsidRPr="009A2C54">
              <w:rPr>
                <w:rFonts w:cstheme="minorHAnsi"/>
              </w:rPr>
              <w:t>Ogni intervento o utilizzo di energia deve essere effettuato con precisa autorizzazione e accordi con il Responsabile dell</w:t>
            </w:r>
            <w:r w:rsidR="00036510">
              <w:rPr>
                <w:rFonts w:cstheme="minorHAnsi"/>
              </w:rPr>
              <w:t>e</w:t>
            </w:r>
            <w:r w:rsidRPr="009A2C54">
              <w:rPr>
                <w:rFonts w:cstheme="minorHAnsi"/>
              </w:rPr>
              <w:t xml:space="preserve"> suddette strutture.</w:t>
            </w:r>
          </w:p>
          <w:p w:rsidR="005D0D0D" w:rsidRPr="009A2C54" w:rsidRDefault="005D0D0D" w:rsidP="00432A97">
            <w:pPr>
              <w:autoSpaceDE w:val="0"/>
              <w:autoSpaceDN w:val="0"/>
              <w:adjustRightInd w:val="0"/>
              <w:jc w:val="both"/>
              <w:rPr>
                <w:rFonts w:cstheme="minorHAnsi"/>
              </w:rPr>
            </w:pPr>
            <w:r w:rsidRPr="009A2C54">
              <w:rPr>
                <w:rFonts w:cstheme="minorHAnsi"/>
              </w:rPr>
              <w:t>Ove necessario, è presente segnaletica conforme atta ad individuare le fonti di pericolo, le prescrizioni ed i divieti connessi.</w:t>
            </w:r>
          </w:p>
        </w:tc>
      </w:tr>
      <w:tr w:rsidR="005E3DDB" w:rsidRPr="009A2C54" w:rsidTr="005E3DDB">
        <w:tc>
          <w:tcPr>
            <w:tcW w:w="2740" w:type="dxa"/>
          </w:tcPr>
          <w:p w:rsidR="005D0D0D" w:rsidRPr="009A2C54" w:rsidRDefault="005D0D0D" w:rsidP="003877E9">
            <w:pPr>
              <w:autoSpaceDE w:val="0"/>
              <w:autoSpaceDN w:val="0"/>
              <w:adjustRightInd w:val="0"/>
              <w:jc w:val="center"/>
              <w:rPr>
                <w:rFonts w:cstheme="minorHAnsi"/>
                <w:b/>
              </w:rPr>
            </w:pPr>
            <w:r w:rsidRPr="009A2C54">
              <w:rPr>
                <w:rFonts w:cstheme="minorHAnsi"/>
                <w:b/>
              </w:rPr>
              <w:t>MOVIMENTAZIONE CARICHI</w:t>
            </w:r>
          </w:p>
          <w:p w:rsidR="005D0D0D" w:rsidRPr="009A2C54" w:rsidRDefault="005D0D0D" w:rsidP="003877E9">
            <w:pPr>
              <w:autoSpaceDE w:val="0"/>
              <w:autoSpaceDN w:val="0"/>
              <w:adjustRightInd w:val="0"/>
              <w:jc w:val="center"/>
              <w:rPr>
                <w:rFonts w:cstheme="minorHAnsi"/>
                <w:b/>
              </w:rPr>
            </w:pPr>
          </w:p>
          <w:p w:rsidR="005D0D0D" w:rsidRPr="009A2C54" w:rsidRDefault="00036510" w:rsidP="003877E9">
            <w:pPr>
              <w:autoSpaceDE w:val="0"/>
              <w:autoSpaceDN w:val="0"/>
              <w:adjustRightInd w:val="0"/>
              <w:jc w:val="center"/>
              <w:rPr>
                <w:rFonts w:cstheme="minorHAnsi"/>
                <w:b/>
              </w:rPr>
            </w:pPr>
            <w:r w:rsidRPr="00036510">
              <w:rPr>
                <w:rFonts w:cstheme="minorHAnsi"/>
                <w:b/>
                <w:noProof/>
                <w:lang w:eastAsia="it-IT"/>
              </w:rPr>
              <w:drawing>
                <wp:inline distT="0" distB="0" distL="0" distR="0">
                  <wp:extent cx="742950" cy="685800"/>
                  <wp:effectExtent l="0" t="0" r="0" b="0"/>
                  <wp:docPr id="2" name="Immagine 2" descr="C:\Users\3095\Desktop\PERSONALE\movimentazione cari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095\Desktop\PERSONALE\movimentazione carich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tc>
        <w:tc>
          <w:tcPr>
            <w:tcW w:w="6916" w:type="dxa"/>
            <w:vAlign w:val="center"/>
          </w:tcPr>
          <w:p w:rsidR="005D0D0D" w:rsidRPr="009A2C54" w:rsidRDefault="005D0D0D" w:rsidP="00432A97">
            <w:pPr>
              <w:autoSpaceDE w:val="0"/>
              <w:autoSpaceDN w:val="0"/>
              <w:adjustRightInd w:val="0"/>
              <w:jc w:val="both"/>
              <w:rPr>
                <w:rFonts w:cstheme="minorHAnsi"/>
              </w:rPr>
            </w:pPr>
            <w:r w:rsidRPr="009A2C54">
              <w:rPr>
                <w:rFonts w:cstheme="minorHAnsi"/>
              </w:rPr>
              <w:t>Movimento delle merci all’interno della Struttura sanitaria.</w:t>
            </w:r>
          </w:p>
          <w:p w:rsidR="005D0D0D" w:rsidRPr="009A2C54" w:rsidRDefault="005D0D0D" w:rsidP="00432A97">
            <w:pPr>
              <w:autoSpaceDE w:val="0"/>
              <w:autoSpaceDN w:val="0"/>
              <w:adjustRightInd w:val="0"/>
              <w:jc w:val="both"/>
              <w:rPr>
                <w:rFonts w:cstheme="minorHAnsi"/>
              </w:rPr>
            </w:pPr>
            <w:r w:rsidRPr="009A2C54">
              <w:rPr>
                <w:rFonts w:cstheme="minorHAnsi"/>
              </w:rPr>
              <w:t>Le movimentazioni possono avvenire sia manualmente che con mezzi meccanici. I magazzini sono dotati di traspallets, i reparti sono dotati di carrelli.</w:t>
            </w:r>
          </w:p>
          <w:p w:rsidR="005D0D0D" w:rsidRPr="009A2C54" w:rsidRDefault="005D0D0D" w:rsidP="00432A97">
            <w:pPr>
              <w:autoSpaceDE w:val="0"/>
              <w:autoSpaceDN w:val="0"/>
              <w:adjustRightInd w:val="0"/>
              <w:jc w:val="both"/>
              <w:rPr>
                <w:rFonts w:cstheme="minorHAnsi"/>
              </w:rPr>
            </w:pPr>
            <w:r w:rsidRPr="009A2C54">
              <w:rPr>
                <w:rFonts w:cstheme="minorHAnsi"/>
              </w:rPr>
              <w:t>Ove necessario, è presente segnaletica conforme atta ad individuare le fonti di pericolo, le prescrizioni ed i divieti connessi</w:t>
            </w:r>
            <w:r w:rsidR="00A72489">
              <w:rPr>
                <w:rFonts w:cstheme="minorHAnsi"/>
              </w:rPr>
              <w:t>.</w:t>
            </w:r>
          </w:p>
          <w:p w:rsidR="005D0D0D" w:rsidRPr="009A2C54" w:rsidRDefault="005D0D0D" w:rsidP="00432A97">
            <w:pPr>
              <w:autoSpaceDE w:val="0"/>
              <w:autoSpaceDN w:val="0"/>
              <w:adjustRightInd w:val="0"/>
              <w:jc w:val="both"/>
              <w:rPr>
                <w:rFonts w:cstheme="minorHAnsi"/>
              </w:rPr>
            </w:pPr>
            <w:r w:rsidRPr="009A2C54">
              <w:rPr>
                <w:rFonts w:cstheme="minorHAnsi"/>
              </w:rPr>
              <w:t>L’utilizzo di queste attrezzature di proprietà della committenza è precluso alla ditta appaltatrice, salvo autorizzazioni specifiche.</w:t>
            </w:r>
          </w:p>
        </w:tc>
      </w:tr>
      <w:tr w:rsidR="005E3DDB" w:rsidRPr="009A2C54" w:rsidTr="005E3DDB">
        <w:tc>
          <w:tcPr>
            <w:tcW w:w="2740" w:type="dxa"/>
          </w:tcPr>
          <w:p w:rsidR="00036510" w:rsidRDefault="00036510" w:rsidP="003877E9">
            <w:pPr>
              <w:autoSpaceDE w:val="0"/>
              <w:autoSpaceDN w:val="0"/>
              <w:adjustRightInd w:val="0"/>
              <w:jc w:val="center"/>
              <w:rPr>
                <w:rFonts w:cstheme="minorHAnsi"/>
                <w:b/>
                <w:noProof/>
                <w:lang w:eastAsia="it-IT"/>
              </w:rPr>
            </w:pPr>
            <w:r>
              <w:rPr>
                <w:rFonts w:cstheme="minorHAnsi"/>
                <w:b/>
                <w:noProof/>
                <w:lang w:eastAsia="it-IT"/>
              </w:rPr>
              <w:lastRenderedPageBreak/>
              <w:t>MOVIMENTAZIONE PAZIENTE</w:t>
            </w:r>
          </w:p>
          <w:p w:rsidR="00036510" w:rsidRDefault="00036510" w:rsidP="003877E9">
            <w:pPr>
              <w:autoSpaceDE w:val="0"/>
              <w:autoSpaceDN w:val="0"/>
              <w:adjustRightInd w:val="0"/>
              <w:jc w:val="center"/>
              <w:rPr>
                <w:rFonts w:cstheme="minorHAnsi"/>
                <w:b/>
                <w:noProof/>
                <w:lang w:eastAsia="it-IT"/>
              </w:rPr>
            </w:pPr>
          </w:p>
          <w:p w:rsidR="00036510" w:rsidRDefault="00036510" w:rsidP="003877E9">
            <w:pPr>
              <w:autoSpaceDE w:val="0"/>
              <w:autoSpaceDN w:val="0"/>
              <w:adjustRightInd w:val="0"/>
              <w:jc w:val="center"/>
              <w:rPr>
                <w:rFonts w:cstheme="minorHAnsi"/>
                <w:b/>
                <w:noProof/>
                <w:lang w:eastAsia="it-IT"/>
              </w:rPr>
            </w:pPr>
            <w:r w:rsidRPr="00036510">
              <w:rPr>
                <w:rFonts w:cstheme="minorHAnsi"/>
                <w:b/>
                <w:noProof/>
                <w:lang w:eastAsia="it-IT"/>
              </w:rPr>
              <w:drawing>
                <wp:inline distT="0" distB="0" distL="0" distR="0">
                  <wp:extent cx="768350" cy="711200"/>
                  <wp:effectExtent l="0" t="0" r="0" b="0"/>
                  <wp:docPr id="1" name="Immagine 1" descr="C:\Users\3095\Desktop\PERSONALE\movimentazione paz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95\Desktop\PERSONALE\movimentazione pazient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8350" cy="711200"/>
                          </a:xfrm>
                          <a:prstGeom prst="rect">
                            <a:avLst/>
                          </a:prstGeom>
                          <a:noFill/>
                          <a:ln>
                            <a:noFill/>
                          </a:ln>
                        </pic:spPr>
                      </pic:pic>
                    </a:graphicData>
                  </a:graphic>
                </wp:inline>
              </w:drawing>
            </w:r>
          </w:p>
          <w:p w:rsidR="00036510" w:rsidRDefault="00036510" w:rsidP="003877E9">
            <w:pPr>
              <w:autoSpaceDE w:val="0"/>
              <w:autoSpaceDN w:val="0"/>
              <w:adjustRightInd w:val="0"/>
              <w:jc w:val="center"/>
              <w:rPr>
                <w:rFonts w:cstheme="minorHAnsi"/>
                <w:b/>
                <w:noProof/>
                <w:lang w:eastAsia="it-IT"/>
              </w:rPr>
            </w:pPr>
          </w:p>
          <w:p w:rsidR="00036510" w:rsidRPr="009A2C54" w:rsidRDefault="00036510" w:rsidP="003877E9">
            <w:pPr>
              <w:autoSpaceDE w:val="0"/>
              <w:autoSpaceDN w:val="0"/>
              <w:adjustRightInd w:val="0"/>
              <w:jc w:val="center"/>
              <w:rPr>
                <w:rFonts w:cstheme="minorHAnsi"/>
                <w:b/>
                <w:noProof/>
                <w:lang w:eastAsia="it-IT"/>
              </w:rPr>
            </w:pPr>
          </w:p>
        </w:tc>
        <w:tc>
          <w:tcPr>
            <w:tcW w:w="6916" w:type="dxa"/>
          </w:tcPr>
          <w:p w:rsidR="00A72489" w:rsidRPr="009A2C54" w:rsidRDefault="00A72489" w:rsidP="00A72489">
            <w:pPr>
              <w:autoSpaceDE w:val="0"/>
              <w:autoSpaceDN w:val="0"/>
              <w:adjustRightInd w:val="0"/>
              <w:jc w:val="both"/>
              <w:rPr>
                <w:rFonts w:cstheme="minorHAnsi"/>
              </w:rPr>
            </w:pPr>
            <w:r w:rsidRPr="009A2C54">
              <w:rPr>
                <w:rFonts w:cstheme="minorHAnsi"/>
              </w:rPr>
              <w:t>Movimento de</w:t>
            </w:r>
            <w:r>
              <w:rPr>
                <w:rFonts w:cstheme="minorHAnsi"/>
              </w:rPr>
              <w:t xml:space="preserve">i pazienti </w:t>
            </w:r>
            <w:r w:rsidRPr="009A2C54">
              <w:rPr>
                <w:rFonts w:cstheme="minorHAnsi"/>
              </w:rPr>
              <w:t>all’interno della Struttura sanitaria.</w:t>
            </w:r>
          </w:p>
          <w:p w:rsidR="00A72489" w:rsidRDefault="00A72489" w:rsidP="00A72489">
            <w:pPr>
              <w:autoSpaceDE w:val="0"/>
              <w:autoSpaceDN w:val="0"/>
              <w:adjustRightInd w:val="0"/>
              <w:jc w:val="both"/>
              <w:rPr>
                <w:rFonts w:cstheme="minorHAnsi"/>
              </w:rPr>
            </w:pPr>
            <w:r w:rsidRPr="009A2C54">
              <w:rPr>
                <w:rFonts w:cstheme="minorHAnsi"/>
              </w:rPr>
              <w:t xml:space="preserve">Le movimentazioni possono avvenire </w:t>
            </w:r>
            <w:r>
              <w:rPr>
                <w:rFonts w:cstheme="minorHAnsi"/>
              </w:rPr>
              <w:t>mediante barelle o letti carrellati</w:t>
            </w:r>
            <w:r w:rsidRPr="009A2C54">
              <w:rPr>
                <w:rFonts w:cstheme="minorHAnsi"/>
              </w:rPr>
              <w:t xml:space="preserve">. </w:t>
            </w:r>
          </w:p>
          <w:p w:rsidR="00A72489" w:rsidRPr="009A2C54" w:rsidRDefault="00A72489" w:rsidP="00A72489">
            <w:pPr>
              <w:autoSpaceDE w:val="0"/>
              <w:autoSpaceDN w:val="0"/>
              <w:adjustRightInd w:val="0"/>
              <w:jc w:val="both"/>
              <w:rPr>
                <w:rFonts w:cstheme="minorHAnsi"/>
              </w:rPr>
            </w:pPr>
            <w:r>
              <w:rPr>
                <w:rFonts w:cstheme="minorHAnsi"/>
              </w:rPr>
              <w:t xml:space="preserve">Per movimentazione dei pazienti si intendono tutte quelle operazioni di trasporto o di sostegno di un carico ad opera di uno o più operatori, comprese le operazioni di sollevare, deporre, spingere, tirare, portare o spostareer un carico. </w:t>
            </w:r>
            <w:r w:rsidRPr="009A2C54">
              <w:rPr>
                <w:rFonts w:cstheme="minorHAnsi"/>
              </w:rPr>
              <w:t>Ove necessario, è presente segnaletica conforme atta ad individuare le fonti di pericolo, le prescrizioni ed i divieti connessi</w:t>
            </w:r>
            <w:r>
              <w:rPr>
                <w:rFonts w:cstheme="minorHAnsi"/>
              </w:rPr>
              <w:t>.</w:t>
            </w:r>
          </w:p>
          <w:p w:rsidR="00036510" w:rsidRPr="009A2C54" w:rsidRDefault="00A72489" w:rsidP="00A72489">
            <w:pPr>
              <w:autoSpaceDE w:val="0"/>
              <w:autoSpaceDN w:val="0"/>
              <w:adjustRightInd w:val="0"/>
              <w:jc w:val="both"/>
              <w:rPr>
                <w:rFonts w:cstheme="minorHAnsi"/>
              </w:rPr>
            </w:pPr>
            <w:r w:rsidRPr="009A2C54">
              <w:rPr>
                <w:rFonts w:cstheme="minorHAnsi"/>
              </w:rPr>
              <w:t>L’utilizzo di queste attrezzature di proprietà della committenza è precluso alla ditta appaltatrice, salvo autorizzazioni specifiche.</w:t>
            </w:r>
          </w:p>
        </w:tc>
      </w:tr>
      <w:tr w:rsidR="005E3DDB" w:rsidRPr="009A2C54" w:rsidTr="005E3DDB">
        <w:tc>
          <w:tcPr>
            <w:tcW w:w="2740" w:type="dxa"/>
          </w:tcPr>
          <w:p w:rsidR="005D0D0D" w:rsidRPr="009A2C54" w:rsidRDefault="005D0D0D" w:rsidP="003877E9">
            <w:pPr>
              <w:autoSpaceDE w:val="0"/>
              <w:autoSpaceDN w:val="0"/>
              <w:adjustRightInd w:val="0"/>
              <w:jc w:val="center"/>
              <w:rPr>
                <w:rFonts w:cstheme="minorHAnsi"/>
                <w:b/>
              </w:rPr>
            </w:pPr>
            <w:r w:rsidRPr="009A2C54">
              <w:rPr>
                <w:rFonts w:cstheme="minorHAnsi"/>
                <w:b/>
                <w:noProof/>
                <w:lang w:eastAsia="it-IT"/>
              </w:rPr>
              <w:drawing>
                <wp:anchor distT="0" distB="0" distL="114300" distR="114300" simplePos="0" relativeHeight="251810816" behindDoc="0" locked="0" layoutInCell="1" allowOverlap="1" wp14:anchorId="5A21AFD8" wp14:editId="5963CD2E">
                  <wp:simplePos x="0" y="0"/>
                  <wp:positionH relativeFrom="column">
                    <wp:posOffset>170180</wp:posOffset>
                  </wp:positionH>
                  <wp:positionV relativeFrom="paragraph">
                    <wp:posOffset>151765</wp:posOffset>
                  </wp:positionV>
                  <wp:extent cx="819150" cy="752475"/>
                  <wp:effectExtent l="19050" t="0" r="0" b="0"/>
                  <wp:wrapNone/>
                  <wp:docPr id="55"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22"/>
                          <a:srcRect r="6024"/>
                          <a:stretch>
                            <a:fillRect/>
                          </a:stretch>
                        </pic:blipFill>
                        <pic:spPr bwMode="auto">
                          <a:xfrm>
                            <a:off x="0" y="0"/>
                            <a:ext cx="819150" cy="752475"/>
                          </a:xfrm>
                          <a:prstGeom prst="rect">
                            <a:avLst/>
                          </a:prstGeom>
                          <a:noFill/>
                        </pic:spPr>
                      </pic:pic>
                    </a:graphicData>
                  </a:graphic>
                </wp:anchor>
              </w:drawing>
            </w:r>
            <w:r w:rsidRPr="009A2C54">
              <w:rPr>
                <w:rFonts w:cstheme="minorHAnsi"/>
                <w:b/>
              </w:rPr>
              <w:t>CADUTE</w:t>
            </w: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p w:rsidR="005D0D0D" w:rsidRPr="009A2C54" w:rsidRDefault="005D0D0D" w:rsidP="003877E9">
            <w:pPr>
              <w:autoSpaceDE w:val="0"/>
              <w:autoSpaceDN w:val="0"/>
              <w:adjustRightInd w:val="0"/>
              <w:jc w:val="center"/>
              <w:rPr>
                <w:rFonts w:cstheme="minorHAnsi"/>
                <w:b/>
              </w:rPr>
            </w:pPr>
          </w:p>
        </w:tc>
        <w:tc>
          <w:tcPr>
            <w:tcW w:w="6916" w:type="dxa"/>
          </w:tcPr>
          <w:p w:rsidR="005D0D0D" w:rsidRPr="009A2C54" w:rsidRDefault="005D0D0D" w:rsidP="00432A97">
            <w:pPr>
              <w:autoSpaceDE w:val="0"/>
              <w:autoSpaceDN w:val="0"/>
              <w:adjustRightInd w:val="0"/>
              <w:jc w:val="both"/>
              <w:rPr>
                <w:rFonts w:cstheme="minorHAnsi"/>
              </w:rPr>
            </w:pPr>
            <w:r w:rsidRPr="009A2C54">
              <w:rPr>
                <w:rFonts w:cstheme="minorHAnsi"/>
              </w:rPr>
              <w:t>Possono essere presenti negli ambienti di lavoro e nei percorsi zone con pavimenti bagnati, ostacoli sui percorsi, pozzetti aperti.</w:t>
            </w:r>
          </w:p>
          <w:p w:rsidR="005D0D0D" w:rsidRPr="009A2C54" w:rsidRDefault="005D0D0D" w:rsidP="00432A97">
            <w:pPr>
              <w:autoSpaceDE w:val="0"/>
              <w:autoSpaceDN w:val="0"/>
              <w:adjustRightInd w:val="0"/>
              <w:jc w:val="both"/>
              <w:rPr>
                <w:rFonts w:cstheme="minorHAnsi"/>
              </w:rPr>
            </w:pPr>
            <w:r w:rsidRPr="009A2C54">
              <w:rPr>
                <w:rFonts w:cstheme="minorHAnsi"/>
              </w:rPr>
              <w:t>Ove necessario, è presente segnaletica conforme atta ad individuare le fonti di pericolo, le prescrizioni ed i divieti connessi.</w:t>
            </w:r>
          </w:p>
        </w:tc>
      </w:tr>
      <w:tr w:rsidR="005E3DDB" w:rsidRPr="009A2C54" w:rsidTr="005E3DDB">
        <w:tc>
          <w:tcPr>
            <w:tcW w:w="2740" w:type="dxa"/>
            <w:vAlign w:val="center"/>
          </w:tcPr>
          <w:p w:rsidR="005E3DDB" w:rsidRPr="009A2C54" w:rsidRDefault="005E3DDB" w:rsidP="005E3DDB">
            <w:pPr>
              <w:autoSpaceDE w:val="0"/>
              <w:autoSpaceDN w:val="0"/>
              <w:adjustRightInd w:val="0"/>
              <w:jc w:val="center"/>
              <w:rPr>
                <w:rFonts w:cstheme="minorHAnsi"/>
                <w:b/>
                <w:noProof/>
              </w:rPr>
            </w:pPr>
            <w:r w:rsidRPr="009A2C54">
              <w:rPr>
                <w:rFonts w:cstheme="minorHAnsi"/>
                <w:b/>
                <w:noProof/>
              </w:rPr>
              <w:t>STRUTTURE E</w:t>
            </w:r>
          </w:p>
          <w:p w:rsidR="005E3DDB" w:rsidRDefault="005E3DDB" w:rsidP="005E3DDB">
            <w:pPr>
              <w:autoSpaceDE w:val="0"/>
              <w:autoSpaceDN w:val="0"/>
              <w:adjustRightInd w:val="0"/>
              <w:jc w:val="center"/>
              <w:rPr>
                <w:rFonts w:cstheme="minorHAnsi"/>
                <w:b/>
                <w:noProof/>
              </w:rPr>
            </w:pPr>
            <w:r w:rsidRPr="009A2C54">
              <w:rPr>
                <w:rFonts w:cstheme="minorHAnsi"/>
                <w:b/>
                <w:noProof/>
              </w:rPr>
              <w:t>FABBRICATI</w:t>
            </w:r>
          </w:p>
          <w:p w:rsidR="00FD622B" w:rsidRDefault="00FD622B" w:rsidP="005E3DDB">
            <w:pPr>
              <w:autoSpaceDE w:val="0"/>
              <w:autoSpaceDN w:val="0"/>
              <w:adjustRightInd w:val="0"/>
              <w:jc w:val="center"/>
              <w:rPr>
                <w:rFonts w:cstheme="minorHAnsi"/>
                <w:b/>
                <w:noProof/>
              </w:rPr>
            </w:pPr>
            <w:r>
              <w:rPr>
                <w:noProof/>
                <w:lang w:eastAsia="it-IT"/>
              </w:rPr>
              <w:drawing>
                <wp:inline distT="0" distB="0" distL="0" distR="0" wp14:anchorId="1CC48EB8" wp14:editId="0E61441C">
                  <wp:extent cx="1384300" cy="927100"/>
                  <wp:effectExtent l="0" t="0" r="635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84300" cy="927100"/>
                          </a:xfrm>
                          <a:prstGeom prst="rect">
                            <a:avLst/>
                          </a:prstGeom>
                        </pic:spPr>
                      </pic:pic>
                    </a:graphicData>
                  </a:graphic>
                </wp:inline>
              </w:drawing>
            </w:r>
          </w:p>
          <w:p w:rsidR="00FD622B" w:rsidRPr="009A2C54" w:rsidRDefault="00FD622B" w:rsidP="005E3DDB">
            <w:pPr>
              <w:autoSpaceDE w:val="0"/>
              <w:autoSpaceDN w:val="0"/>
              <w:adjustRightInd w:val="0"/>
              <w:jc w:val="center"/>
              <w:rPr>
                <w:rFonts w:cstheme="minorHAnsi"/>
                <w:b/>
                <w:noProof/>
              </w:rPr>
            </w:pPr>
          </w:p>
        </w:tc>
        <w:tc>
          <w:tcPr>
            <w:tcW w:w="6916" w:type="dxa"/>
            <w:vAlign w:val="center"/>
          </w:tcPr>
          <w:p w:rsidR="005E3DDB" w:rsidRPr="009A2C54" w:rsidRDefault="005E3DDB" w:rsidP="005E3DDB">
            <w:pPr>
              <w:autoSpaceDE w:val="0"/>
              <w:autoSpaceDN w:val="0"/>
              <w:adjustRightInd w:val="0"/>
              <w:jc w:val="both"/>
              <w:rPr>
                <w:rFonts w:cstheme="minorHAnsi"/>
              </w:rPr>
            </w:pPr>
            <w:r w:rsidRPr="009A2C54">
              <w:rPr>
                <w:rFonts w:cstheme="minorHAnsi"/>
              </w:rPr>
              <w:t>Gli ambienti di lavoro sono di norma idonei per altezza, superficie e cubatura al tipo di lavoro svolto ed al numero di lavoratori presenti.</w:t>
            </w:r>
          </w:p>
          <w:p w:rsidR="005E3DDB" w:rsidRPr="009A2C54" w:rsidRDefault="005E3DDB" w:rsidP="005E3DDB">
            <w:pPr>
              <w:autoSpaceDE w:val="0"/>
              <w:autoSpaceDN w:val="0"/>
              <w:adjustRightInd w:val="0"/>
              <w:jc w:val="both"/>
              <w:rPr>
                <w:rFonts w:cstheme="minorHAnsi"/>
              </w:rPr>
            </w:pPr>
            <w:r w:rsidRPr="009A2C54">
              <w:rPr>
                <w:rFonts w:cstheme="minorHAnsi"/>
              </w:rPr>
              <w:t>Sono presenti all’interno delle strutture locali igienico-assistenziali idonei e riforniti di sufficienti mezzi ordinari per l’igiene della persona.</w:t>
            </w:r>
          </w:p>
          <w:p w:rsidR="005E3DDB" w:rsidRDefault="005E3DDB" w:rsidP="005E3DDB">
            <w:pPr>
              <w:autoSpaceDE w:val="0"/>
              <w:autoSpaceDN w:val="0"/>
              <w:adjustRightInd w:val="0"/>
              <w:jc w:val="both"/>
              <w:rPr>
                <w:rFonts w:cstheme="minorHAnsi"/>
              </w:rPr>
            </w:pPr>
            <w:r w:rsidRPr="009A2C54">
              <w:rPr>
                <w:rFonts w:cstheme="minorHAnsi"/>
              </w:rPr>
              <w:t>Ove necessario, è presente segnaletica conforme atta ad individuare le fonti di pericolo, le prescrizioni ed i divieti connessi.</w:t>
            </w:r>
          </w:p>
          <w:p w:rsidR="00FD622B" w:rsidRPr="009A2C54" w:rsidRDefault="00FD622B" w:rsidP="005E3DDB">
            <w:pPr>
              <w:autoSpaceDE w:val="0"/>
              <w:autoSpaceDN w:val="0"/>
              <w:adjustRightInd w:val="0"/>
              <w:jc w:val="both"/>
              <w:rPr>
                <w:rFonts w:cstheme="minorHAnsi"/>
              </w:rPr>
            </w:pPr>
          </w:p>
        </w:tc>
      </w:tr>
      <w:tr w:rsidR="005E3DDB" w:rsidRPr="009A2C54" w:rsidTr="005E3DDB">
        <w:tc>
          <w:tcPr>
            <w:tcW w:w="2740" w:type="dxa"/>
            <w:vAlign w:val="center"/>
          </w:tcPr>
          <w:p w:rsidR="005E3DDB" w:rsidRDefault="005E3DDB" w:rsidP="005E3DDB">
            <w:pPr>
              <w:autoSpaceDE w:val="0"/>
              <w:autoSpaceDN w:val="0"/>
              <w:adjustRightInd w:val="0"/>
              <w:jc w:val="center"/>
              <w:rPr>
                <w:rFonts w:cstheme="minorHAnsi"/>
                <w:b/>
                <w:noProof/>
              </w:rPr>
            </w:pPr>
            <w:r w:rsidRPr="009A2C54">
              <w:rPr>
                <w:rFonts w:cstheme="minorHAnsi"/>
                <w:b/>
                <w:noProof/>
              </w:rPr>
              <w:t>RISCHIO DI INCENDIO EMERGENZA ED EVACUAZIONE</w:t>
            </w:r>
          </w:p>
          <w:p w:rsidR="005E3DDB" w:rsidRPr="009A2C54" w:rsidRDefault="005E3DDB" w:rsidP="00FD622B">
            <w:pPr>
              <w:autoSpaceDE w:val="0"/>
              <w:autoSpaceDN w:val="0"/>
              <w:adjustRightInd w:val="0"/>
              <w:jc w:val="center"/>
              <w:rPr>
                <w:rFonts w:cstheme="minorHAnsi"/>
                <w:b/>
                <w:noProof/>
              </w:rPr>
            </w:pPr>
            <w:r>
              <w:rPr>
                <w:noProof/>
                <w:lang w:eastAsia="it-IT"/>
              </w:rPr>
              <w:drawing>
                <wp:inline distT="0" distB="0" distL="0" distR="0" wp14:anchorId="5861433C" wp14:editId="265D4D0F">
                  <wp:extent cx="1603218" cy="1295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15868" cy="1305621"/>
                          </a:xfrm>
                          <a:prstGeom prst="rect">
                            <a:avLst/>
                          </a:prstGeom>
                        </pic:spPr>
                      </pic:pic>
                    </a:graphicData>
                  </a:graphic>
                </wp:inline>
              </w:drawing>
            </w:r>
          </w:p>
        </w:tc>
        <w:tc>
          <w:tcPr>
            <w:tcW w:w="6916" w:type="dxa"/>
            <w:vAlign w:val="center"/>
          </w:tcPr>
          <w:p w:rsidR="005E3DDB" w:rsidRPr="009A2C54" w:rsidRDefault="005E3DDB" w:rsidP="005E3DDB">
            <w:pPr>
              <w:autoSpaceDE w:val="0"/>
              <w:autoSpaceDN w:val="0"/>
              <w:adjustRightInd w:val="0"/>
              <w:jc w:val="both"/>
              <w:rPr>
                <w:rFonts w:cstheme="minorHAnsi"/>
              </w:rPr>
            </w:pPr>
            <w:r w:rsidRPr="009A2C54">
              <w:rPr>
                <w:rFonts w:cstheme="minorHAnsi"/>
              </w:rPr>
              <w:t xml:space="preserve">I luoghi di lavoro sono dotati di idonei mezzi e sistemi per la prevenzione e protezione incendi. Sono presenti vie ed uscite di emergenza, luoghi filtro e punti di raccolta, idonei a garantire l’esodo ordinato e sicuro delle persone presenti. </w:t>
            </w:r>
          </w:p>
          <w:p w:rsidR="005E3DDB" w:rsidRPr="009A2C54" w:rsidRDefault="005E3DDB" w:rsidP="005E3DDB">
            <w:pPr>
              <w:autoSpaceDE w:val="0"/>
              <w:autoSpaceDN w:val="0"/>
              <w:adjustRightInd w:val="0"/>
              <w:jc w:val="both"/>
              <w:rPr>
                <w:rFonts w:cstheme="minorHAnsi"/>
              </w:rPr>
            </w:pPr>
            <w:r w:rsidRPr="009A2C54">
              <w:rPr>
                <w:rFonts w:cstheme="minorHAnsi"/>
              </w:rPr>
              <w:t>Le uscite di emergenza e i percorsi di fuga sono opportunamente individuati da segnaletica conforme ed illuminate in condizioni ordinarie e di emergenza. Nell’attività è presente la squadra per la gestione delle emergenze, formata ed addestrata secondo le disposizioni vigenti.</w:t>
            </w:r>
          </w:p>
        </w:tc>
      </w:tr>
    </w:tbl>
    <w:p w:rsidR="005D0D0D" w:rsidRPr="009A2C54" w:rsidRDefault="005D0D0D" w:rsidP="003465DC">
      <w:pPr>
        <w:autoSpaceDE w:val="0"/>
        <w:autoSpaceDN w:val="0"/>
        <w:adjustRightInd w:val="0"/>
        <w:spacing w:after="0" w:line="240" w:lineRule="auto"/>
        <w:ind w:left="426" w:hanging="154"/>
        <w:jc w:val="both"/>
        <w:rPr>
          <w:rFonts w:cstheme="minorHAnsi"/>
        </w:rPr>
      </w:pPr>
    </w:p>
    <w:p w:rsidR="009A2C54" w:rsidRPr="009A2C54" w:rsidRDefault="009A2C54" w:rsidP="00D10345">
      <w:pPr>
        <w:autoSpaceDE w:val="0"/>
        <w:autoSpaceDN w:val="0"/>
        <w:adjustRightInd w:val="0"/>
        <w:spacing w:after="0" w:line="240" w:lineRule="auto"/>
        <w:jc w:val="both"/>
        <w:rPr>
          <w:rFonts w:cstheme="minorHAnsi"/>
          <w:b/>
          <w:bCs/>
          <w:color w:val="FF0000"/>
        </w:rPr>
      </w:pPr>
    </w:p>
    <w:tbl>
      <w:tblPr>
        <w:tblStyle w:val="Grigliatabella"/>
        <w:tblpPr w:leftFromText="141" w:rightFromText="141" w:vertAnchor="text" w:horzAnchor="margin" w:tblpY="37"/>
        <w:tblW w:w="10019" w:type="dxa"/>
        <w:tblLook w:val="04A0" w:firstRow="1" w:lastRow="0" w:firstColumn="1" w:lastColumn="0" w:noHBand="0" w:noVBand="1"/>
      </w:tblPr>
      <w:tblGrid>
        <w:gridCol w:w="2368"/>
        <w:gridCol w:w="7651"/>
      </w:tblGrid>
      <w:tr w:rsidR="009467E4" w:rsidRPr="009A2C54" w:rsidTr="009467E4">
        <w:tc>
          <w:tcPr>
            <w:tcW w:w="2368" w:type="dxa"/>
            <w:vAlign w:val="center"/>
          </w:tcPr>
          <w:p w:rsidR="009467E4" w:rsidRPr="009A2C54" w:rsidRDefault="009467E4" w:rsidP="009467E4">
            <w:pPr>
              <w:autoSpaceDE w:val="0"/>
              <w:autoSpaceDN w:val="0"/>
              <w:adjustRightInd w:val="0"/>
              <w:jc w:val="center"/>
              <w:rPr>
                <w:rFonts w:cstheme="minorHAnsi"/>
                <w:b/>
                <w:noProof/>
              </w:rPr>
            </w:pPr>
            <w:r w:rsidRPr="009A2C54">
              <w:rPr>
                <w:rFonts w:cstheme="minorHAnsi"/>
                <w:b/>
                <w:noProof/>
              </w:rPr>
              <w:t>LUOGHI DI LAVORO</w:t>
            </w:r>
          </w:p>
        </w:tc>
        <w:tc>
          <w:tcPr>
            <w:tcW w:w="7651" w:type="dxa"/>
            <w:vAlign w:val="center"/>
          </w:tcPr>
          <w:p w:rsidR="009467E4" w:rsidRPr="009A2C54" w:rsidRDefault="009467E4" w:rsidP="009467E4">
            <w:pPr>
              <w:autoSpaceDE w:val="0"/>
              <w:autoSpaceDN w:val="0"/>
              <w:adjustRightInd w:val="0"/>
              <w:jc w:val="both"/>
              <w:rPr>
                <w:rFonts w:cstheme="minorHAnsi"/>
              </w:rPr>
            </w:pPr>
            <w:r w:rsidRPr="009A2C54">
              <w:rPr>
                <w:rFonts w:cstheme="minorHAnsi"/>
              </w:rPr>
              <w:t>L’organizzazione dei locali di lavoro è realizzata in modo da rispondere ai requisiti di sicurezza generale degli ambienti di lavoro.</w:t>
            </w:r>
          </w:p>
          <w:p w:rsidR="009467E4" w:rsidRPr="009A2C54" w:rsidRDefault="009467E4" w:rsidP="009467E4">
            <w:pPr>
              <w:autoSpaceDE w:val="0"/>
              <w:autoSpaceDN w:val="0"/>
              <w:adjustRightInd w:val="0"/>
              <w:jc w:val="both"/>
              <w:rPr>
                <w:rFonts w:cstheme="minorHAnsi"/>
              </w:rPr>
            </w:pPr>
            <w:r w:rsidRPr="009A2C54">
              <w:rPr>
                <w:rFonts w:cstheme="minorHAnsi"/>
              </w:rPr>
              <w:t>I luoghi di lavoro sono illuminati naturalmente e/o artificialmente, con luminosità sufficiente in relazione alle attività da svolgere.</w:t>
            </w:r>
          </w:p>
          <w:p w:rsidR="009467E4" w:rsidRPr="009A2C54" w:rsidRDefault="009467E4" w:rsidP="009467E4">
            <w:pPr>
              <w:autoSpaceDE w:val="0"/>
              <w:autoSpaceDN w:val="0"/>
              <w:adjustRightInd w:val="0"/>
              <w:jc w:val="both"/>
              <w:rPr>
                <w:rFonts w:cstheme="minorHAnsi"/>
              </w:rPr>
            </w:pPr>
            <w:r w:rsidRPr="009A2C54">
              <w:rPr>
                <w:rFonts w:cstheme="minorHAnsi"/>
              </w:rPr>
              <w:t>Le condizioni microclimatiche sono adeguate alla tipologia di lavoro svolto</w:t>
            </w:r>
          </w:p>
        </w:tc>
      </w:tr>
      <w:tr w:rsidR="009467E4" w:rsidRPr="009A2C54" w:rsidTr="009467E4">
        <w:tc>
          <w:tcPr>
            <w:tcW w:w="2368" w:type="dxa"/>
            <w:vAlign w:val="center"/>
          </w:tcPr>
          <w:p w:rsidR="009467E4" w:rsidRPr="009A2C54" w:rsidRDefault="009467E4" w:rsidP="009467E4">
            <w:pPr>
              <w:autoSpaceDE w:val="0"/>
              <w:autoSpaceDN w:val="0"/>
              <w:adjustRightInd w:val="0"/>
              <w:jc w:val="center"/>
              <w:rPr>
                <w:rFonts w:cstheme="minorHAnsi"/>
                <w:b/>
                <w:noProof/>
              </w:rPr>
            </w:pPr>
            <w:r w:rsidRPr="009A2C54">
              <w:rPr>
                <w:rFonts w:cstheme="minorHAnsi"/>
                <w:b/>
                <w:noProof/>
              </w:rPr>
              <w:t>IMPIANTI TECNOLOGICI E DI SERVIZIO</w:t>
            </w:r>
          </w:p>
        </w:tc>
        <w:tc>
          <w:tcPr>
            <w:tcW w:w="7651" w:type="dxa"/>
            <w:vAlign w:val="center"/>
          </w:tcPr>
          <w:p w:rsidR="009467E4" w:rsidRPr="009A2C54" w:rsidRDefault="009467E4" w:rsidP="009467E4">
            <w:pPr>
              <w:autoSpaceDE w:val="0"/>
              <w:autoSpaceDN w:val="0"/>
              <w:adjustRightInd w:val="0"/>
              <w:jc w:val="both"/>
              <w:rPr>
                <w:rFonts w:cstheme="minorHAnsi"/>
              </w:rPr>
            </w:pPr>
            <w:r w:rsidRPr="009A2C54">
              <w:rPr>
                <w:rFonts w:cstheme="minorHAnsi"/>
              </w:rPr>
              <w:t>Gli impianti sono realizzati e sottoposti a manutenzione e verifica periodica secondo le disposizioni tecniche e normative vigenti.</w:t>
            </w:r>
          </w:p>
          <w:p w:rsidR="009467E4" w:rsidRPr="009A2C54" w:rsidRDefault="009467E4" w:rsidP="009467E4">
            <w:pPr>
              <w:autoSpaceDE w:val="0"/>
              <w:autoSpaceDN w:val="0"/>
              <w:adjustRightInd w:val="0"/>
              <w:jc w:val="both"/>
              <w:rPr>
                <w:rFonts w:cstheme="minorHAnsi"/>
              </w:rPr>
            </w:pPr>
            <w:r w:rsidRPr="009A2C54">
              <w:rPr>
                <w:rFonts w:cstheme="minorHAnsi"/>
              </w:rPr>
              <w:t>L’accesso ai locali tecnici a rischio specifico è riservato alle sole persone autorizzate ed ove necessario, sono stabilite le procedure specifiche.</w:t>
            </w:r>
          </w:p>
          <w:p w:rsidR="009467E4" w:rsidRPr="009A2C54" w:rsidRDefault="009467E4" w:rsidP="009467E4">
            <w:pPr>
              <w:autoSpaceDE w:val="0"/>
              <w:autoSpaceDN w:val="0"/>
              <w:adjustRightInd w:val="0"/>
              <w:jc w:val="both"/>
              <w:rPr>
                <w:rFonts w:cstheme="minorHAnsi"/>
              </w:rPr>
            </w:pPr>
            <w:r w:rsidRPr="009A2C54">
              <w:rPr>
                <w:rFonts w:cstheme="minorHAnsi"/>
              </w:rPr>
              <w:t>Ove necessario, è presente segnaletica conforme atta ad individuare le fonti di pericolo, le prescrizioni ed i divieti connessi</w:t>
            </w:r>
          </w:p>
        </w:tc>
      </w:tr>
      <w:tr w:rsidR="009467E4" w:rsidRPr="009A2C54" w:rsidTr="009467E4">
        <w:tc>
          <w:tcPr>
            <w:tcW w:w="2368" w:type="dxa"/>
            <w:vAlign w:val="center"/>
          </w:tcPr>
          <w:p w:rsidR="009467E4" w:rsidRPr="009A2C54" w:rsidRDefault="009467E4" w:rsidP="009467E4">
            <w:pPr>
              <w:autoSpaceDE w:val="0"/>
              <w:autoSpaceDN w:val="0"/>
              <w:adjustRightInd w:val="0"/>
              <w:ind w:left="-142" w:right="-108"/>
              <w:jc w:val="center"/>
              <w:rPr>
                <w:rFonts w:cstheme="minorHAnsi"/>
                <w:b/>
                <w:noProof/>
              </w:rPr>
            </w:pPr>
            <w:r w:rsidRPr="009A2C54">
              <w:rPr>
                <w:rFonts w:cstheme="minorHAnsi"/>
                <w:b/>
                <w:noProof/>
              </w:rPr>
              <w:lastRenderedPageBreak/>
              <w:t>LOCALI A RISCHIO SPECIFICO (DEPOSITI DI MATERIALI, DEPOSITI BOMBOLE, ARCHIVI, ECC.)</w:t>
            </w:r>
          </w:p>
        </w:tc>
        <w:tc>
          <w:tcPr>
            <w:tcW w:w="7651" w:type="dxa"/>
            <w:vAlign w:val="center"/>
          </w:tcPr>
          <w:p w:rsidR="009467E4" w:rsidRPr="009A2C54" w:rsidRDefault="009467E4" w:rsidP="009467E4">
            <w:pPr>
              <w:autoSpaceDE w:val="0"/>
              <w:autoSpaceDN w:val="0"/>
              <w:adjustRightInd w:val="0"/>
              <w:jc w:val="both"/>
              <w:rPr>
                <w:rFonts w:cstheme="minorHAnsi"/>
              </w:rPr>
            </w:pPr>
            <w:r w:rsidRPr="009A2C54">
              <w:rPr>
                <w:rFonts w:cstheme="minorHAnsi"/>
              </w:rPr>
              <w:t>Sono in uso attrezzature conformi ai requisiti di sicurezza previsti dalla vigente normativa. L’accesso ai locali è riservato al solo personale autorizzato. Ove necessario, è presente segnaletica conforme atta ad individuare le fonti di pericolo, le prescrizioni ed i divieti connessi</w:t>
            </w:r>
          </w:p>
          <w:p w:rsidR="009467E4" w:rsidRPr="009A2C54" w:rsidRDefault="009467E4" w:rsidP="009467E4">
            <w:pPr>
              <w:autoSpaceDE w:val="0"/>
              <w:autoSpaceDN w:val="0"/>
              <w:adjustRightInd w:val="0"/>
              <w:jc w:val="both"/>
              <w:rPr>
                <w:rFonts w:cstheme="minorHAnsi"/>
              </w:rPr>
            </w:pPr>
          </w:p>
        </w:tc>
      </w:tr>
    </w:tbl>
    <w:p w:rsidR="005D0D0D" w:rsidRPr="009A2C54" w:rsidRDefault="005D0D0D" w:rsidP="003465DC">
      <w:pPr>
        <w:autoSpaceDE w:val="0"/>
        <w:autoSpaceDN w:val="0"/>
        <w:adjustRightInd w:val="0"/>
        <w:spacing w:after="0" w:line="240" w:lineRule="auto"/>
        <w:ind w:left="426" w:hanging="154"/>
        <w:jc w:val="both"/>
        <w:rPr>
          <w:rFonts w:cstheme="minorHAnsi"/>
        </w:rPr>
      </w:pPr>
    </w:p>
    <w:p w:rsidR="00173D44" w:rsidRPr="009A2C54" w:rsidRDefault="00EB7624" w:rsidP="00875D59">
      <w:pPr>
        <w:tabs>
          <w:tab w:val="left" w:pos="284"/>
          <w:tab w:val="left" w:pos="567"/>
        </w:tabs>
        <w:autoSpaceDE w:val="0"/>
        <w:autoSpaceDN w:val="0"/>
        <w:adjustRightInd w:val="0"/>
        <w:jc w:val="both"/>
        <w:rPr>
          <w:rFonts w:cstheme="minorHAnsi"/>
          <w:b/>
          <w:bCs/>
          <w:i/>
          <w:color w:val="006666"/>
        </w:rPr>
      </w:pPr>
      <w:r w:rsidRPr="009A2C54">
        <w:rPr>
          <w:rFonts w:cstheme="minorHAnsi"/>
          <w:b/>
          <w:bCs/>
          <w:i/>
          <w:color w:val="006666"/>
        </w:rPr>
        <w:t xml:space="preserve">6.2 </w:t>
      </w:r>
      <w:r w:rsidR="007C3447" w:rsidRPr="009A2C54">
        <w:rPr>
          <w:rFonts w:cstheme="minorHAnsi"/>
          <w:b/>
          <w:bCs/>
          <w:i/>
          <w:color w:val="006666"/>
        </w:rPr>
        <w:t xml:space="preserve">ATTIVITA’ DELL’APPALTATORE </w:t>
      </w:r>
    </w:p>
    <w:p w:rsidR="00276621" w:rsidRPr="00116C6A" w:rsidRDefault="00297BDC" w:rsidP="007C3447">
      <w:pPr>
        <w:autoSpaceDE w:val="0"/>
        <w:autoSpaceDN w:val="0"/>
        <w:adjustRightInd w:val="0"/>
        <w:spacing w:after="0" w:line="240" w:lineRule="auto"/>
        <w:ind w:left="140" w:hanging="154"/>
        <w:jc w:val="both"/>
        <w:rPr>
          <w:rFonts w:cstheme="minorHAnsi"/>
        </w:rPr>
      </w:pPr>
      <w:r w:rsidRPr="009A2C54">
        <w:rPr>
          <w:rFonts w:cstheme="minorHAnsi"/>
          <w:b/>
          <w:bCs/>
        </w:rPr>
        <w:t xml:space="preserve">DA </w:t>
      </w:r>
      <w:r w:rsidRPr="00116C6A">
        <w:rPr>
          <w:rFonts w:cstheme="minorHAnsi"/>
          <w:b/>
          <w:bCs/>
        </w:rPr>
        <w:t>COMPILARE A CURA DELL’APPALTATORE E DA RIPETERE SPECIFICA PER OGNI SUBAPPALTATORE</w:t>
      </w:r>
    </w:p>
    <w:p w:rsidR="00276621" w:rsidRPr="00116C6A" w:rsidRDefault="00276621" w:rsidP="003465DC">
      <w:pPr>
        <w:autoSpaceDE w:val="0"/>
        <w:autoSpaceDN w:val="0"/>
        <w:adjustRightInd w:val="0"/>
        <w:spacing w:after="0" w:line="240" w:lineRule="auto"/>
        <w:ind w:left="426" w:hanging="154"/>
        <w:jc w:val="both"/>
        <w:rPr>
          <w:rFonts w:cstheme="minorHAnsi"/>
        </w:rPr>
      </w:pPr>
    </w:p>
    <w:tbl>
      <w:tblPr>
        <w:tblStyle w:val="Grigliatabella"/>
        <w:tblW w:w="10047" w:type="dxa"/>
        <w:tblLook w:val="04A0" w:firstRow="1" w:lastRow="0" w:firstColumn="1" w:lastColumn="0" w:noHBand="0" w:noVBand="1"/>
      </w:tblPr>
      <w:tblGrid>
        <w:gridCol w:w="3398"/>
        <w:gridCol w:w="6649"/>
      </w:tblGrid>
      <w:tr w:rsidR="00173929" w:rsidRPr="00116C6A" w:rsidTr="00FF1EF9">
        <w:tc>
          <w:tcPr>
            <w:tcW w:w="3398" w:type="dxa"/>
            <w:shd w:val="clear" w:color="auto" w:fill="DBE5F1" w:themeFill="accent1" w:themeFillTint="33"/>
          </w:tcPr>
          <w:p w:rsidR="00173929" w:rsidRPr="00116C6A" w:rsidRDefault="00173929" w:rsidP="00173929">
            <w:pPr>
              <w:autoSpaceDE w:val="0"/>
              <w:autoSpaceDN w:val="0"/>
              <w:adjustRightInd w:val="0"/>
              <w:jc w:val="both"/>
              <w:rPr>
                <w:rFonts w:cstheme="minorHAnsi"/>
                <w:b/>
                <w:bCs/>
                <w:color w:val="000000"/>
              </w:rPr>
            </w:pPr>
            <w:r w:rsidRPr="00116C6A">
              <w:rPr>
                <w:rFonts w:cstheme="minorHAnsi"/>
                <w:b/>
                <w:bCs/>
                <w:color w:val="000000"/>
              </w:rPr>
              <w:t xml:space="preserve">ATTIVITÀ SVOLTA </w:t>
            </w:r>
          </w:p>
          <w:p w:rsidR="00173929" w:rsidRPr="00116C6A" w:rsidRDefault="00173929" w:rsidP="00173929">
            <w:pPr>
              <w:autoSpaceDE w:val="0"/>
              <w:autoSpaceDN w:val="0"/>
              <w:adjustRightInd w:val="0"/>
              <w:jc w:val="both"/>
              <w:rPr>
                <w:rFonts w:cstheme="minorHAnsi"/>
                <w:b/>
                <w:bCs/>
                <w:color w:val="000000"/>
              </w:rPr>
            </w:pPr>
            <w:r w:rsidRPr="00116C6A">
              <w:rPr>
                <w:rFonts w:cstheme="minorHAnsi"/>
                <w:b/>
                <w:bCs/>
                <w:color w:val="000000"/>
              </w:rPr>
              <w:t>DALL’APPALTATORE 1</w:t>
            </w:r>
          </w:p>
          <w:p w:rsidR="00173929" w:rsidRPr="00116C6A" w:rsidRDefault="00173929" w:rsidP="00173929">
            <w:pPr>
              <w:autoSpaceDE w:val="0"/>
              <w:autoSpaceDN w:val="0"/>
              <w:adjustRightInd w:val="0"/>
              <w:jc w:val="both"/>
              <w:rPr>
                <w:rFonts w:cstheme="minorHAnsi"/>
                <w:b/>
                <w:bCs/>
                <w:color w:val="000000"/>
              </w:rPr>
            </w:pPr>
          </w:p>
        </w:tc>
        <w:tc>
          <w:tcPr>
            <w:tcW w:w="6649" w:type="dxa"/>
          </w:tcPr>
          <w:p w:rsidR="00173929" w:rsidRPr="00127B80" w:rsidRDefault="00127B80" w:rsidP="00127B80">
            <w:pPr>
              <w:pStyle w:val="Paragrafoelenco"/>
              <w:numPr>
                <w:ilvl w:val="0"/>
                <w:numId w:val="36"/>
              </w:numPr>
              <w:autoSpaceDE w:val="0"/>
              <w:autoSpaceDN w:val="0"/>
              <w:adjustRightInd w:val="0"/>
              <w:jc w:val="both"/>
              <w:rPr>
                <w:rFonts w:ascii="Calibri,Bold" w:hAnsi="Calibri,Bold" w:cs="Calibri,Bold"/>
                <w:bCs/>
                <w:color w:val="000000"/>
              </w:rPr>
            </w:pPr>
            <w:r w:rsidRPr="00127B80">
              <w:rPr>
                <w:rFonts w:ascii="Calibri,Bold" w:hAnsi="Calibri,Bold" w:cs="Calibri,Bold"/>
                <w:bCs/>
                <w:color w:val="000000"/>
              </w:rPr>
              <w:t>Sorveglianza dei sistemi di prevenzione e protezione incendi, degli impianti tecnologici, elettrici e di sicurezza</w:t>
            </w:r>
          </w:p>
          <w:p w:rsidR="00127B80" w:rsidRPr="00127B80" w:rsidRDefault="00127B80" w:rsidP="00127B80">
            <w:pPr>
              <w:pStyle w:val="Paragrafoelenco"/>
              <w:numPr>
                <w:ilvl w:val="0"/>
                <w:numId w:val="36"/>
              </w:numPr>
              <w:autoSpaceDE w:val="0"/>
              <w:autoSpaceDN w:val="0"/>
              <w:adjustRightInd w:val="0"/>
              <w:jc w:val="both"/>
              <w:rPr>
                <w:rFonts w:ascii="Calibri,Bold" w:hAnsi="Calibri,Bold" w:cs="Calibri,Bold"/>
                <w:b/>
                <w:bCs/>
                <w:color w:val="000000"/>
              </w:rPr>
            </w:pPr>
            <w:r w:rsidRPr="00127B80">
              <w:rPr>
                <w:rFonts w:ascii="Calibri,Bold" w:hAnsi="Calibri,Bold" w:cs="Calibri,Bold"/>
                <w:bCs/>
                <w:color w:val="000000"/>
              </w:rPr>
              <w:t>Richiesta all’ufficio tecnico dell’intervento dei tecnici della manutenzione in caso di anomalie e malfunzionamneto degli impianti e sisteni di manutenzione.</w:t>
            </w:r>
          </w:p>
        </w:tc>
      </w:tr>
      <w:tr w:rsidR="00173929" w:rsidRPr="00116C6A" w:rsidTr="00FF1EF9">
        <w:tc>
          <w:tcPr>
            <w:tcW w:w="3398" w:type="dxa"/>
            <w:shd w:val="clear" w:color="auto" w:fill="DBE5F1" w:themeFill="accent1" w:themeFillTint="33"/>
          </w:tcPr>
          <w:p w:rsidR="00173929" w:rsidRPr="00116C6A" w:rsidRDefault="00173929" w:rsidP="00173929">
            <w:pPr>
              <w:autoSpaceDE w:val="0"/>
              <w:autoSpaceDN w:val="0"/>
              <w:adjustRightInd w:val="0"/>
              <w:jc w:val="both"/>
              <w:rPr>
                <w:rFonts w:cstheme="minorHAnsi"/>
                <w:b/>
                <w:bCs/>
                <w:color w:val="000000"/>
              </w:rPr>
            </w:pPr>
            <w:r w:rsidRPr="00116C6A">
              <w:rPr>
                <w:rFonts w:cstheme="minorHAnsi"/>
                <w:b/>
                <w:bCs/>
                <w:color w:val="000000"/>
              </w:rPr>
              <w:t>NUMERO LAVORATORI IMPIEGATI</w:t>
            </w:r>
          </w:p>
          <w:p w:rsidR="00173929" w:rsidRPr="00116C6A" w:rsidRDefault="00173929" w:rsidP="00173929">
            <w:pPr>
              <w:autoSpaceDE w:val="0"/>
              <w:autoSpaceDN w:val="0"/>
              <w:adjustRightInd w:val="0"/>
              <w:jc w:val="both"/>
              <w:rPr>
                <w:rFonts w:cstheme="minorHAnsi"/>
                <w:b/>
                <w:bCs/>
                <w:color w:val="000000"/>
              </w:rPr>
            </w:pPr>
          </w:p>
        </w:tc>
        <w:tc>
          <w:tcPr>
            <w:tcW w:w="6649" w:type="dxa"/>
          </w:tcPr>
          <w:p w:rsidR="00173929" w:rsidRPr="00127B80" w:rsidRDefault="00247FC1" w:rsidP="00173929">
            <w:pPr>
              <w:autoSpaceDE w:val="0"/>
              <w:autoSpaceDN w:val="0"/>
              <w:adjustRightInd w:val="0"/>
              <w:jc w:val="both"/>
              <w:rPr>
                <w:rFonts w:ascii="Calibri,Italic" w:hAnsi="Calibri,Italic" w:cs="Calibri,Italic"/>
                <w:iCs/>
                <w:sz w:val="20"/>
                <w:szCs w:val="20"/>
              </w:rPr>
            </w:pPr>
            <w:r w:rsidRPr="00127B80">
              <w:rPr>
                <w:rFonts w:ascii="Calibri,Italic" w:hAnsi="Calibri,Italic" w:cs="Calibri,Italic"/>
                <w:iCs/>
                <w:sz w:val="20"/>
                <w:szCs w:val="20"/>
              </w:rPr>
              <w:t xml:space="preserve">n.1 operatore </w:t>
            </w:r>
          </w:p>
          <w:p w:rsidR="00173929" w:rsidRPr="00127B80" w:rsidRDefault="00173929" w:rsidP="00173929">
            <w:pPr>
              <w:autoSpaceDE w:val="0"/>
              <w:autoSpaceDN w:val="0"/>
              <w:adjustRightInd w:val="0"/>
              <w:jc w:val="both"/>
              <w:rPr>
                <w:rFonts w:ascii="Calibri,Bold" w:hAnsi="Calibri,Bold" w:cs="Calibri,Bold"/>
                <w:b/>
                <w:bCs/>
              </w:rPr>
            </w:pPr>
          </w:p>
        </w:tc>
      </w:tr>
      <w:tr w:rsidR="00627BAB" w:rsidRPr="00116C6A" w:rsidTr="00FF1EF9">
        <w:tc>
          <w:tcPr>
            <w:tcW w:w="3398" w:type="dxa"/>
            <w:shd w:val="clear" w:color="auto" w:fill="DBE5F1" w:themeFill="accent1" w:themeFillTint="33"/>
          </w:tcPr>
          <w:p w:rsidR="00627BAB" w:rsidRPr="00116C6A" w:rsidRDefault="00627BAB" w:rsidP="003465DC">
            <w:pPr>
              <w:autoSpaceDE w:val="0"/>
              <w:autoSpaceDN w:val="0"/>
              <w:adjustRightInd w:val="0"/>
              <w:jc w:val="both"/>
              <w:rPr>
                <w:rFonts w:cstheme="minorHAnsi"/>
              </w:rPr>
            </w:pPr>
            <w:r w:rsidRPr="00116C6A">
              <w:rPr>
                <w:rFonts w:cstheme="minorHAnsi"/>
                <w:b/>
                <w:bCs/>
                <w:color w:val="000000"/>
              </w:rPr>
              <w:t>ORARIO DI LAVORO</w:t>
            </w:r>
          </w:p>
          <w:p w:rsidR="00627BAB" w:rsidRPr="00116C6A" w:rsidRDefault="00627BAB" w:rsidP="003465DC">
            <w:pPr>
              <w:autoSpaceDE w:val="0"/>
              <w:autoSpaceDN w:val="0"/>
              <w:adjustRightInd w:val="0"/>
              <w:jc w:val="both"/>
              <w:rPr>
                <w:rFonts w:cstheme="minorHAnsi"/>
                <w:b/>
                <w:bCs/>
                <w:color w:val="000000"/>
              </w:rPr>
            </w:pPr>
          </w:p>
        </w:tc>
        <w:tc>
          <w:tcPr>
            <w:tcW w:w="6649" w:type="dxa"/>
          </w:tcPr>
          <w:p w:rsidR="00627BAB" w:rsidRPr="00116C6A" w:rsidRDefault="00627BAB" w:rsidP="003465DC">
            <w:pPr>
              <w:autoSpaceDE w:val="0"/>
              <w:autoSpaceDN w:val="0"/>
              <w:adjustRightInd w:val="0"/>
              <w:jc w:val="both"/>
              <w:rPr>
                <w:rFonts w:cstheme="minorHAnsi"/>
                <w:b/>
                <w:bCs/>
                <w:color w:val="000000"/>
              </w:rPr>
            </w:pPr>
          </w:p>
        </w:tc>
      </w:tr>
    </w:tbl>
    <w:p w:rsidR="00FD622B" w:rsidRPr="00116C6A" w:rsidRDefault="00FD622B" w:rsidP="003465DC">
      <w:pPr>
        <w:autoSpaceDE w:val="0"/>
        <w:autoSpaceDN w:val="0"/>
        <w:adjustRightInd w:val="0"/>
        <w:spacing w:after="0" w:line="240" w:lineRule="auto"/>
        <w:jc w:val="both"/>
        <w:rPr>
          <w:rFonts w:cstheme="minorHAnsi"/>
          <w:b/>
          <w:bCs/>
          <w:color w:val="000000"/>
        </w:rPr>
      </w:pPr>
    </w:p>
    <w:tbl>
      <w:tblPr>
        <w:tblStyle w:val="Grigliatabella"/>
        <w:tblpPr w:leftFromText="141" w:rightFromText="141" w:vertAnchor="text" w:horzAnchor="margin" w:tblpX="34" w:tblpY="195"/>
        <w:tblW w:w="10019" w:type="dxa"/>
        <w:tblLook w:val="04A0" w:firstRow="1" w:lastRow="0" w:firstColumn="1" w:lastColumn="0" w:noHBand="0" w:noVBand="1"/>
      </w:tblPr>
      <w:tblGrid>
        <w:gridCol w:w="1594"/>
        <w:gridCol w:w="1681"/>
        <w:gridCol w:w="1470"/>
        <w:gridCol w:w="1293"/>
        <w:gridCol w:w="2411"/>
        <w:gridCol w:w="1570"/>
      </w:tblGrid>
      <w:tr w:rsidR="00297BDC" w:rsidRPr="00116C6A" w:rsidTr="00627BAB">
        <w:tc>
          <w:tcPr>
            <w:tcW w:w="10019" w:type="dxa"/>
            <w:gridSpan w:val="6"/>
            <w:shd w:val="clear" w:color="auto" w:fill="DBE5F1" w:themeFill="accent1" w:themeFillTint="33"/>
          </w:tcPr>
          <w:p w:rsidR="00FF1EF9" w:rsidRPr="00116C6A" w:rsidRDefault="00FF1EF9" w:rsidP="003465DC">
            <w:pPr>
              <w:autoSpaceDE w:val="0"/>
              <w:autoSpaceDN w:val="0"/>
              <w:adjustRightInd w:val="0"/>
              <w:jc w:val="both"/>
              <w:rPr>
                <w:rFonts w:cstheme="minorHAnsi"/>
                <w:b/>
                <w:bCs/>
              </w:rPr>
            </w:pPr>
          </w:p>
          <w:p w:rsidR="00627BAB" w:rsidRPr="00116C6A" w:rsidRDefault="00627BAB" w:rsidP="00A35DFB">
            <w:pPr>
              <w:autoSpaceDE w:val="0"/>
              <w:autoSpaceDN w:val="0"/>
              <w:adjustRightInd w:val="0"/>
              <w:jc w:val="center"/>
              <w:rPr>
                <w:rFonts w:cstheme="minorHAnsi"/>
                <w:b/>
                <w:bCs/>
              </w:rPr>
            </w:pPr>
            <w:r w:rsidRPr="00116C6A">
              <w:rPr>
                <w:rFonts w:cstheme="minorHAnsi"/>
                <w:b/>
                <w:bCs/>
              </w:rPr>
              <w:t>RISCHI RELATIVI ALL’ ATTIVITÀ DELL’APPALTATORE, MEZZI E DESCRIZIONE ATTIVITÀ SVOLTE</w:t>
            </w:r>
          </w:p>
          <w:p w:rsidR="00297BDC" w:rsidRPr="00116C6A" w:rsidRDefault="00627BAB" w:rsidP="00A35DFB">
            <w:pPr>
              <w:autoSpaceDE w:val="0"/>
              <w:autoSpaceDN w:val="0"/>
              <w:adjustRightInd w:val="0"/>
              <w:jc w:val="center"/>
              <w:rPr>
                <w:rFonts w:cstheme="minorHAnsi"/>
                <w:b/>
                <w:bCs/>
              </w:rPr>
            </w:pPr>
            <w:r w:rsidRPr="00116C6A">
              <w:rPr>
                <w:rFonts w:cstheme="minorHAnsi"/>
                <w:b/>
                <w:bCs/>
              </w:rPr>
              <w:t>(ESTRARRE DAL DVR DELL’APPALTATORE/SUBAPPALTATORE)</w:t>
            </w:r>
          </w:p>
          <w:p w:rsidR="00FF1EF9" w:rsidRPr="00116C6A" w:rsidRDefault="00FF1EF9" w:rsidP="003465DC">
            <w:pPr>
              <w:autoSpaceDE w:val="0"/>
              <w:autoSpaceDN w:val="0"/>
              <w:adjustRightInd w:val="0"/>
              <w:jc w:val="both"/>
              <w:rPr>
                <w:rFonts w:cstheme="minorHAnsi"/>
              </w:rPr>
            </w:pPr>
          </w:p>
        </w:tc>
      </w:tr>
      <w:tr w:rsidR="00627BAB" w:rsidRPr="00116C6A" w:rsidTr="00166A2D">
        <w:tc>
          <w:tcPr>
            <w:tcW w:w="1594" w:type="dxa"/>
            <w:vAlign w:val="center"/>
          </w:tcPr>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FASE LAVORATIVA /</w:t>
            </w:r>
          </w:p>
          <w:p w:rsidR="00297BDC" w:rsidRPr="00116C6A" w:rsidRDefault="00627BAB" w:rsidP="003465DC">
            <w:pPr>
              <w:autoSpaceDE w:val="0"/>
              <w:autoSpaceDN w:val="0"/>
              <w:adjustRightInd w:val="0"/>
              <w:jc w:val="both"/>
              <w:rPr>
                <w:rFonts w:cstheme="minorHAnsi"/>
                <w:sz w:val="20"/>
                <w:szCs w:val="20"/>
              </w:rPr>
            </w:pPr>
            <w:r w:rsidRPr="00116C6A">
              <w:rPr>
                <w:rFonts w:cstheme="minorHAnsi"/>
                <w:b/>
                <w:bCs/>
                <w:sz w:val="20"/>
                <w:szCs w:val="20"/>
              </w:rPr>
              <w:t>MANSIONE</w:t>
            </w:r>
          </w:p>
        </w:tc>
        <w:tc>
          <w:tcPr>
            <w:tcW w:w="1681" w:type="dxa"/>
            <w:vAlign w:val="center"/>
          </w:tcPr>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RISCHI INTRODOTTI</w:t>
            </w:r>
          </w:p>
          <w:p w:rsidR="00297BDC" w:rsidRPr="00116C6A" w:rsidRDefault="00297BDC" w:rsidP="003465DC">
            <w:pPr>
              <w:autoSpaceDE w:val="0"/>
              <w:autoSpaceDN w:val="0"/>
              <w:adjustRightInd w:val="0"/>
              <w:jc w:val="both"/>
              <w:rPr>
                <w:rFonts w:cstheme="minorHAnsi"/>
                <w:sz w:val="20"/>
                <w:szCs w:val="20"/>
              </w:rPr>
            </w:pPr>
          </w:p>
        </w:tc>
        <w:tc>
          <w:tcPr>
            <w:tcW w:w="1470" w:type="dxa"/>
            <w:vAlign w:val="center"/>
          </w:tcPr>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AREE</w:t>
            </w:r>
          </w:p>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D’INTERVENTO</w:t>
            </w:r>
          </w:p>
          <w:p w:rsidR="00297BDC" w:rsidRPr="00116C6A" w:rsidRDefault="00297BDC" w:rsidP="003465DC">
            <w:pPr>
              <w:autoSpaceDE w:val="0"/>
              <w:autoSpaceDN w:val="0"/>
              <w:adjustRightInd w:val="0"/>
              <w:jc w:val="both"/>
              <w:rPr>
                <w:rFonts w:cstheme="minorHAnsi"/>
                <w:sz w:val="20"/>
                <w:szCs w:val="20"/>
              </w:rPr>
            </w:pPr>
          </w:p>
        </w:tc>
        <w:tc>
          <w:tcPr>
            <w:tcW w:w="1293" w:type="dxa"/>
            <w:vAlign w:val="center"/>
          </w:tcPr>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PERIODICITÀ</w:t>
            </w:r>
          </w:p>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INTERVENTO</w:t>
            </w:r>
          </w:p>
          <w:p w:rsidR="00297BDC" w:rsidRPr="00116C6A" w:rsidRDefault="00297BDC" w:rsidP="003465DC">
            <w:pPr>
              <w:autoSpaceDE w:val="0"/>
              <w:autoSpaceDN w:val="0"/>
              <w:adjustRightInd w:val="0"/>
              <w:jc w:val="both"/>
              <w:rPr>
                <w:rFonts w:cstheme="minorHAnsi"/>
                <w:sz w:val="20"/>
                <w:szCs w:val="20"/>
              </w:rPr>
            </w:pPr>
          </w:p>
        </w:tc>
        <w:tc>
          <w:tcPr>
            <w:tcW w:w="2411" w:type="dxa"/>
            <w:vAlign w:val="center"/>
          </w:tcPr>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ELENCO ATTREZZATURE/</w:t>
            </w:r>
          </w:p>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MACCHINARI/AUTOMEZZI</w:t>
            </w:r>
          </w:p>
          <w:p w:rsidR="00297BDC" w:rsidRPr="00116C6A" w:rsidRDefault="00297BDC" w:rsidP="003465DC">
            <w:pPr>
              <w:autoSpaceDE w:val="0"/>
              <w:autoSpaceDN w:val="0"/>
              <w:adjustRightInd w:val="0"/>
              <w:jc w:val="both"/>
              <w:rPr>
                <w:rFonts w:cstheme="minorHAnsi"/>
                <w:sz w:val="20"/>
                <w:szCs w:val="20"/>
              </w:rPr>
            </w:pPr>
          </w:p>
        </w:tc>
        <w:tc>
          <w:tcPr>
            <w:tcW w:w="1570" w:type="dxa"/>
            <w:vAlign w:val="center"/>
          </w:tcPr>
          <w:p w:rsidR="00627BAB" w:rsidRPr="00116C6A" w:rsidRDefault="00627BAB" w:rsidP="003465DC">
            <w:pPr>
              <w:autoSpaceDE w:val="0"/>
              <w:autoSpaceDN w:val="0"/>
              <w:adjustRightInd w:val="0"/>
              <w:jc w:val="both"/>
              <w:rPr>
                <w:rFonts w:cstheme="minorHAnsi"/>
                <w:b/>
                <w:bCs/>
                <w:sz w:val="20"/>
                <w:szCs w:val="20"/>
              </w:rPr>
            </w:pPr>
            <w:r w:rsidRPr="00116C6A">
              <w:rPr>
                <w:rFonts w:cstheme="minorHAnsi"/>
                <w:b/>
                <w:bCs/>
                <w:sz w:val="20"/>
                <w:szCs w:val="20"/>
              </w:rPr>
              <w:t>ELENCO SOSTANZE</w:t>
            </w:r>
          </w:p>
          <w:p w:rsidR="00627BAB" w:rsidRPr="00116C6A" w:rsidRDefault="00627BAB" w:rsidP="003465DC">
            <w:pPr>
              <w:autoSpaceDE w:val="0"/>
              <w:autoSpaceDN w:val="0"/>
              <w:adjustRightInd w:val="0"/>
              <w:ind w:left="426" w:hanging="154"/>
              <w:jc w:val="both"/>
              <w:rPr>
                <w:rFonts w:cstheme="minorHAnsi"/>
                <w:sz w:val="20"/>
                <w:szCs w:val="20"/>
              </w:rPr>
            </w:pPr>
            <w:r w:rsidRPr="00116C6A">
              <w:rPr>
                <w:rFonts w:cstheme="minorHAnsi"/>
                <w:b/>
                <w:bCs/>
                <w:sz w:val="20"/>
                <w:szCs w:val="20"/>
              </w:rPr>
              <w:t>IMPIEGATE</w:t>
            </w:r>
          </w:p>
          <w:p w:rsidR="00FF1EF9" w:rsidRPr="00116C6A" w:rsidRDefault="00FF1EF9" w:rsidP="003465DC">
            <w:pPr>
              <w:autoSpaceDE w:val="0"/>
              <w:autoSpaceDN w:val="0"/>
              <w:adjustRightInd w:val="0"/>
              <w:jc w:val="both"/>
              <w:rPr>
                <w:rFonts w:cstheme="minorHAnsi"/>
                <w:sz w:val="20"/>
                <w:szCs w:val="20"/>
              </w:rPr>
            </w:pPr>
          </w:p>
        </w:tc>
      </w:tr>
      <w:tr w:rsidR="009A296B" w:rsidRPr="00116C6A" w:rsidTr="00166A2D">
        <w:tc>
          <w:tcPr>
            <w:tcW w:w="1594" w:type="dxa"/>
          </w:tcPr>
          <w:p w:rsidR="009A296B" w:rsidRPr="00116C6A" w:rsidRDefault="009A296B" w:rsidP="009A296B">
            <w:pPr>
              <w:autoSpaceDE w:val="0"/>
              <w:autoSpaceDN w:val="0"/>
              <w:adjustRightInd w:val="0"/>
              <w:jc w:val="both"/>
              <w:rPr>
                <w:rFonts w:cstheme="minorHAnsi"/>
              </w:rPr>
            </w:pPr>
          </w:p>
        </w:tc>
        <w:tc>
          <w:tcPr>
            <w:tcW w:w="1681" w:type="dxa"/>
          </w:tcPr>
          <w:p w:rsidR="009A296B" w:rsidRPr="00116C6A" w:rsidRDefault="009A296B" w:rsidP="009A296B">
            <w:pPr>
              <w:autoSpaceDE w:val="0"/>
              <w:autoSpaceDN w:val="0"/>
              <w:adjustRightInd w:val="0"/>
              <w:jc w:val="both"/>
              <w:rPr>
                <w:rFonts w:cstheme="minorHAnsi"/>
              </w:rPr>
            </w:pPr>
          </w:p>
        </w:tc>
        <w:tc>
          <w:tcPr>
            <w:tcW w:w="1470" w:type="dxa"/>
          </w:tcPr>
          <w:p w:rsidR="009A296B" w:rsidRPr="00116C6A" w:rsidRDefault="009A296B" w:rsidP="009A296B">
            <w:pPr>
              <w:autoSpaceDE w:val="0"/>
              <w:autoSpaceDN w:val="0"/>
              <w:adjustRightInd w:val="0"/>
              <w:jc w:val="both"/>
              <w:rPr>
                <w:rFonts w:cstheme="minorHAnsi"/>
              </w:rPr>
            </w:pPr>
          </w:p>
        </w:tc>
        <w:tc>
          <w:tcPr>
            <w:tcW w:w="1293" w:type="dxa"/>
          </w:tcPr>
          <w:p w:rsidR="009A296B" w:rsidRPr="00116C6A" w:rsidRDefault="009A296B" w:rsidP="009A296B">
            <w:pPr>
              <w:autoSpaceDE w:val="0"/>
              <w:autoSpaceDN w:val="0"/>
              <w:adjustRightInd w:val="0"/>
              <w:jc w:val="both"/>
              <w:rPr>
                <w:rFonts w:cstheme="minorHAnsi"/>
              </w:rPr>
            </w:pPr>
          </w:p>
        </w:tc>
        <w:tc>
          <w:tcPr>
            <w:tcW w:w="2411" w:type="dxa"/>
          </w:tcPr>
          <w:p w:rsidR="009A296B" w:rsidRPr="00116C6A" w:rsidRDefault="009A296B" w:rsidP="009A296B">
            <w:pPr>
              <w:autoSpaceDE w:val="0"/>
              <w:autoSpaceDN w:val="0"/>
              <w:adjustRightInd w:val="0"/>
              <w:jc w:val="both"/>
              <w:rPr>
                <w:rFonts w:cstheme="minorHAnsi"/>
              </w:rPr>
            </w:pPr>
          </w:p>
        </w:tc>
        <w:tc>
          <w:tcPr>
            <w:tcW w:w="1570" w:type="dxa"/>
          </w:tcPr>
          <w:p w:rsidR="009A296B" w:rsidRPr="00116C6A" w:rsidRDefault="009A296B" w:rsidP="009A296B">
            <w:pPr>
              <w:autoSpaceDE w:val="0"/>
              <w:autoSpaceDN w:val="0"/>
              <w:adjustRightInd w:val="0"/>
              <w:jc w:val="both"/>
              <w:rPr>
                <w:rFonts w:cstheme="minorHAnsi"/>
              </w:rPr>
            </w:pPr>
          </w:p>
        </w:tc>
      </w:tr>
      <w:tr w:rsidR="009A296B" w:rsidRPr="00116C6A" w:rsidTr="00166A2D">
        <w:tc>
          <w:tcPr>
            <w:tcW w:w="1594" w:type="dxa"/>
          </w:tcPr>
          <w:p w:rsidR="009A296B" w:rsidRPr="00116C6A" w:rsidRDefault="009A296B" w:rsidP="009A296B">
            <w:pPr>
              <w:autoSpaceDE w:val="0"/>
              <w:autoSpaceDN w:val="0"/>
              <w:adjustRightInd w:val="0"/>
              <w:jc w:val="both"/>
              <w:rPr>
                <w:rFonts w:cstheme="minorHAnsi"/>
              </w:rPr>
            </w:pPr>
          </w:p>
        </w:tc>
        <w:tc>
          <w:tcPr>
            <w:tcW w:w="1681" w:type="dxa"/>
          </w:tcPr>
          <w:p w:rsidR="009A296B" w:rsidRPr="00116C6A" w:rsidRDefault="009A296B" w:rsidP="009A296B">
            <w:pPr>
              <w:autoSpaceDE w:val="0"/>
              <w:autoSpaceDN w:val="0"/>
              <w:adjustRightInd w:val="0"/>
              <w:jc w:val="both"/>
              <w:rPr>
                <w:rFonts w:cstheme="minorHAnsi"/>
              </w:rPr>
            </w:pPr>
          </w:p>
        </w:tc>
        <w:tc>
          <w:tcPr>
            <w:tcW w:w="1470" w:type="dxa"/>
          </w:tcPr>
          <w:p w:rsidR="009A296B" w:rsidRPr="00116C6A" w:rsidRDefault="009A296B" w:rsidP="009A296B">
            <w:pPr>
              <w:autoSpaceDE w:val="0"/>
              <w:autoSpaceDN w:val="0"/>
              <w:adjustRightInd w:val="0"/>
              <w:jc w:val="both"/>
              <w:rPr>
                <w:rFonts w:cstheme="minorHAnsi"/>
              </w:rPr>
            </w:pPr>
          </w:p>
        </w:tc>
        <w:tc>
          <w:tcPr>
            <w:tcW w:w="1293" w:type="dxa"/>
          </w:tcPr>
          <w:p w:rsidR="009A296B" w:rsidRPr="00116C6A" w:rsidRDefault="009A296B" w:rsidP="009A296B">
            <w:pPr>
              <w:autoSpaceDE w:val="0"/>
              <w:autoSpaceDN w:val="0"/>
              <w:adjustRightInd w:val="0"/>
              <w:jc w:val="both"/>
              <w:rPr>
                <w:rFonts w:cstheme="minorHAnsi"/>
              </w:rPr>
            </w:pPr>
          </w:p>
        </w:tc>
        <w:tc>
          <w:tcPr>
            <w:tcW w:w="2411" w:type="dxa"/>
          </w:tcPr>
          <w:p w:rsidR="009A296B" w:rsidRPr="00116C6A" w:rsidRDefault="009A296B" w:rsidP="009A296B">
            <w:pPr>
              <w:autoSpaceDE w:val="0"/>
              <w:autoSpaceDN w:val="0"/>
              <w:adjustRightInd w:val="0"/>
              <w:jc w:val="both"/>
              <w:rPr>
                <w:rFonts w:cstheme="minorHAnsi"/>
              </w:rPr>
            </w:pPr>
          </w:p>
        </w:tc>
        <w:tc>
          <w:tcPr>
            <w:tcW w:w="1570" w:type="dxa"/>
          </w:tcPr>
          <w:p w:rsidR="009A296B" w:rsidRPr="00116C6A" w:rsidRDefault="009A296B" w:rsidP="009A296B">
            <w:pPr>
              <w:autoSpaceDE w:val="0"/>
              <w:autoSpaceDN w:val="0"/>
              <w:adjustRightInd w:val="0"/>
              <w:jc w:val="both"/>
              <w:rPr>
                <w:rFonts w:cstheme="minorHAnsi"/>
              </w:rPr>
            </w:pPr>
          </w:p>
        </w:tc>
      </w:tr>
      <w:tr w:rsidR="009A296B" w:rsidRPr="00116C6A" w:rsidTr="00166A2D">
        <w:trPr>
          <w:trHeight w:val="518"/>
        </w:trPr>
        <w:tc>
          <w:tcPr>
            <w:tcW w:w="1594" w:type="dxa"/>
          </w:tcPr>
          <w:p w:rsidR="009A296B" w:rsidRPr="00116C6A" w:rsidRDefault="009A296B" w:rsidP="009A296B">
            <w:pPr>
              <w:autoSpaceDE w:val="0"/>
              <w:autoSpaceDN w:val="0"/>
              <w:adjustRightInd w:val="0"/>
              <w:jc w:val="both"/>
              <w:rPr>
                <w:rFonts w:cstheme="minorHAnsi"/>
              </w:rPr>
            </w:pPr>
          </w:p>
        </w:tc>
        <w:tc>
          <w:tcPr>
            <w:tcW w:w="1681" w:type="dxa"/>
          </w:tcPr>
          <w:p w:rsidR="009A296B" w:rsidRPr="00116C6A" w:rsidRDefault="009A296B" w:rsidP="009A296B">
            <w:pPr>
              <w:autoSpaceDE w:val="0"/>
              <w:autoSpaceDN w:val="0"/>
              <w:adjustRightInd w:val="0"/>
              <w:jc w:val="both"/>
              <w:rPr>
                <w:rFonts w:cstheme="minorHAnsi"/>
              </w:rPr>
            </w:pPr>
          </w:p>
        </w:tc>
        <w:tc>
          <w:tcPr>
            <w:tcW w:w="1470" w:type="dxa"/>
          </w:tcPr>
          <w:p w:rsidR="009A296B" w:rsidRPr="00116C6A" w:rsidRDefault="009A296B" w:rsidP="009A296B">
            <w:pPr>
              <w:autoSpaceDE w:val="0"/>
              <w:autoSpaceDN w:val="0"/>
              <w:adjustRightInd w:val="0"/>
              <w:jc w:val="both"/>
              <w:rPr>
                <w:rFonts w:cstheme="minorHAnsi"/>
              </w:rPr>
            </w:pPr>
          </w:p>
        </w:tc>
        <w:tc>
          <w:tcPr>
            <w:tcW w:w="1293" w:type="dxa"/>
          </w:tcPr>
          <w:p w:rsidR="009A296B" w:rsidRPr="00116C6A" w:rsidRDefault="009A296B" w:rsidP="009A296B">
            <w:pPr>
              <w:autoSpaceDE w:val="0"/>
              <w:autoSpaceDN w:val="0"/>
              <w:adjustRightInd w:val="0"/>
              <w:jc w:val="both"/>
              <w:rPr>
                <w:rFonts w:cstheme="minorHAnsi"/>
              </w:rPr>
            </w:pPr>
          </w:p>
        </w:tc>
        <w:tc>
          <w:tcPr>
            <w:tcW w:w="2411" w:type="dxa"/>
          </w:tcPr>
          <w:p w:rsidR="009A296B" w:rsidRPr="00116C6A" w:rsidRDefault="009A296B" w:rsidP="009A296B">
            <w:pPr>
              <w:autoSpaceDE w:val="0"/>
              <w:autoSpaceDN w:val="0"/>
              <w:adjustRightInd w:val="0"/>
              <w:jc w:val="both"/>
              <w:rPr>
                <w:rFonts w:cstheme="minorHAnsi"/>
              </w:rPr>
            </w:pPr>
          </w:p>
        </w:tc>
        <w:tc>
          <w:tcPr>
            <w:tcW w:w="1570" w:type="dxa"/>
          </w:tcPr>
          <w:p w:rsidR="009A296B" w:rsidRPr="00116C6A" w:rsidRDefault="009A296B" w:rsidP="009A296B">
            <w:pPr>
              <w:autoSpaceDE w:val="0"/>
              <w:autoSpaceDN w:val="0"/>
              <w:adjustRightInd w:val="0"/>
              <w:jc w:val="both"/>
              <w:rPr>
                <w:rFonts w:cstheme="minorHAnsi"/>
              </w:rPr>
            </w:pPr>
          </w:p>
        </w:tc>
      </w:tr>
      <w:tr w:rsidR="0052761D" w:rsidRPr="00116C6A" w:rsidTr="00166A2D">
        <w:tc>
          <w:tcPr>
            <w:tcW w:w="1594" w:type="dxa"/>
          </w:tcPr>
          <w:p w:rsidR="0052761D" w:rsidRPr="00116C6A" w:rsidRDefault="0052761D" w:rsidP="003465DC">
            <w:pPr>
              <w:autoSpaceDE w:val="0"/>
              <w:autoSpaceDN w:val="0"/>
              <w:adjustRightInd w:val="0"/>
              <w:jc w:val="both"/>
              <w:rPr>
                <w:rFonts w:cstheme="minorHAnsi"/>
              </w:rPr>
            </w:pPr>
          </w:p>
        </w:tc>
        <w:tc>
          <w:tcPr>
            <w:tcW w:w="1681" w:type="dxa"/>
          </w:tcPr>
          <w:p w:rsidR="0052761D" w:rsidRPr="00116C6A" w:rsidRDefault="0052761D" w:rsidP="003465DC">
            <w:pPr>
              <w:autoSpaceDE w:val="0"/>
              <w:autoSpaceDN w:val="0"/>
              <w:adjustRightInd w:val="0"/>
              <w:jc w:val="both"/>
              <w:rPr>
                <w:rFonts w:cstheme="minorHAnsi"/>
              </w:rPr>
            </w:pPr>
          </w:p>
          <w:p w:rsidR="0052761D" w:rsidRPr="00116C6A" w:rsidRDefault="0052761D" w:rsidP="003465DC">
            <w:pPr>
              <w:autoSpaceDE w:val="0"/>
              <w:autoSpaceDN w:val="0"/>
              <w:adjustRightInd w:val="0"/>
              <w:jc w:val="both"/>
              <w:rPr>
                <w:rFonts w:cstheme="minorHAnsi"/>
              </w:rPr>
            </w:pPr>
          </w:p>
        </w:tc>
        <w:tc>
          <w:tcPr>
            <w:tcW w:w="1470" w:type="dxa"/>
          </w:tcPr>
          <w:p w:rsidR="0052761D" w:rsidRPr="00116C6A" w:rsidRDefault="0052761D" w:rsidP="003465DC">
            <w:pPr>
              <w:autoSpaceDE w:val="0"/>
              <w:autoSpaceDN w:val="0"/>
              <w:adjustRightInd w:val="0"/>
              <w:jc w:val="both"/>
              <w:rPr>
                <w:rFonts w:cstheme="minorHAnsi"/>
              </w:rPr>
            </w:pPr>
          </w:p>
        </w:tc>
        <w:tc>
          <w:tcPr>
            <w:tcW w:w="1293" w:type="dxa"/>
          </w:tcPr>
          <w:p w:rsidR="0052761D" w:rsidRPr="00116C6A" w:rsidRDefault="0052761D" w:rsidP="003465DC">
            <w:pPr>
              <w:autoSpaceDE w:val="0"/>
              <w:autoSpaceDN w:val="0"/>
              <w:adjustRightInd w:val="0"/>
              <w:jc w:val="both"/>
              <w:rPr>
                <w:rFonts w:cstheme="minorHAnsi"/>
              </w:rPr>
            </w:pPr>
          </w:p>
        </w:tc>
        <w:tc>
          <w:tcPr>
            <w:tcW w:w="2411" w:type="dxa"/>
          </w:tcPr>
          <w:p w:rsidR="0052761D" w:rsidRPr="00116C6A" w:rsidRDefault="0052761D" w:rsidP="003465DC">
            <w:pPr>
              <w:autoSpaceDE w:val="0"/>
              <w:autoSpaceDN w:val="0"/>
              <w:adjustRightInd w:val="0"/>
              <w:jc w:val="both"/>
              <w:rPr>
                <w:rFonts w:cstheme="minorHAnsi"/>
              </w:rPr>
            </w:pPr>
          </w:p>
        </w:tc>
        <w:tc>
          <w:tcPr>
            <w:tcW w:w="1570" w:type="dxa"/>
          </w:tcPr>
          <w:p w:rsidR="0052761D" w:rsidRPr="00116C6A" w:rsidRDefault="0052761D" w:rsidP="003465DC">
            <w:pPr>
              <w:autoSpaceDE w:val="0"/>
              <w:autoSpaceDN w:val="0"/>
              <w:adjustRightInd w:val="0"/>
              <w:jc w:val="both"/>
              <w:rPr>
                <w:rFonts w:cstheme="minorHAnsi"/>
              </w:rPr>
            </w:pPr>
          </w:p>
        </w:tc>
      </w:tr>
      <w:tr w:rsidR="00627BAB" w:rsidRPr="00116C6A" w:rsidTr="00DD4274">
        <w:tc>
          <w:tcPr>
            <w:tcW w:w="10019" w:type="dxa"/>
            <w:gridSpan w:val="6"/>
          </w:tcPr>
          <w:p w:rsidR="00627BAB" w:rsidRPr="00116C6A" w:rsidRDefault="00166A2D" w:rsidP="003465DC">
            <w:pPr>
              <w:autoSpaceDE w:val="0"/>
              <w:autoSpaceDN w:val="0"/>
              <w:adjustRightInd w:val="0"/>
              <w:jc w:val="both"/>
              <w:rPr>
                <w:rFonts w:cstheme="minorHAnsi"/>
                <w:b/>
                <w:bCs/>
                <w:sz w:val="20"/>
                <w:szCs w:val="20"/>
              </w:rPr>
            </w:pPr>
            <w:r w:rsidRPr="00116C6A">
              <w:rPr>
                <w:rFonts w:cstheme="minorHAnsi"/>
                <w:b/>
                <w:bCs/>
                <w:sz w:val="20"/>
                <w:szCs w:val="20"/>
              </w:rPr>
              <w:t>N.B. ALLA PRESENTE SCHEDA SINTETICA PUÒ ESSERE ASSOCIATO UNO SPECIFICO ALL</w:t>
            </w:r>
            <w:r w:rsidR="00875D59" w:rsidRPr="00116C6A">
              <w:rPr>
                <w:rFonts w:cstheme="minorHAnsi"/>
                <w:b/>
                <w:bCs/>
                <w:sz w:val="20"/>
                <w:szCs w:val="20"/>
              </w:rPr>
              <w:t>EGATO DA PARTE DELL’APPALTATORE</w:t>
            </w:r>
          </w:p>
          <w:p w:rsidR="0052761D" w:rsidRPr="00116C6A" w:rsidRDefault="0052761D" w:rsidP="003465DC">
            <w:pPr>
              <w:autoSpaceDE w:val="0"/>
              <w:autoSpaceDN w:val="0"/>
              <w:adjustRightInd w:val="0"/>
              <w:jc w:val="both"/>
              <w:rPr>
                <w:rFonts w:cstheme="minorHAnsi"/>
              </w:rPr>
            </w:pPr>
          </w:p>
        </w:tc>
      </w:tr>
    </w:tbl>
    <w:p w:rsidR="00276621" w:rsidRPr="00116C6A" w:rsidRDefault="00627BAB" w:rsidP="003465DC">
      <w:pPr>
        <w:tabs>
          <w:tab w:val="left" w:pos="2085"/>
        </w:tabs>
        <w:autoSpaceDE w:val="0"/>
        <w:autoSpaceDN w:val="0"/>
        <w:adjustRightInd w:val="0"/>
        <w:spacing w:after="0" w:line="240" w:lineRule="auto"/>
        <w:ind w:left="426" w:hanging="154"/>
        <w:jc w:val="both"/>
        <w:rPr>
          <w:rFonts w:cstheme="minorHAnsi"/>
        </w:rPr>
      </w:pPr>
      <w:r w:rsidRPr="00116C6A">
        <w:rPr>
          <w:rFonts w:cstheme="minorHAnsi"/>
        </w:rPr>
        <w:tab/>
      </w:r>
    </w:p>
    <w:p w:rsidR="00A12889" w:rsidRPr="00116C6A" w:rsidRDefault="0052761D" w:rsidP="00A62057">
      <w:pPr>
        <w:pStyle w:val="Paragrafoelenco"/>
        <w:numPr>
          <w:ilvl w:val="0"/>
          <w:numId w:val="3"/>
        </w:numPr>
        <w:tabs>
          <w:tab w:val="left" w:pos="284"/>
          <w:tab w:val="left" w:pos="567"/>
          <w:tab w:val="left" w:pos="993"/>
        </w:tabs>
        <w:autoSpaceDE w:val="0"/>
        <w:autoSpaceDN w:val="0"/>
        <w:adjustRightInd w:val="0"/>
        <w:spacing w:after="0" w:line="240" w:lineRule="auto"/>
        <w:ind w:left="0" w:firstLine="0"/>
        <w:jc w:val="both"/>
        <w:rPr>
          <w:rFonts w:cstheme="minorHAnsi"/>
          <w:b/>
          <w:bCs/>
          <w:i/>
          <w:color w:val="006666"/>
        </w:rPr>
      </w:pPr>
      <w:r w:rsidRPr="00116C6A">
        <w:rPr>
          <w:rFonts w:cstheme="minorHAnsi"/>
          <w:b/>
          <w:bCs/>
          <w:i/>
          <w:color w:val="006666"/>
        </w:rPr>
        <w:t>VALUTAZIONE DEI RISCHI DI INTERFERENZA</w:t>
      </w:r>
    </w:p>
    <w:p w:rsidR="0052761D" w:rsidRPr="00116C6A" w:rsidRDefault="0052761D" w:rsidP="003465DC">
      <w:pPr>
        <w:pStyle w:val="Paragrafoelenco"/>
        <w:autoSpaceDE w:val="0"/>
        <w:autoSpaceDN w:val="0"/>
        <w:adjustRightInd w:val="0"/>
        <w:spacing w:after="0" w:line="240" w:lineRule="auto"/>
        <w:jc w:val="both"/>
        <w:rPr>
          <w:rFonts w:cstheme="minorHAnsi"/>
          <w:i/>
          <w:color w:val="006666"/>
        </w:rPr>
      </w:pPr>
    </w:p>
    <w:p w:rsidR="0052761D" w:rsidRPr="00116C6A" w:rsidRDefault="0052761D" w:rsidP="003465DC">
      <w:pPr>
        <w:autoSpaceDE w:val="0"/>
        <w:autoSpaceDN w:val="0"/>
        <w:adjustRightInd w:val="0"/>
        <w:spacing w:after="0" w:line="240" w:lineRule="auto"/>
        <w:jc w:val="both"/>
        <w:rPr>
          <w:rFonts w:cstheme="minorHAnsi"/>
        </w:rPr>
      </w:pPr>
      <w:r w:rsidRPr="00116C6A">
        <w:rPr>
          <w:rFonts w:cstheme="minorHAnsi"/>
        </w:rPr>
        <w:t>La valutazione dei rischi coordinata tra Committente ed Appaltatore, con particolare riferimento ai rischi di interferenza, stabilisce le misure di prevenzione e protezione ritenute necessarie per il controllo dei rischi stessi. Tra le misure di prevenzione e riduzione dei rischi connessi alle interferenze evidenziate di massima importanza sono quelle di informazione e formazione.</w:t>
      </w:r>
    </w:p>
    <w:p w:rsidR="0052761D" w:rsidRPr="00116C6A" w:rsidRDefault="0052761D" w:rsidP="003465DC">
      <w:pPr>
        <w:autoSpaceDE w:val="0"/>
        <w:autoSpaceDN w:val="0"/>
        <w:adjustRightInd w:val="0"/>
        <w:spacing w:after="0" w:line="240" w:lineRule="auto"/>
        <w:jc w:val="both"/>
        <w:rPr>
          <w:rFonts w:cstheme="minorHAnsi"/>
        </w:rPr>
      </w:pPr>
      <w:r w:rsidRPr="00116C6A">
        <w:rPr>
          <w:rFonts w:cstheme="minorHAnsi"/>
        </w:rPr>
        <w:t>In ogni caso la Ditta aggiudicataria dovrà produrre un piano di formazione il cui contenuto dovrà essere valutato ed approvato dal RSPP dell’Azienda in sede di riunione di cooperazione e coordinamento.</w:t>
      </w:r>
    </w:p>
    <w:p w:rsidR="0052761D" w:rsidRPr="00116C6A" w:rsidRDefault="0052761D" w:rsidP="003465DC">
      <w:pPr>
        <w:autoSpaceDE w:val="0"/>
        <w:autoSpaceDN w:val="0"/>
        <w:adjustRightInd w:val="0"/>
        <w:spacing w:after="0" w:line="240" w:lineRule="auto"/>
        <w:jc w:val="both"/>
        <w:rPr>
          <w:rFonts w:cstheme="minorHAnsi"/>
        </w:rPr>
      </w:pPr>
      <w:r w:rsidRPr="00116C6A">
        <w:rPr>
          <w:rFonts w:cstheme="minorHAnsi"/>
        </w:rPr>
        <w:t>Alla definizione di dette misure si perviene attraverso un processo di valutazione che si svolge secondo le</w:t>
      </w:r>
    </w:p>
    <w:p w:rsidR="0052761D" w:rsidRPr="00116C6A" w:rsidRDefault="0052761D" w:rsidP="003465DC">
      <w:pPr>
        <w:spacing w:after="0" w:line="240" w:lineRule="auto"/>
        <w:jc w:val="both"/>
        <w:rPr>
          <w:rFonts w:cstheme="minorHAnsi"/>
        </w:rPr>
      </w:pPr>
      <w:r w:rsidRPr="00116C6A">
        <w:rPr>
          <w:rFonts w:cstheme="minorHAnsi"/>
        </w:rPr>
        <w:t>seguenti fasi:</w:t>
      </w:r>
    </w:p>
    <w:p w:rsidR="00A35DFB" w:rsidRPr="00116C6A" w:rsidRDefault="00A35DFB" w:rsidP="003465DC">
      <w:pPr>
        <w:spacing w:after="0" w:line="240" w:lineRule="auto"/>
        <w:jc w:val="both"/>
        <w:rPr>
          <w:rFonts w:cstheme="minorHAnsi"/>
        </w:rPr>
      </w:pPr>
    </w:p>
    <w:tbl>
      <w:tblPr>
        <w:tblStyle w:val="Grigliatabella"/>
        <w:tblW w:w="0" w:type="auto"/>
        <w:tblInd w:w="94" w:type="dxa"/>
        <w:tblLook w:val="04A0" w:firstRow="1" w:lastRow="0" w:firstColumn="1" w:lastColumn="0" w:noHBand="0" w:noVBand="1"/>
      </w:tblPr>
      <w:tblGrid>
        <w:gridCol w:w="752"/>
        <w:gridCol w:w="8810"/>
      </w:tblGrid>
      <w:tr w:rsidR="0052761D" w:rsidRPr="00116C6A" w:rsidTr="00BB31DD">
        <w:trPr>
          <w:trHeight w:val="135"/>
        </w:trPr>
        <w:tc>
          <w:tcPr>
            <w:tcW w:w="752" w:type="dxa"/>
            <w:vMerge w:val="restart"/>
            <w:shd w:val="clear" w:color="auto" w:fill="DBE5F1" w:themeFill="accent1" w:themeFillTint="33"/>
            <w:textDirection w:val="btLr"/>
          </w:tcPr>
          <w:p w:rsidR="0052761D" w:rsidRPr="00116C6A" w:rsidRDefault="00FF1EF9" w:rsidP="003465DC">
            <w:pPr>
              <w:ind w:left="113" w:right="113"/>
              <w:jc w:val="both"/>
              <w:rPr>
                <w:rFonts w:cstheme="minorHAnsi"/>
                <w:b/>
              </w:rPr>
            </w:pPr>
            <w:r w:rsidRPr="00116C6A">
              <w:rPr>
                <w:rFonts w:cstheme="minorHAnsi"/>
              </w:rPr>
              <w:t xml:space="preserve">              </w:t>
            </w:r>
            <w:r w:rsidRPr="00116C6A">
              <w:rPr>
                <w:rFonts w:cstheme="minorHAnsi"/>
                <w:b/>
              </w:rPr>
              <w:t xml:space="preserve">   </w:t>
            </w:r>
            <w:r w:rsidR="0052761D" w:rsidRPr="00116C6A">
              <w:rPr>
                <w:rFonts w:cstheme="minorHAnsi"/>
                <w:b/>
              </w:rPr>
              <w:t>Fase 1.</w:t>
            </w:r>
          </w:p>
          <w:p w:rsidR="00FF1EF9" w:rsidRPr="00116C6A" w:rsidRDefault="00FF1EF9" w:rsidP="003465DC">
            <w:pPr>
              <w:ind w:left="113" w:right="113"/>
              <w:jc w:val="both"/>
              <w:rPr>
                <w:rFonts w:cstheme="minorHAnsi"/>
              </w:rPr>
            </w:pPr>
          </w:p>
        </w:tc>
        <w:tc>
          <w:tcPr>
            <w:tcW w:w="8810" w:type="dxa"/>
            <w:shd w:val="clear" w:color="auto" w:fill="DBE5F1" w:themeFill="accent1" w:themeFillTint="33"/>
          </w:tcPr>
          <w:p w:rsidR="0052761D" w:rsidRPr="00116C6A" w:rsidRDefault="0052761D" w:rsidP="003465DC">
            <w:pPr>
              <w:autoSpaceDE w:val="0"/>
              <w:autoSpaceDN w:val="0"/>
              <w:adjustRightInd w:val="0"/>
              <w:jc w:val="both"/>
              <w:rPr>
                <w:rFonts w:cstheme="minorHAnsi"/>
                <w:b/>
                <w:bCs/>
              </w:rPr>
            </w:pPr>
            <w:r w:rsidRPr="00116C6A">
              <w:rPr>
                <w:rFonts w:cstheme="minorHAnsi"/>
                <w:b/>
                <w:bCs/>
              </w:rPr>
              <w:t>COMUNICAZIONE DI DETTAGLIATE INFORMAZIONI SUI RISCHI SPECIFICI ESISTENTI NELL'AMBIENTE IN CUI LE IMPRESE APPALTATRICI ED I LAVORATORI AUTONOMI SONO DESTINATI AD OPERARE E SULLE MISURE DI PREVENZIONE E DI EMERGENZA ADOTTATE.</w:t>
            </w:r>
          </w:p>
          <w:p w:rsidR="0052761D" w:rsidRPr="00116C6A" w:rsidRDefault="0052761D" w:rsidP="003465DC">
            <w:pPr>
              <w:jc w:val="both"/>
              <w:rPr>
                <w:rFonts w:cstheme="minorHAnsi"/>
              </w:rPr>
            </w:pPr>
          </w:p>
        </w:tc>
      </w:tr>
      <w:tr w:rsidR="0052761D" w:rsidRPr="00173929" w:rsidTr="00BB31DD">
        <w:trPr>
          <w:trHeight w:val="135"/>
        </w:trPr>
        <w:tc>
          <w:tcPr>
            <w:tcW w:w="752" w:type="dxa"/>
            <w:vMerge/>
            <w:shd w:val="clear" w:color="auto" w:fill="DBE5F1" w:themeFill="accent1" w:themeFillTint="33"/>
          </w:tcPr>
          <w:p w:rsidR="0052761D" w:rsidRPr="00116C6A" w:rsidRDefault="0052761D" w:rsidP="003465DC">
            <w:pPr>
              <w:jc w:val="both"/>
              <w:rPr>
                <w:rFonts w:cstheme="minorHAnsi"/>
              </w:rPr>
            </w:pPr>
          </w:p>
        </w:tc>
        <w:tc>
          <w:tcPr>
            <w:tcW w:w="8810" w:type="dxa"/>
          </w:tcPr>
          <w:p w:rsidR="0052761D" w:rsidRPr="00116C6A" w:rsidRDefault="0052761D" w:rsidP="003465DC">
            <w:pPr>
              <w:autoSpaceDE w:val="0"/>
              <w:autoSpaceDN w:val="0"/>
              <w:adjustRightInd w:val="0"/>
              <w:jc w:val="both"/>
              <w:rPr>
                <w:rFonts w:cstheme="minorHAnsi"/>
              </w:rPr>
            </w:pPr>
            <w:r w:rsidRPr="00116C6A">
              <w:rPr>
                <w:rFonts w:cstheme="minorHAnsi"/>
              </w:rPr>
              <w:t>In fase di richiesta di lavori o servizi, il Committente fornisce all’appaltatore un documento,</w:t>
            </w:r>
          </w:p>
          <w:p w:rsidR="0052761D" w:rsidRPr="00116C6A" w:rsidRDefault="0052761D" w:rsidP="003465DC">
            <w:pPr>
              <w:autoSpaceDE w:val="0"/>
              <w:autoSpaceDN w:val="0"/>
              <w:adjustRightInd w:val="0"/>
              <w:jc w:val="both"/>
              <w:rPr>
                <w:rFonts w:cstheme="minorHAnsi"/>
              </w:rPr>
            </w:pPr>
            <w:r w:rsidRPr="00116C6A">
              <w:rPr>
                <w:rFonts w:cstheme="minorHAnsi"/>
              </w:rPr>
              <w:t>denominato DUVRI PRELIMINARE in cui sono riportati:</w:t>
            </w:r>
          </w:p>
          <w:p w:rsidR="0052761D" w:rsidRPr="00116C6A" w:rsidRDefault="0052761D" w:rsidP="00A62057">
            <w:pPr>
              <w:pStyle w:val="Paragrafoelenco"/>
              <w:numPr>
                <w:ilvl w:val="0"/>
                <w:numId w:val="24"/>
              </w:numPr>
              <w:autoSpaceDE w:val="0"/>
              <w:autoSpaceDN w:val="0"/>
              <w:adjustRightInd w:val="0"/>
              <w:jc w:val="both"/>
              <w:rPr>
                <w:rFonts w:cstheme="minorHAnsi"/>
              </w:rPr>
            </w:pPr>
            <w:r w:rsidRPr="00116C6A">
              <w:rPr>
                <w:rFonts w:cstheme="minorHAnsi"/>
              </w:rPr>
              <w:t>le informazioni generali e specifiche sui rischi per i luoghi di lavoro del committente</w:t>
            </w:r>
          </w:p>
          <w:p w:rsidR="0052761D" w:rsidRPr="00116C6A" w:rsidRDefault="0052761D" w:rsidP="00A62057">
            <w:pPr>
              <w:pStyle w:val="Paragrafoelenco"/>
              <w:numPr>
                <w:ilvl w:val="0"/>
                <w:numId w:val="24"/>
              </w:numPr>
              <w:autoSpaceDE w:val="0"/>
              <w:autoSpaceDN w:val="0"/>
              <w:adjustRightInd w:val="0"/>
              <w:jc w:val="both"/>
              <w:rPr>
                <w:rFonts w:cstheme="minorHAnsi"/>
              </w:rPr>
            </w:pPr>
            <w:r w:rsidRPr="00116C6A">
              <w:rPr>
                <w:rFonts w:cstheme="minorHAnsi"/>
              </w:rPr>
              <w:t>le misure di prevenzione adottate</w:t>
            </w:r>
          </w:p>
          <w:p w:rsidR="0052761D" w:rsidRPr="00116C6A" w:rsidRDefault="0052761D" w:rsidP="00A62057">
            <w:pPr>
              <w:pStyle w:val="Paragrafoelenco"/>
              <w:numPr>
                <w:ilvl w:val="0"/>
                <w:numId w:val="24"/>
              </w:numPr>
              <w:autoSpaceDE w:val="0"/>
              <w:autoSpaceDN w:val="0"/>
              <w:adjustRightInd w:val="0"/>
              <w:jc w:val="both"/>
              <w:rPr>
                <w:rFonts w:cstheme="minorHAnsi"/>
              </w:rPr>
            </w:pPr>
            <w:r w:rsidRPr="00116C6A">
              <w:rPr>
                <w:rFonts w:cstheme="minorHAnsi"/>
              </w:rPr>
              <w:t>le misure stabilite per la gestione delle emergenze</w:t>
            </w:r>
          </w:p>
          <w:p w:rsidR="0052761D" w:rsidRPr="00116C6A" w:rsidRDefault="0052761D" w:rsidP="00A62057">
            <w:pPr>
              <w:pStyle w:val="Paragrafoelenco"/>
              <w:numPr>
                <w:ilvl w:val="0"/>
                <w:numId w:val="24"/>
              </w:numPr>
              <w:jc w:val="both"/>
              <w:rPr>
                <w:rFonts w:cstheme="minorHAnsi"/>
              </w:rPr>
            </w:pPr>
            <w:r w:rsidRPr="00116C6A">
              <w:rPr>
                <w:rFonts w:cstheme="minorHAnsi"/>
              </w:rPr>
              <w:t>le procedure ed i regolamenti di sicurezza per gli appaltatori</w:t>
            </w:r>
          </w:p>
        </w:tc>
      </w:tr>
    </w:tbl>
    <w:p w:rsidR="00A913D7" w:rsidRPr="00173929" w:rsidRDefault="00A913D7" w:rsidP="003465DC">
      <w:pPr>
        <w:spacing w:after="0" w:line="240" w:lineRule="auto"/>
        <w:jc w:val="both"/>
        <w:rPr>
          <w:rFonts w:cstheme="minorHAnsi"/>
        </w:rPr>
      </w:pPr>
    </w:p>
    <w:tbl>
      <w:tblPr>
        <w:tblStyle w:val="Grigliatabella"/>
        <w:tblW w:w="0" w:type="auto"/>
        <w:tblInd w:w="94" w:type="dxa"/>
        <w:tblLook w:val="04A0" w:firstRow="1" w:lastRow="0" w:firstColumn="1" w:lastColumn="0" w:noHBand="0" w:noVBand="1"/>
      </w:tblPr>
      <w:tblGrid>
        <w:gridCol w:w="523"/>
        <w:gridCol w:w="9039"/>
      </w:tblGrid>
      <w:tr w:rsidR="00A913D7" w:rsidRPr="00173929" w:rsidTr="00A913D7">
        <w:trPr>
          <w:trHeight w:val="135"/>
        </w:trPr>
        <w:tc>
          <w:tcPr>
            <w:tcW w:w="524" w:type="dxa"/>
            <w:vMerge w:val="restart"/>
            <w:shd w:val="clear" w:color="auto" w:fill="DBE5F1" w:themeFill="accent1" w:themeFillTint="33"/>
            <w:textDirection w:val="btLr"/>
          </w:tcPr>
          <w:p w:rsidR="00A913D7" w:rsidRPr="00173929" w:rsidRDefault="00A913D7" w:rsidP="003465DC">
            <w:pPr>
              <w:ind w:left="113" w:right="113"/>
              <w:jc w:val="both"/>
              <w:rPr>
                <w:rFonts w:cstheme="minorHAnsi"/>
                <w:b/>
              </w:rPr>
            </w:pPr>
            <w:r w:rsidRPr="00173929">
              <w:rPr>
                <w:rFonts w:cstheme="minorHAnsi"/>
              </w:rPr>
              <w:t xml:space="preserve">              </w:t>
            </w:r>
            <w:r w:rsidRPr="00173929">
              <w:rPr>
                <w:rFonts w:cstheme="minorHAnsi"/>
                <w:b/>
              </w:rPr>
              <w:t xml:space="preserve">   Fase 2.</w:t>
            </w:r>
          </w:p>
          <w:p w:rsidR="00A913D7" w:rsidRPr="00173929" w:rsidRDefault="00A913D7" w:rsidP="003465DC">
            <w:pPr>
              <w:ind w:left="113" w:right="113"/>
              <w:jc w:val="both"/>
              <w:rPr>
                <w:rFonts w:cstheme="minorHAnsi"/>
              </w:rPr>
            </w:pPr>
          </w:p>
        </w:tc>
        <w:tc>
          <w:tcPr>
            <w:tcW w:w="9180" w:type="dxa"/>
            <w:shd w:val="clear" w:color="auto" w:fill="DBE5F1" w:themeFill="accent1" w:themeFillTint="33"/>
          </w:tcPr>
          <w:p w:rsidR="00A913D7" w:rsidRPr="00173929" w:rsidRDefault="00A913D7" w:rsidP="003465DC">
            <w:pPr>
              <w:autoSpaceDE w:val="0"/>
              <w:autoSpaceDN w:val="0"/>
              <w:adjustRightInd w:val="0"/>
              <w:jc w:val="both"/>
              <w:rPr>
                <w:rFonts w:cstheme="minorHAnsi"/>
                <w:b/>
                <w:bCs/>
              </w:rPr>
            </w:pPr>
            <w:r w:rsidRPr="00173929">
              <w:rPr>
                <w:rFonts w:cstheme="minorHAnsi"/>
                <w:b/>
                <w:bCs/>
              </w:rPr>
              <w:t>VERIFICA DELL'IDONEITÀ TECNICO-PROFESSIONALE DELLE IMPRESE APPALTATRICI O DEI LAVORATORI AUTONOMI IN RELAZIONE AI LAVORI LORO AFFIDATI.</w:t>
            </w:r>
          </w:p>
          <w:p w:rsidR="00A913D7" w:rsidRPr="00173929" w:rsidRDefault="00A913D7" w:rsidP="003465DC">
            <w:pPr>
              <w:jc w:val="both"/>
              <w:rPr>
                <w:rFonts w:cstheme="minorHAnsi"/>
              </w:rPr>
            </w:pPr>
          </w:p>
        </w:tc>
      </w:tr>
      <w:tr w:rsidR="00A913D7" w:rsidRPr="00173929" w:rsidTr="00DD4274">
        <w:trPr>
          <w:trHeight w:val="135"/>
        </w:trPr>
        <w:tc>
          <w:tcPr>
            <w:tcW w:w="524" w:type="dxa"/>
            <w:vMerge/>
            <w:shd w:val="clear" w:color="auto" w:fill="DBE5F1" w:themeFill="accent1" w:themeFillTint="33"/>
          </w:tcPr>
          <w:p w:rsidR="00A913D7" w:rsidRPr="00173929" w:rsidRDefault="00A913D7" w:rsidP="003465DC">
            <w:pPr>
              <w:jc w:val="both"/>
              <w:rPr>
                <w:rFonts w:cstheme="minorHAnsi"/>
              </w:rPr>
            </w:pPr>
          </w:p>
        </w:tc>
        <w:tc>
          <w:tcPr>
            <w:tcW w:w="9180" w:type="dxa"/>
          </w:tcPr>
          <w:p w:rsidR="00A913D7" w:rsidRPr="00173929" w:rsidRDefault="00A913D7" w:rsidP="003465DC">
            <w:pPr>
              <w:autoSpaceDE w:val="0"/>
              <w:autoSpaceDN w:val="0"/>
              <w:adjustRightInd w:val="0"/>
              <w:jc w:val="both"/>
              <w:rPr>
                <w:rFonts w:cstheme="minorHAnsi"/>
              </w:rPr>
            </w:pPr>
            <w:r w:rsidRPr="00173929">
              <w:rPr>
                <w:rFonts w:cstheme="minorHAnsi"/>
              </w:rPr>
              <w:t>La verifica dell’idoneità tecnico professionale delle imprese appaltatrici e subappaltatrici, che il</w:t>
            </w:r>
          </w:p>
          <w:p w:rsidR="00A913D7" w:rsidRPr="00173929" w:rsidRDefault="00A913D7" w:rsidP="003465DC">
            <w:pPr>
              <w:autoSpaceDE w:val="0"/>
              <w:autoSpaceDN w:val="0"/>
              <w:adjustRightInd w:val="0"/>
              <w:jc w:val="both"/>
              <w:rPr>
                <w:rFonts w:cstheme="minorHAnsi"/>
              </w:rPr>
            </w:pPr>
            <w:r w:rsidRPr="00173929">
              <w:rPr>
                <w:rFonts w:cstheme="minorHAnsi"/>
              </w:rPr>
              <w:t>committente è obbligato ad effettuare, si effettua con la richiesta e il controllo sugli appaltatori e</w:t>
            </w:r>
          </w:p>
          <w:p w:rsidR="00A913D7" w:rsidRPr="00173929" w:rsidRDefault="00A913D7" w:rsidP="003465DC">
            <w:pPr>
              <w:autoSpaceDE w:val="0"/>
              <w:autoSpaceDN w:val="0"/>
              <w:adjustRightInd w:val="0"/>
              <w:jc w:val="both"/>
              <w:rPr>
                <w:rFonts w:cstheme="minorHAnsi"/>
              </w:rPr>
            </w:pPr>
            <w:r w:rsidRPr="00173929">
              <w:rPr>
                <w:rFonts w:cstheme="minorHAnsi"/>
              </w:rPr>
              <w:t>subappaltatori del possesso di requisiti quali (in via esemplificativa e non esaustiva):</w:t>
            </w:r>
          </w:p>
          <w:p w:rsidR="00A913D7" w:rsidRPr="00225082" w:rsidRDefault="00A913D7" w:rsidP="00A62057">
            <w:pPr>
              <w:pStyle w:val="Paragrafoelenco"/>
              <w:numPr>
                <w:ilvl w:val="0"/>
                <w:numId w:val="25"/>
              </w:numPr>
              <w:autoSpaceDE w:val="0"/>
              <w:autoSpaceDN w:val="0"/>
              <w:adjustRightInd w:val="0"/>
              <w:jc w:val="both"/>
              <w:rPr>
                <w:rFonts w:cstheme="minorHAnsi"/>
              </w:rPr>
            </w:pPr>
            <w:r w:rsidRPr="00225082">
              <w:rPr>
                <w:rFonts w:cstheme="minorHAnsi"/>
              </w:rPr>
              <w:t>iscrizione alla Camera di Commercio</w:t>
            </w:r>
          </w:p>
          <w:p w:rsidR="00A913D7" w:rsidRPr="00225082" w:rsidRDefault="00A913D7" w:rsidP="00A62057">
            <w:pPr>
              <w:pStyle w:val="Paragrafoelenco"/>
              <w:numPr>
                <w:ilvl w:val="0"/>
                <w:numId w:val="25"/>
              </w:numPr>
              <w:autoSpaceDE w:val="0"/>
              <w:autoSpaceDN w:val="0"/>
              <w:adjustRightInd w:val="0"/>
              <w:jc w:val="both"/>
              <w:rPr>
                <w:rFonts w:cstheme="minorHAnsi"/>
              </w:rPr>
            </w:pPr>
            <w:r w:rsidRPr="00225082">
              <w:rPr>
                <w:rFonts w:cstheme="minorHAnsi"/>
              </w:rPr>
              <w:t>certificazione sulla regolarità contributiva</w:t>
            </w:r>
          </w:p>
          <w:p w:rsidR="00A913D7" w:rsidRPr="00225082" w:rsidRDefault="00A913D7" w:rsidP="00A62057">
            <w:pPr>
              <w:pStyle w:val="Paragrafoelenco"/>
              <w:numPr>
                <w:ilvl w:val="0"/>
                <w:numId w:val="25"/>
              </w:numPr>
              <w:autoSpaceDE w:val="0"/>
              <w:autoSpaceDN w:val="0"/>
              <w:adjustRightInd w:val="0"/>
              <w:jc w:val="both"/>
              <w:rPr>
                <w:rFonts w:cstheme="minorHAnsi"/>
              </w:rPr>
            </w:pPr>
            <w:r w:rsidRPr="00225082">
              <w:rPr>
                <w:rFonts w:cstheme="minorHAnsi"/>
              </w:rPr>
              <w:t>dichiarazione (punto 11) relativa agli adempimenti del D.Lgs.81/2008 s.m.i.</w:t>
            </w:r>
          </w:p>
          <w:p w:rsidR="00A913D7" w:rsidRPr="00225082" w:rsidRDefault="00A913D7" w:rsidP="00A62057">
            <w:pPr>
              <w:pStyle w:val="Paragrafoelenco"/>
              <w:numPr>
                <w:ilvl w:val="0"/>
                <w:numId w:val="25"/>
              </w:numPr>
              <w:jc w:val="both"/>
              <w:rPr>
                <w:rFonts w:cstheme="minorHAnsi"/>
              </w:rPr>
            </w:pPr>
            <w:r w:rsidRPr="00225082">
              <w:rPr>
                <w:rFonts w:cstheme="minorHAnsi"/>
              </w:rPr>
              <w:t>documentazione relativa agli obblighi del D. Lgs. 163/06 s.m.i.</w:t>
            </w:r>
          </w:p>
        </w:tc>
      </w:tr>
    </w:tbl>
    <w:p w:rsidR="00966390" w:rsidRDefault="00966390" w:rsidP="003465DC">
      <w:pPr>
        <w:spacing w:after="0" w:line="240" w:lineRule="auto"/>
        <w:jc w:val="both"/>
        <w:rPr>
          <w:rFonts w:cstheme="minorHAnsi"/>
        </w:rPr>
      </w:pPr>
    </w:p>
    <w:p w:rsidR="00966390" w:rsidRDefault="00966390" w:rsidP="003465DC">
      <w:pPr>
        <w:spacing w:after="0" w:line="240" w:lineRule="auto"/>
        <w:jc w:val="both"/>
        <w:rPr>
          <w:rFonts w:cstheme="minorHAnsi"/>
        </w:rPr>
      </w:pPr>
    </w:p>
    <w:p w:rsidR="00A37C7F" w:rsidRPr="00173929" w:rsidRDefault="00A37C7F" w:rsidP="003465DC">
      <w:pPr>
        <w:spacing w:after="0" w:line="240" w:lineRule="auto"/>
        <w:jc w:val="both"/>
        <w:rPr>
          <w:rFonts w:cstheme="minorHAnsi"/>
        </w:rPr>
      </w:pPr>
      <w:r w:rsidRPr="00173929">
        <w:rPr>
          <w:rFonts w:cstheme="minorHAnsi"/>
        </w:rPr>
        <w:br w:type="page"/>
      </w:r>
    </w:p>
    <w:p w:rsidR="00A913D7" w:rsidRPr="00173929" w:rsidRDefault="00A913D7" w:rsidP="003465DC">
      <w:pPr>
        <w:autoSpaceDE w:val="0"/>
        <w:autoSpaceDN w:val="0"/>
        <w:adjustRightInd w:val="0"/>
        <w:spacing w:after="0" w:line="240" w:lineRule="auto"/>
        <w:ind w:left="426" w:hanging="154"/>
        <w:jc w:val="both"/>
        <w:rPr>
          <w:rFonts w:cstheme="minorHAnsi"/>
        </w:rPr>
      </w:pPr>
    </w:p>
    <w:tbl>
      <w:tblPr>
        <w:tblStyle w:val="Grigliatabella"/>
        <w:tblpPr w:leftFromText="141" w:rightFromText="141" w:vertAnchor="text" w:horzAnchor="margin" w:tblpY="212"/>
        <w:tblW w:w="9809" w:type="dxa"/>
        <w:tblLook w:val="04A0" w:firstRow="1" w:lastRow="0" w:firstColumn="1" w:lastColumn="0" w:noHBand="0" w:noVBand="1"/>
      </w:tblPr>
      <w:tblGrid>
        <w:gridCol w:w="524"/>
        <w:gridCol w:w="9285"/>
      </w:tblGrid>
      <w:tr w:rsidR="0071322C" w:rsidRPr="00173929" w:rsidTr="00966390">
        <w:trPr>
          <w:trHeight w:val="135"/>
        </w:trPr>
        <w:tc>
          <w:tcPr>
            <w:tcW w:w="524" w:type="dxa"/>
            <w:vMerge w:val="restart"/>
            <w:shd w:val="clear" w:color="auto" w:fill="DBE5F1" w:themeFill="accent1" w:themeFillTint="33"/>
            <w:textDirection w:val="btLr"/>
          </w:tcPr>
          <w:p w:rsidR="0071322C" w:rsidRPr="00173929" w:rsidRDefault="0071322C" w:rsidP="00966390">
            <w:pPr>
              <w:ind w:left="113" w:right="113"/>
              <w:jc w:val="both"/>
              <w:rPr>
                <w:rFonts w:cstheme="minorHAnsi"/>
                <w:b/>
              </w:rPr>
            </w:pPr>
            <w:r w:rsidRPr="00173929">
              <w:rPr>
                <w:rFonts w:cstheme="minorHAnsi"/>
              </w:rPr>
              <w:t xml:space="preserve">                                         </w:t>
            </w:r>
            <w:r w:rsidRPr="00173929">
              <w:rPr>
                <w:rFonts w:cstheme="minorHAnsi"/>
                <w:b/>
              </w:rPr>
              <w:t xml:space="preserve">   Fase 3.</w:t>
            </w:r>
          </w:p>
          <w:p w:rsidR="0071322C" w:rsidRPr="00173929" w:rsidRDefault="0071322C" w:rsidP="00966390">
            <w:pPr>
              <w:ind w:left="113" w:right="113"/>
              <w:jc w:val="both"/>
              <w:rPr>
                <w:rFonts w:cstheme="minorHAnsi"/>
              </w:rPr>
            </w:pPr>
          </w:p>
        </w:tc>
        <w:tc>
          <w:tcPr>
            <w:tcW w:w="9285" w:type="dxa"/>
            <w:shd w:val="clear" w:color="auto" w:fill="DBE5F1" w:themeFill="accent1" w:themeFillTint="33"/>
          </w:tcPr>
          <w:p w:rsidR="0071322C" w:rsidRPr="00173929" w:rsidRDefault="0071322C" w:rsidP="00966390">
            <w:pPr>
              <w:autoSpaceDE w:val="0"/>
              <w:autoSpaceDN w:val="0"/>
              <w:adjustRightInd w:val="0"/>
              <w:jc w:val="both"/>
              <w:rPr>
                <w:rFonts w:cstheme="minorHAnsi"/>
                <w:b/>
                <w:bCs/>
              </w:rPr>
            </w:pPr>
            <w:r w:rsidRPr="00173929">
              <w:rPr>
                <w:rFonts w:cstheme="minorHAnsi"/>
                <w:b/>
                <w:bCs/>
              </w:rPr>
              <w:t>COOPERAZIONE CON GLI APPALTATORI PER L'ATTUAZIONE DELLE MISURE DI PREVENZIONE E PROTEZIONE DAI RISCHI SUL LAVORO INCIDENTI SULL'ATTIVITÀ LAVORATIVA OGGETTO DELL'APPALTO E COORDINAMENTO DEGLI INTERVENTI ATTRAVERSO LO SCAMBIO DI INFORMAZIONI RECIPROCHE.</w:t>
            </w:r>
          </w:p>
        </w:tc>
      </w:tr>
      <w:tr w:rsidR="0071322C" w:rsidRPr="00173929" w:rsidTr="00966390">
        <w:trPr>
          <w:trHeight w:val="135"/>
        </w:trPr>
        <w:tc>
          <w:tcPr>
            <w:tcW w:w="524" w:type="dxa"/>
            <w:vMerge/>
            <w:shd w:val="clear" w:color="auto" w:fill="DBE5F1" w:themeFill="accent1" w:themeFillTint="33"/>
          </w:tcPr>
          <w:p w:rsidR="0071322C" w:rsidRPr="00173929" w:rsidRDefault="0071322C" w:rsidP="00966390">
            <w:pPr>
              <w:jc w:val="both"/>
              <w:rPr>
                <w:rFonts w:cstheme="minorHAnsi"/>
              </w:rPr>
            </w:pPr>
          </w:p>
        </w:tc>
        <w:tc>
          <w:tcPr>
            <w:tcW w:w="9285" w:type="dxa"/>
          </w:tcPr>
          <w:p w:rsidR="00376CA3" w:rsidRPr="00173929" w:rsidRDefault="00376CA3" w:rsidP="00966390">
            <w:pPr>
              <w:autoSpaceDE w:val="0"/>
              <w:autoSpaceDN w:val="0"/>
              <w:adjustRightInd w:val="0"/>
              <w:jc w:val="both"/>
              <w:rPr>
                <w:rFonts w:cstheme="minorHAnsi"/>
              </w:rPr>
            </w:pPr>
            <w:r w:rsidRPr="00173929">
              <w:rPr>
                <w:rFonts w:cstheme="minorHAnsi"/>
              </w:rPr>
              <w:t>Al fine di consentire la corretta gestione della procedura di coordinamento e cooperazione, l’Appaltatore fornisce, oltre alle informazioni di cui sopra, copia del documento della sicurezza per l’esecuzione delle lavorazioni presso il sito del committente (leggasi piano operativo della sicurezza POS, ove previsto) specifico per l’oggetto dell’appalto.</w:t>
            </w:r>
          </w:p>
          <w:p w:rsidR="0071322C" w:rsidRPr="00173929" w:rsidRDefault="0071322C" w:rsidP="00966390">
            <w:pPr>
              <w:autoSpaceDE w:val="0"/>
              <w:autoSpaceDN w:val="0"/>
              <w:adjustRightInd w:val="0"/>
              <w:jc w:val="both"/>
              <w:rPr>
                <w:rFonts w:cstheme="minorHAnsi"/>
              </w:rPr>
            </w:pPr>
            <w:r w:rsidRPr="00173929">
              <w:rPr>
                <w:rFonts w:cstheme="minorHAnsi"/>
              </w:rPr>
              <w:t>Prima della stipula del contratto di appalto, il committente e l’appaltatore (compresi gli eventuali subappaltatori) effettuano sopralluoghi e riunioni specifiche, allo scopo di cooperare all’attuazione delle misure di prevenzione e protezione dai rischi sul lavoro incidenti sull’attività lavorativa oggetto dell’appalto e per coordinare gli interventi di protezione e prevenzione dai rischi cui sono esposti i lavoratori, preoccupandosi di attuare un’opera di informazione reciproca anche al fine di eliminare i rischi dovuti ad interferenze tra i lavori delle diverse imprese coinvolte nell’esecuzione dell’opera complessiva.</w:t>
            </w:r>
          </w:p>
          <w:p w:rsidR="0071322C" w:rsidRPr="00173929" w:rsidRDefault="0071322C" w:rsidP="00966390">
            <w:pPr>
              <w:autoSpaceDE w:val="0"/>
              <w:autoSpaceDN w:val="0"/>
              <w:adjustRightInd w:val="0"/>
              <w:jc w:val="both"/>
              <w:rPr>
                <w:rFonts w:cstheme="minorHAnsi"/>
              </w:rPr>
            </w:pPr>
            <w:r w:rsidRPr="00173929">
              <w:rPr>
                <w:rFonts w:cstheme="minorHAnsi"/>
              </w:rPr>
              <w:t>L’esito di tale incontro è riportato nel verbale di sopralluogo, cooperazione e coordinamento, all’interno del quale è tra l’altro riportato il nominativo del responsabile</w:t>
            </w:r>
            <w:r w:rsidR="007B0D23" w:rsidRPr="00173929">
              <w:rPr>
                <w:rFonts w:cstheme="minorHAnsi"/>
              </w:rPr>
              <w:t xml:space="preserve"> dei lavori</w:t>
            </w:r>
            <w:r w:rsidRPr="00173929">
              <w:rPr>
                <w:rFonts w:cstheme="minorHAnsi"/>
              </w:rPr>
              <w:t xml:space="preserve"> nominato dall’</w:t>
            </w:r>
            <w:r w:rsidR="007B0D23" w:rsidRPr="00173929">
              <w:rPr>
                <w:rFonts w:cstheme="minorHAnsi"/>
              </w:rPr>
              <w:t xml:space="preserve">Impresa appaltatrice </w:t>
            </w:r>
            <w:r w:rsidRPr="00173929">
              <w:rPr>
                <w:rFonts w:cstheme="minorHAnsi"/>
              </w:rPr>
              <w:t>e sono indicate le misure di prevenzione e protezione collettive e individuali da adottare anche al fine di evitare le interferenze.</w:t>
            </w:r>
          </w:p>
          <w:p w:rsidR="007B0D23" w:rsidRPr="00173929" w:rsidRDefault="0071322C" w:rsidP="00966390">
            <w:pPr>
              <w:autoSpaceDE w:val="0"/>
              <w:autoSpaceDN w:val="0"/>
              <w:adjustRightInd w:val="0"/>
              <w:jc w:val="both"/>
              <w:rPr>
                <w:rFonts w:cstheme="minorHAnsi"/>
              </w:rPr>
            </w:pPr>
            <w:r w:rsidRPr="00173929">
              <w:rPr>
                <w:rFonts w:cstheme="minorHAnsi"/>
              </w:rPr>
              <w:t xml:space="preserve">Al fine di </w:t>
            </w:r>
            <w:r w:rsidR="007B0D23" w:rsidRPr="00173929">
              <w:rPr>
                <w:rFonts w:cstheme="minorHAnsi"/>
              </w:rPr>
              <w:t>non compromettere la validità delle misure di prevenzione e protezione adottate, la Società appaltatrice non potrà subappaltare i lavori senza preventiva comunicazione ed approvazione del committente, salvo quanto regolamentato dal Disciplinare di gara.</w:t>
            </w:r>
          </w:p>
          <w:p w:rsidR="0071322C" w:rsidRPr="00173929" w:rsidRDefault="0071322C" w:rsidP="00966390">
            <w:pPr>
              <w:autoSpaceDE w:val="0"/>
              <w:autoSpaceDN w:val="0"/>
              <w:adjustRightInd w:val="0"/>
              <w:jc w:val="both"/>
              <w:rPr>
                <w:rFonts w:cstheme="minorHAnsi"/>
              </w:rPr>
            </w:pPr>
          </w:p>
        </w:tc>
      </w:tr>
    </w:tbl>
    <w:p w:rsidR="00A913D7" w:rsidRPr="00173929" w:rsidRDefault="00A913D7" w:rsidP="003465DC">
      <w:pPr>
        <w:autoSpaceDE w:val="0"/>
        <w:autoSpaceDN w:val="0"/>
        <w:adjustRightInd w:val="0"/>
        <w:spacing w:after="0" w:line="240" w:lineRule="auto"/>
        <w:ind w:left="426" w:hanging="154"/>
        <w:jc w:val="both"/>
        <w:rPr>
          <w:rFonts w:cstheme="minorHAnsi"/>
        </w:rPr>
      </w:pPr>
    </w:p>
    <w:tbl>
      <w:tblPr>
        <w:tblStyle w:val="Grigliatabella"/>
        <w:tblpPr w:leftFromText="141" w:rightFromText="141" w:vertAnchor="text" w:horzAnchor="margin" w:tblpY="-13"/>
        <w:tblW w:w="9747" w:type="dxa"/>
        <w:tblLook w:val="04A0" w:firstRow="1" w:lastRow="0" w:firstColumn="1" w:lastColumn="0" w:noHBand="0" w:noVBand="1"/>
      </w:tblPr>
      <w:tblGrid>
        <w:gridCol w:w="524"/>
        <w:gridCol w:w="9223"/>
      </w:tblGrid>
      <w:tr w:rsidR="0071322C" w:rsidRPr="00173929" w:rsidTr="0039316C">
        <w:trPr>
          <w:trHeight w:val="135"/>
        </w:trPr>
        <w:tc>
          <w:tcPr>
            <w:tcW w:w="524" w:type="dxa"/>
            <w:vMerge w:val="restart"/>
            <w:shd w:val="clear" w:color="auto" w:fill="DBE5F1" w:themeFill="accent1" w:themeFillTint="33"/>
            <w:textDirection w:val="btLr"/>
          </w:tcPr>
          <w:p w:rsidR="0071322C" w:rsidRPr="00173929" w:rsidRDefault="0071322C" w:rsidP="003465DC">
            <w:pPr>
              <w:ind w:left="113" w:right="113"/>
              <w:jc w:val="both"/>
              <w:rPr>
                <w:rFonts w:cstheme="minorHAnsi"/>
                <w:b/>
              </w:rPr>
            </w:pPr>
            <w:r w:rsidRPr="00173929">
              <w:rPr>
                <w:rFonts w:cstheme="minorHAnsi"/>
              </w:rPr>
              <w:t xml:space="preserve">                                       </w:t>
            </w:r>
            <w:r w:rsidRPr="00173929">
              <w:rPr>
                <w:rFonts w:cstheme="minorHAnsi"/>
                <w:b/>
              </w:rPr>
              <w:t xml:space="preserve">   Fase 4.</w:t>
            </w:r>
          </w:p>
          <w:p w:rsidR="0071322C" w:rsidRPr="00173929" w:rsidRDefault="0071322C" w:rsidP="003465DC">
            <w:pPr>
              <w:ind w:left="113" w:right="113"/>
              <w:jc w:val="both"/>
              <w:rPr>
                <w:rFonts w:cstheme="minorHAnsi"/>
              </w:rPr>
            </w:pPr>
          </w:p>
        </w:tc>
        <w:tc>
          <w:tcPr>
            <w:tcW w:w="9223" w:type="dxa"/>
            <w:shd w:val="clear" w:color="auto" w:fill="DBE5F1" w:themeFill="accent1" w:themeFillTint="33"/>
          </w:tcPr>
          <w:p w:rsidR="0071322C" w:rsidRPr="00173929" w:rsidRDefault="0071322C" w:rsidP="003465DC">
            <w:pPr>
              <w:autoSpaceDE w:val="0"/>
              <w:autoSpaceDN w:val="0"/>
              <w:adjustRightInd w:val="0"/>
              <w:jc w:val="both"/>
              <w:rPr>
                <w:rFonts w:cstheme="minorHAnsi"/>
                <w:b/>
                <w:bCs/>
              </w:rPr>
            </w:pPr>
            <w:r w:rsidRPr="00173929">
              <w:rPr>
                <w:rFonts w:cstheme="minorHAnsi"/>
                <w:b/>
                <w:bCs/>
              </w:rPr>
              <w:t>INTEGRAZIONE DEL DOCUMENTO UNICO DI VALUTAZIONE DEI RISCHI D’ INTERFERENZE PRELIMINARE E SOTTOSCR</w:t>
            </w:r>
            <w:r w:rsidR="0039316C" w:rsidRPr="00173929">
              <w:rPr>
                <w:rFonts w:cstheme="minorHAnsi"/>
                <w:b/>
                <w:bCs/>
              </w:rPr>
              <w:t xml:space="preserve">IZIONE </w:t>
            </w:r>
            <w:r w:rsidRPr="00173929">
              <w:rPr>
                <w:rFonts w:cstheme="minorHAnsi"/>
                <w:b/>
                <w:bCs/>
              </w:rPr>
              <w:t>DEL DUVRI.</w:t>
            </w:r>
          </w:p>
        </w:tc>
      </w:tr>
      <w:tr w:rsidR="0071322C" w:rsidRPr="00173929" w:rsidTr="0039316C">
        <w:trPr>
          <w:trHeight w:val="135"/>
        </w:trPr>
        <w:tc>
          <w:tcPr>
            <w:tcW w:w="524" w:type="dxa"/>
            <w:vMerge/>
            <w:shd w:val="clear" w:color="auto" w:fill="DBE5F1" w:themeFill="accent1" w:themeFillTint="33"/>
          </w:tcPr>
          <w:p w:rsidR="0071322C" w:rsidRPr="00173929" w:rsidRDefault="0071322C" w:rsidP="003465DC">
            <w:pPr>
              <w:jc w:val="both"/>
              <w:rPr>
                <w:rFonts w:cstheme="minorHAnsi"/>
              </w:rPr>
            </w:pPr>
          </w:p>
        </w:tc>
        <w:tc>
          <w:tcPr>
            <w:tcW w:w="9223" w:type="dxa"/>
          </w:tcPr>
          <w:p w:rsidR="0071322C" w:rsidRPr="00173929" w:rsidRDefault="0071322C" w:rsidP="003465DC">
            <w:pPr>
              <w:autoSpaceDE w:val="0"/>
              <w:autoSpaceDN w:val="0"/>
              <w:adjustRightInd w:val="0"/>
              <w:jc w:val="both"/>
              <w:rPr>
                <w:rFonts w:cstheme="minorHAnsi"/>
              </w:rPr>
            </w:pPr>
            <w:r w:rsidRPr="00173929">
              <w:rPr>
                <w:rFonts w:cstheme="minorHAnsi"/>
              </w:rPr>
              <w:t xml:space="preserve">Terminata la fase preliminare di ricognizione dei pericoli, </w:t>
            </w:r>
            <w:r w:rsidR="00376CA3" w:rsidRPr="00173929">
              <w:rPr>
                <w:rFonts w:cstheme="minorHAnsi"/>
              </w:rPr>
              <w:t>gli IFO</w:t>
            </w:r>
            <w:r w:rsidRPr="00173929">
              <w:rPr>
                <w:rFonts w:cstheme="minorHAnsi"/>
              </w:rPr>
              <w:t xml:space="preserve"> integra</w:t>
            </w:r>
            <w:r w:rsidR="00376CA3" w:rsidRPr="00173929">
              <w:rPr>
                <w:rFonts w:cstheme="minorHAnsi"/>
              </w:rPr>
              <w:t>no</w:t>
            </w:r>
            <w:r w:rsidRPr="00173929">
              <w:rPr>
                <w:rFonts w:cstheme="minorHAnsi"/>
              </w:rPr>
              <w:t xml:space="preserve"> il documento unico di valutazione dei rischi di </w:t>
            </w:r>
            <w:r w:rsidRPr="00557AB3">
              <w:rPr>
                <w:rFonts w:cstheme="minorHAnsi"/>
              </w:rPr>
              <w:t>interferenza preliminare</w:t>
            </w:r>
            <w:r w:rsidR="00376CA3" w:rsidRPr="00557AB3">
              <w:rPr>
                <w:rFonts w:cstheme="minorHAnsi"/>
              </w:rPr>
              <w:t xml:space="preserve"> e redigono</w:t>
            </w:r>
            <w:r w:rsidRPr="00557AB3">
              <w:rPr>
                <w:rFonts w:cstheme="minorHAnsi"/>
              </w:rPr>
              <w:t xml:space="preserve"> il </w:t>
            </w:r>
            <w:r w:rsidRPr="00173929">
              <w:rPr>
                <w:rFonts w:cstheme="minorHAnsi"/>
              </w:rPr>
              <w:t>DUVRI, in cui sono descritti, per quanto di rilievo ai fini della prevenzione nella gestione dell’appalto:</w:t>
            </w:r>
          </w:p>
          <w:p w:rsidR="0071322C" w:rsidRPr="00173929" w:rsidRDefault="0071322C" w:rsidP="003465DC">
            <w:pPr>
              <w:autoSpaceDE w:val="0"/>
              <w:autoSpaceDN w:val="0"/>
              <w:adjustRightInd w:val="0"/>
              <w:jc w:val="both"/>
              <w:rPr>
                <w:rFonts w:cstheme="minorHAnsi"/>
              </w:rPr>
            </w:pPr>
            <w:r w:rsidRPr="00173929">
              <w:rPr>
                <w:rFonts w:cstheme="minorHAnsi"/>
              </w:rPr>
              <w:t>· luoghi ed attività svolte dal committente</w:t>
            </w:r>
          </w:p>
          <w:p w:rsidR="0071322C" w:rsidRPr="00173929" w:rsidRDefault="0071322C" w:rsidP="003465DC">
            <w:pPr>
              <w:autoSpaceDE w:val="0"/>
              <w:autoSpaceDN w:val="0"/>
              <w:adjustRightInd w:val="0"/>
              <w:jc w:val="both"/>
              <w:rPr>
                <w:rFonts w:cstheme="minorHAnsi"/>
              </w:rPr>
            </w:pPr>
            <w:r w:rsidRPr="00173929">
              <w:rPr>
                <w:rFonts w:cstheme="minorHAnsi"/>
              </w:rPr>
              <w:t xml:space="preserve">· attività svolte dall’appaltatore </w:t>
            </w:r>
          </w:p>
          <w:p w:rsidR="0071322C" w:rsidRPr="00173929" w:rsidRDefault="0071322C" w:rsidP="003465DC">
            <w:pPr>
              <w:autoSpaceDE w:val="0"/>
              <w:autoSpaceDN w:val="0"/>
              <w:adjustRightInd w:val="0"/>
              <w:jc w:val="both"/>
              <w:rPr>
                <w:rFonts w:cstheme="minorHAnsi"/>
              </w:rPr>
            </w:pPr>
            <w:r w:rsidRPr="00173929">
              <w:rPr>
                <w:rFonts w:cstheme="minorHAnsi"/>
              </w:rPr>
              <w:t>· rischi derivanti dalle interferenze tra le attività</w:t>
            </w:r>
          </w:p>
          <w:p w:rsidR="0071322C" w:rsidRPr="00173929" w:rsidRDefault="0071322C" w:rsidP="003465DC">
            <w:pPr>
              <w:autoSpaceDE w:val="0"/>
              <w:autoSpaceDN w:val="0"/>
              <w:adjustRightInd w:val="0"/>
              <w:jc w:val="both"/>
              <w:rPr>
                <w:rFonts w:cstheme="minorHAnsi"/>
              </w:rPr>
            </w:pPr>
            <w:r w:rsidRPr="00173929">
              <w:rPr>
                <w:rFonts w:cstheme="minorHAnsi"/>
              </w:rPr>
              <w:t>· misure di prevenzione e protezione stabilite di comune accordo per l’eliminazione dei rischi da interferenza per l’oggetto dell’appalto, ivi incluse quelle necessarie per la presenza di ulteriori appaltatori.</w:t>
            </w:r>
          </w:p>
          <w:p w:rsidR="00376CA3" w:rsidRPr="00173929" w:rsidRDefault="0071322C" w:rsidP="003465DC">
            <w:pPr>
              <w:autoSpaceDE w:val="0"/>
              <w:autoSpaceDN w:val="0"/>
              <w:adjustRightInd w:val="0"/>
              <w:jc w:val="both"/>
              <w:rPr>
                <w:rFonts w:cstheme="minorHAnsi"/>
              </w:rPr>
            </w:pPr>
            <w:r w:rsidRPr="00173929">
              <w:rPr>
                <w:rFonts w:cstheme="minorHAnsi"/>
              </w:rPr>
              <w:t>Il documento viene sottoposto alla fi</w:t>
            </w:r>
            <w:r w:rsidR="00376CA3" w:rsidRPr="00173929">
              <w:rPr>
                <w:rFonts w:cstheme="minorHAnsi"/>
              </w:rPr>
              <w:t>rma congiunta con l’Appaltatore</w:t>
            </w:r>
            <w:r w:rsidR="00551A1C" w:rsidRPr="00173929">
              <w:rPr>
                <w:rFonts w:cstheme="minorHAnsi"/>
              </w:rPr>
              <w:t>.</w:t>
            </w:r>
          </w:p>
          <w:p w:rsidR="0071322C" w:rsidRPr="00173929" w:rsidRDefault="00376CA3" w:rsidP="00173929">
            <w:pPr>
              <w:autoSpaceDE w:val="0"/>
              <w:autoSpaceDN w:val="0"/>
              <w:adjustRightInd w:val="0"/>
              <w:jc w:val="both"/>
              <w:rPr>
                <w:rFonts w:cstheme="minorHAnsi"/>
              </w:rPr>
            </w:pPr>
            <w:r w:rsidRPr="00173929">
              <w:rPr>
                <w:rFonts w:cstheme="minorHAnsi"/>
              </w:rPr>
              <w:t>Atteso il carattere “dinamico” il DUVRI viene revisionato al mutare delle situazioni originarie, quali l’intervento di subappalti, lavoratori autonomi, ulteriori forniture e pose in opera nonché in caso di modifiche di tipo tecnico, logistico e organizzativo che si sono rese necessarie ne</w:t>
            </w:r>
            <w:r w:rsidR="00A433B8" w:rsidRPr="00173929">
              <w:rPr>
                <w:rFonts w:cstheme="minorHAnsi"/>
              </w:rPr>
              <w:t>l</w:t>
            </w:r>
            <w:r w:rsidRPr="00173929">
              <w:rPr>
                <w:rFonts w:cstheme="minorHAnsi"/>
              </w:rPr>
              <w:t xml:space="preserve"> corso dell’esecuzione delle attivita’ previste.      </w:t>
            </w:r>
          </w:p>
        </w:tc>
      </w:tr>
    </w:tbl>
    <w:p w:rsidR="0039316C" w:rsidRPr="00173929" w:rsidRDefault="0039316C" w:rsidP="003465DC">
      <w:pPr>
        <w:autoSpaceDE w:val="0"/>
        <w:autoSpaceDN w:val="0"/>
        <w:adjustRightInd w:val="0"/>
        <w:spacing w:after="0" w:line="240" w:lineRule="auto"/>
        <w:jc w:val="both"/>
        <w:rPr>
          <w:rFonts w:cstheme="minorHAnsi"/>
        </w:rPr>
      </w:pPr>
    </w:p>
    <w:p w:rsidR="0039316C" w:rsidRDefault="0039316C" w:rsidP="003465DC">
      <w:pPr>
        <w:autoSpaceDE w:val="0"/>
        <w:autoSpaceDN w:val="0"/>
        <w:adjustRightInd w:val="0"/>
        <w:spacing w:after="0" w:line="240" w:lineRule="auto"/>
        <w:jc w:val="both"/>
        <w:rPr>
          <w:rFonts w:cstheme="minorHAnsi"/>
        </w:rPr>
      </w:pPr>
    </w:p>
    <w:p w:rsidR="00225082" w:rsidRDefault="00225082" w:rsidP="003465DC">
      <w:pPr>
        <w:autoSpaceDE w:val="0"/>
        <w:autoSpaceDN w:val="0"/>
        <w:adjustRightInd w:val="0"/>
        <w:spacing w:after="0" w:line="240" w:lineRule="auto"/>
        <w:jc w:val="both"/>
        <w:rPr>
          <w:rFonts w:cstheme="minorHAnsi"/>
        </w:rPr>
      </w:pPr>
    </w:p>
    <w:p w:rsidR="00225082" w:rsidRDefault="00225082" w:rsidP="003465DC">
      <w:pPr>
        <w:autoSpaceDE w:val="0"/>
        <w:autoSpaceDN w:val="0"/>
        <w:adjustRightInd w:val="0"/>
        <w:spacing w:after="0" w:line="240" w:lineRule="auto"/>
        <w:jc w:val="both"/>
        <w:rPr>
          <w:rFonts w:cstheme="minorHAnsi"/>
        </w:rPr>
      </w:pPr>
    </w:p>
    <w:p w:rsidR="00875D59" w:rsidRPr="00173929" w:rsidRDefault="00875D59" w:rsidP="003465DC">
      <w:pPr>
        <w:autoSpaceDE w:val="0"/>
        <w:autoSpaceDN w:val="0"/>
        <w:adjustRightInd w:val="0"/>
        <w:spacing w:after="0" w:line="240" w:lineRule="auto"/>
        <w:jc w:val="both"/>
        <w:rPr>
          <w:rFonts w:cstheme="minorHAnsi"/>
        </w:rPr>
      </w:pPr>
    </w:p>
    <w:p w:rsidR="00875D59" w:rsidRDefault="00875D59" w:rsidP="003465DC">
      <w:pPr>
        <w:autoSpaceDE w:val="0"/>
        <w:autoSpaceDN w:val="0"/>
        <w:adjustRightInd w:val="0"/>
        <w:spacing w:after="0" w:line="240" w:lineRule="auto"/>
        <w:jc w:val="both"/>
        <w:rPr>
          <w:rFonts w:cstheme="minorHAnsi"/>
          <w:b/>
          <w:bCs/>
          <w:i/>
          <w:color w:val="006666"/>
        </w:rPr>
      </w:pPr>
    </w:p>
    <w:p w:rsidR="0039316C" w:rsidRPr="00173929" w:rsidRDefault="001E3EF0" w:rsidP="003465DC">
      <w:pPr>
        <w:autoSpaceDE w:val="0"/>
        <w:autoSpaceDN w:val="0"/>
        <w:adjustRightInd w:val="0"/>
        <w:spacing w:after="0" w:line="240" w:lineRule="auto"/>
        <w:jc w:val="both"/>
        <w:rPr>
          <w:rFonts w:cstheme="minorHAnsi"/>
        </w:rPr>
      </w:pPr>
      <w:r>
        <w:rPr>
          <w:rFonts w:cstheme="minorHAnsi"/>
          <w:b/>
          <w:bCs/>
          <w:i/>
          <w:color w:val="006666"/>
        </w:rPr>
        <w:t>7</w:t>
      </w:r>
      <w:r w:rsidR="0039316C" w:rsidRPr="00173929">
        <w:rPr>
          <w:rFonts w:cstheme="minorHAnsi"/>
          <w:b/>
          <w:bCs/>
          <w:i/>
          <w:color w:val="006666"/>
        </w:rPr>
        <w:t>.1 VALUTAZIONE DEI RISCHI INTERFERENZIALI</w:t>
      </w:r>
    </w:p>
    <w:p w:rsidR="00A913D7" w:rsidRPr="00173929" w:rsidRDefault="00A913D7" w:rsidP="003465DC">
      <w:pPr>
        <w:autoSpaceDE w:val="0"/>
        <w:autoSpaceDN w:val="0"/>
        <w:adjustRightInd w:val="0"/>
        <w:spacing w:after="0" w:line="240" w:lineRule="auto"/>
        <w:ind w:left="426" w:hanging="154"/>
        <w:jc w:val="both"/>
        <w:rPr>
          <w:rFonts w:cstheme="minorHAnsi"/>
        </w:rPr>
      </w:pPr>
    </w:p>
    <w:p w:rsidR="0039316C" w:rsidRPr="00173929" w:rsidRDefault="0039316C" w:rsidP="003465DC">
      <w:pPr>
        <w:autoSpaceDE w:val="0"/>
        <w:autoSpaceDN w:val="0"/>
        <w:adjustRightInd w:val="0"/>
        <w:spacing w:after="0" w:line="240" w:lineRule="auto"/>
        <w:jc w:val="both"/>
        <w:rPr>
          <w:rFonts w:cstheme="minorHAnsi"/>
        </w:rPr>
      </w:pPr>
      <w:r w:rsidRPr="00173929">
        <w:rPr>
          <w:rFonts w:cstheme="minorHAnsi"/>
        </w:rPr>
        <w:t>Premesso che il comma 1 dell’art. 26 del D.Lgs. 81/08 e smi esclude la valutazione dei rischi d’interferenza</w:t>
      </w:r>
    </w:p>
    <w:p w:rsidR="0039316C" w:rsidRPr="00173929" w:rsidRDefault="0039316C" w:rsidP="003465DC">
      <w:pPr>
        <w:autoSpaceDE w:val="0"/>
        <w:autoSpaceDN w:val="0"/>
        <w:adjustRightInd w:val="0"/>
        <w:spacing w:after="0" w:line="240" w:lineRule="auto"/>
        <w:jc w:val="both"/>
        <w:rPr>
          <w:rFonts w:cstheme="minorHAnsi"/>
        </w:rPr>
      </w:pPr>
      <w:r w:rsidRPr="00173929">
        <w:rPr>
          <w:rFonts w:cstheme="minorHAnsi"/>
        </w:rPr>
        <w:t>nei luoghi sottratti alla disponibilità giuridica del Committente, si rappresenta che:</w:t>
      </w:r>
    </w:p>
    <w:p w:rsidR="0039316C" w:rsidRPr="00173929" w:rsidRDefault="0039316C" w:rsidP="003465DC">
      <w:pPr>
        <w:autoSpaceDE w:val="0"/>
        <w:autoSpaceDN w:val="0"/>
        <w:adjustRightInd w:val="0"/>
        <w:spacing w:after="0" w:line="240" w:lineRule="auto"/>
        <w:jc w:val="both"/>
        <w:rPr>
          <w:rFonts w:cstheme="minorHAnsi"/>
        </w:rPr>
      </w:pPr>
    </w:p>
    <w:p w:rsidR="0039316C" w:rsidRPr="00173929" w:rsidRDefault="0039316C" w:rsidP="00A62057">
      <w:pPr>
        <w:pStyle w:val="Paragrafoelenco"/>
        <w:numPr>
          <w:ilvl w:val="0"/>
          <w:numId w:val="21"/>
        </w:numPr>
        <w:autoSpaceDE w:val="0"/>
        <w:autoSpaceDN w:val="0"/>
        <w:adjustRightInd w:val="0"/>
        <w:spacing w:after="0" w:line="240" w:lineRule="auto"/>
        <w:jc w:val="both"/>
        <w:rPr>
          <w:rFonts w:cstheme="minorHAnsi"/>
        </w:rPr>
      </w:pPr>
      <w:r w:rsidRPr="00173929">
        <w:rPr>
          <w:rFonts w:cstheme="minorHAnsi"/>
        </w:rPr>
        <w:t>le attività oggetto dell’appalto dovranno essere effettuate secondo un progetto del servizio che sarà</w:t>
      </w:r>
      <w:r w:rsidR="00173929" w:rsidRPr="00173929">
        <w:rPr>
          <w:rFonts w:cstheme="minorHAnsi"/>
        </w:rPr>
        <w:t xml:space="preserve"> </w:t>
      </w:r>
      <w:r w:rsidRPr="00173929">
        <w:rPr>
          <w:rFonts w:cstheme="minorHAnsi"/>
        </w:rPr>
        <w:t>oggetto di valutazione in sede di gara</w:t>
      </w:r>
      <w:r w:rsidR="0062287D" w:rsidRPr="00173929">
        <w:rPr>
          <w:rFonts w:cstheme="minorHAnsi"/>
        </w:rPr>
        <w:t>, così come previsto dal Disciplinare di gara;</w:t>
      </w:r>
    </w:p>
    <w:p w:rsidR="0039316C" w:rsidRPr="00173929" w:rsidRDefault="0039316C" w:rsidP="00A62057">
      <w:pPr>
        <w:pStyle w:val="Paragrafoelenco"/>
        <w:numPr>
          <w:ilvl w:val="0"/>
          <w:numId w:val="21"/>
        </w:numPr>
        <w:autoSpaceDE w:val="0"/>
        <w:autoSpaceDN w:val="0"/>
        <w:adjustRightInd w:val="0"/>
        <w:spacing w:after="0" w:line="240" w:lineRule="auto"/>
        <w:jc w:val="both"/>
        <w:rPr>
          <w:rFonts w:cstheme="minorHAnsi"/>
        </w:rPr>
      </w:pPr>
      <w:r w:rsidRPr="00173929">
        <w:rPr>
          <w:rFonts w:cstheme="minorHAnsi"/>
        </w:rPr>
        <w:t>rischi espressi nella tabella rischi interferenza rappresentano una ricognizione dei rischi relativi alla tipologia della prestazione nell’ambito degli ambienti ove verrà erogato il servizio.</w:t>
      </w:r>
      <w:r w:rsidR="0062287D" w:rsidRPr="00173929">
        <w:rPr>
          <w:rFonts w:cstheme="minorHAnsi"/>
        </w:rPr>
        <w:t xml:space="preserve"> </w:t>
      </w:r>
    </w:p>
    <w:p w:rsidR="0039316C" w:rsidRPr="00173929" w:rsidRDefault="0039316C" w:rsidP="003465DC">
      <w:pPr>
        <w:autoSpaceDE w:val="0"/>
        <w:autoSpaceDN w:val="0"/>
        <w:adjustRightInd w:val="0"/>
        <w:spacing w:after="0" w:line="240" w:lineRule="auto"/>
        <w:ind w:firstLine="476"/>
        <w:jc w:val="both"/>
        <w:rPr>
          <w:rFonts w:cstheme="minorHAnsi"/>
        </w:rPr>
      </w:pPr>
    </w:p>
    <w:p w:rsidR="0039316C" w:rsidRPr="00173929" w:rsidRDefault="0039316C" w:rsidP="0062287D">
      <w:pPr>
        <w:autoSpaceDE w:val="0"/>
        <w:autoSpaceDN w:val="0"/>
        <w:adjustRightInd w:val="0"/>
        <w:spacing w:after="0" w:line="240" w:lineRule="auto"/>
        <w:jc w:val="both"/>
        <w:rPr>
          <w:rFonts w:cstheme="minorHAnsi"/>
        </w:rPr>
      </w:pPr>
      <w:r w:rsidRPr="00173929">
        <w:rPr>
          <w:rFonts w:cstheme="minorHAnsi"/>
        </w:rPr>
        <w:t xml:space="preserve">L'identificazione delle fonti di rischio da interferenze </w:t>
      </w:r>
      <w:r w:rsidR="0062287D" w:rsidRPr="00173929">
        <w:rPr>
          <w:rFonts w:cstheme="minorHAnsi"/>
        </w:rPr>
        <w:t xml:space="preserve">standard </w:t>
      </w:r>
      <w:r w:rsidR="00415D30" w:rsidRPr="00173929">
        <w:rPr>
          <w:rFonts w:cstheme="minorHAnsi"/>
        </w:rPr>
        <w:t>è</w:t>
      </w:r>
      <w:r w:rsidRPr="00173929">
        <w:rPr>
          <w:rFonts w:cstheme="minorHAnsi"/>
        </w:rPr>
        <w:t xml:space="preserve"> stata guidata dalle conoscenze disponibili su norme</w:t>
      </w:r>
      <w:r w:rsidR="0062287D" w:rsidRPr="00173929">
        <w:rPr>
          <w:rFonts w:cstheme="minorHAnsi"/>
        </w:rPr>
        <w:t xml:space="preserve"> </w:t>
      </w:r>
      <w:r w:rsidRPr="00173929">
        <w:rPr>
          <w:rFonts w:cstheme="minorHAnsi"/>
        </w:rPr>
        <w:t>di legge e standard tecnici, dati desunti dalle esperienze ed il contributo dato dai soggetti che a vario titolo</w:t>
      </w:r>
      <w:r w:rsidR="0062287D" w:rsidRPr="00173929">
        <w:rPr>
          <w:rFonts w:cstheme="minorHAnsi"/>
        </w:rPr>
        <w:t xml:space="preserve"> </w:t>
      </w:r>
      <w:r w:rsidRPr="00173929">
        <w:rPr>
          <w:rFonts w:cstheme="minorHAnsi"/>
        </w:rPr>
        <w:t>hanno partecipato alla valutazione stessa.</w:t>
      </w:r>
    </w:p>
    <w:p w:rsidR="0062287D" w:rsidRPr="00173929" w:rsidRDefault="0039316C" w:rsidP="003465DC">
      <w:pPr>
        <w:autoSpaceDE w:val="0"/>
        <w:autoSpaceDN w:val="0"/>
        <w:adjustRightInd w:val="0"/>
        <w:spacing w:after="0" w:line="240" w:lineRule="auto"/>
        <w:jc w:val="both"/>
        <w:rPr>
          <w:rFonts w:cstheme="minorHAnsi"/>
        </w:rPr>
      </w:pPr>
      <w:r w:rsidRPr="00173929">
        <w:rPr>
          <w:rFonts w:cstheme="minorHAnsi"/>
        </w:rPr>
        <w:t xml:space="preserve">La valutazione preliminare ha riguardato sostanzialmente tutti i rischi di interferenza </w:t>
      </w:r>
      <w:r w:rsidR="0062287D" w:rsidRPr="00173929">
        <w:rPr>
          <w:rFonts w:cstheme="minorHAnsi"/>
        </w:rPr>
        <w:t xml:space="preserve">standard </w:t>
      </w:r>
      <w:r w:rsidRPr="00173929">
        <w:rPr>
          <w:rFonts w:cstheme="minorHAnsi"/>
        </w:rPr>
        <w:t>cui potenzialmente</w:t>
      </w:r>
      <w:r w:rsidR="00C573E8" w:rsidRPr="00173929">
        <w:rPr>
          <w:rFonts w:cstheme="minorHAnsi"/>
        </w:rPr>
        <w:t xml:space="preserve"> </w:t>
      </w:r>
      <w:r w:rsidRPr="00173929">
        <w:rPr>
          <w:rFonts w:cstheme="minorHAnsi"/>
        </w:rPr>
        <w:t>sono esposti i lavoratori del Committente e dell’Appaltatore, tuttavia, i sistemi di valutazione e</w:t>
      </w:r>
      <w:r w:rsidR="00C573E8" w:rsidRPr="00173929">
        <w:rPr>
          <w:rFonts w:cstheme="minorHAnsi"/>
        </w:rPr>
        <w:t xml:space="preserve"> </w:t>
      </w:r>
      <w:r w:rsidRPr="00173929">
        <w:rPr>
          <w:rFonts w:cstheme="minorHAnsi"/>
        </w:rPr>
        <w:t>quantificazione impiegati nella valutazione, sono stati diversi, in funzione del fatto che le azioni preventive</w:t>
      </w:r>
      <w:r w:rsidR="0062287D" w:rsidRPr="00173929">
        <w:rPr>
          <w:rFonts w:cstheme="minorHAnsi"/>
        </w:rPr>
        <w:t xml:space="preserve"> </w:t>
      </w:r>
      <w:r w:rsidRPr="00173929">
        <w:rPr>
          <w:rFonts w:cstheme="minorHAnsi"/>
        </w:rPr>
        <w:t>e protettive fossero o no stabilite a priori.</w:t>
      </w:r>
    </w:p>
    <w:p w:rsidR="0039316C" w:rsidRPr="00173929" w:rsidRDefault="0039316C" w:rsidP="003465DC">
      <w:pPr>
        <w:autoSpaceDE w:val="0"/>
        <w:autoSpaceDN w:val="0"/>
        <w:adjustRightInd w:val="0"/>
        <w:spacing w:after="0" w:line="240" w:lineRule="auto"/>
        <w:jc w:val="both"/>
        <w:rPr>
          <w:rFonts w:cstheme="minorHAnsi"/>
        </w:rPr>
      </w:pPr>
      <w:r w:rsidRPr="00173929">
        <w:rPr>
          <w:rFonts w:cstheme="minorHAnsi"/>
        </w:rPr>
        <w:t>Si è provveduto alla quantificazione del rischio in termini analitici</w:t>
      </w:r>
      <w:r w:rsidR="0062287D" w:rsidRPr="00173929">
        <w:rPr>
          <w:rFonts w:cstheme="minorHAnsi"/>
        </w:rPr>
        <w:t xml:space="preserve"> </w:t>
      </w:r>
      <w:r w:rsidRPr="00173929">
        <w:rPr>
          <w:rFonts w:cstheme="minorHAnsi"/>
        </w:rPr>
        <w:t>attraverso una stima dell'entità delle esposizioni. La stima del rischio è stata effettuata valutando due</w:t>
      </w:r>
      <w:r w:rsidR="00C573E8" w:rsidRPr="00173929">
        <w:rPr>
          <w:rFonts w:cstheme="minorHAnsi"/>
        </w:rPr>
        <w:t xml:space="preserve"> </w:t>
      </w:r>
      <w:r w:rsidRPr="00173929">
        <w:rPr>
          <w:rFonts w:cstheme="minorHAnsi"/>
        </w:rPr>
        <w:t>parametri fondamentali:</w:t>
      </w:r>
    </w:p>
    <w:p w:rsidR="00C573E8" w:rsidRPr="00173929" w:rsidRDefault="00C573E8" w:rsidP="003465DC">
      <w:pPr>
        <w:autoSpaceDE w:val="0"/>
        <w:autoSpaceDN w:val="0"/>
        <w:adjustRightInd w:val="0"/>
        <w:spacing w:after="0" w:line="240" w:lineRule="auto"/>
        <w:jc w:val="both"/>
        <w:rPr>
          <w:rFonts w:cstheme="minorHAnsi"/>
        </w:rPr>
      </w:pPr>
    </w:p>
    <w:p w:rsidR="0039316C" w:rsidRPr="00173929" w:rsidRDefault="0039316C" w:rsidP="00A62057">
      <w:pPr>
        <w:pStyle w:val="Paragrafoelenco"/>
        <w:numPr>
          <w:ilvl w:val="0"/>
          <w:numId w:val="22"/>
        </w:numPr>
        <w:autoSpaceDE w:val="0"/>
        <w:autoSpaceDN w:val="0"/>
        <w:adjustRightInd w:val="0"/>
        <w:spacing w:after="0" w:line="240" w:lineRule="auto"/>
        <w:jc w:val="both"/>
        <w:rPr>
          <w:rFonts w:cstheme="minorHAnsi"/>
        </w:rPr>
      </w:pPr>
      <w:r w:rsidRPr="00173929">
        <w:rPr>
          <w:rFonts w:cstheme="minorHAnsi"/>
          <w:b/>
          <w:bCs/>
        </w:rPr>
        <w:t xml:space="preserve">gravità </w:t>
      </w:r>
      <w:r w:rsidRPr="00173929">
        <w:rPr>
          <w:rFonts w:cstheme="minorHAnsi"/>
        </w:rPr>
        <w:t>del danno che potrebbe derivare a una o più persone;</w:t>
      </w:r>
    </w:p>
    <w:p w:rsidR="0039316C" w:rsidRPr="00173929" w:rsidRDefault="0039316C" w:rsidP="00A62057">
      <w:pPr>
        <w:pStyle w:val="Paragrafoelenco"/>
        <w:numPr>
          <w:ilvl w:val="0"/>
          <w:numId w:val="22"/>
        </w:numPr>
        <w:autoSpaceDE w:val="0"/>
        <w:autoSpaceDN w:val="0"/>
        <w:adjustRightInd w:val="0"/>
        <w:spacing w:after="0" w:line="240" w:lineRule="auto"/>
        <w:jc w:val="both"/>
        <w:rPr>
          <w:rFonts w:cstheme="minorHAnsi"/>
        </w:rPr>
      </w:pPr>
      <w:r w:rsidRPr="00173929">
        <w:rPr>
          <w:rFonts w:cstheme="minorHAnsi"/>
          <w:b/>
          <w:bCs/>
        </w:rPr>
        <w:t xml:space="preserve">probabilità </w:t>
      </w:r>
      <w:r w:rsidRPr="00173929">
        <w:rPr>
          <w:rFonts w:cstheme="minorHAnsi"/>
        </w:rPr>
        <w:t>che il danno si manifesti.</w:t>
      </w:r>
    </w:p>
    <w:p w:rsidR="00C573E8" w:rsidRPr="00173929" w:rsidRDefault="00C573E8" w:rsidP="003465DC">
      <w:pPr>
        <w:autoSpaceDE w:val="0"/>
        <w:autoSpaceDN w:val="0"/>
        <w:adjustRightInd w:val="0"/>
        <w:spacing w:after="0" w:line="240" w:lineRule="auto"/>
        <w:ind w:left="406"/>
        <w:jc w:val="both"/>
        <w:rPr>
          <w:rFonts w:cstheme="minorHAnsi"/>
        </w:rPr>
      </w:pPr>
    </w:p>
    <w:p w:rsidR="0039316C" w:rsidRDefault="0039316C" w:rsidP="00557AB3">
      <w:pPr>
        <w:autoSpaceDE w:val="0"/>
        <w:autoSpaceDN w:val="0"/>
        <w:adjustRightInd w:val="0"/>
        <w:spacing w:after="0" w:line="240" w:lineRule="auto"/>
        <w:rPr>
          <w:rFonts w:cstheme="minorHAnsi"/>
        </w:rPr>
      </w:pPr>
      <w:r w:rsidRPr="00173929">
        <w:rPr>
          <w:rFonts w:cstheme="minorHAnsi"/>
        </w:rPr>
        <w:t>La probabilità, quando possibile, è stata valutata tenendo conto di tre fattori tutti direttamente legati ad</w:t>
      </w:r>
      <w:r w:rsidR="00557AB3">
        <w:rPr>
          <w:rFonts w:cstheme="minorHAnsi"/>
        </w:rPr>
        <w:t xml:space="preserve"> </w:t>
      </w:r>
      <w:r w:rsidRPr="00173929">
        <w:rPr>
          <w:rFonts w:cstheme="minorHAnsi"/>
        </w:rPr>
        <w:t>aspetti che contribuiscono a causare una situazione potenzialmente pericolosa:</w:t>
      </w:r>
    </w:p>
    <w:p w:rsidR="00557AB3" w:rsidRPr="00173929" w:rsidRDefault="00557AB3" w:rsidP="00557AB3">
      <w:pPr>
        <w:autoSpaceDE w:val="0"/>
        <w:autoSpaceDN w:val="0"/>
        <w:adjustRightInd w:val="0"/>
        <w:spacing w:after="0" w:line="240" w:lineRule="auto"/>
        <w:rPr>
          <w:rFonts w:cstheme="minorHAnsi"/>
        </w:rPr>
      </w:pPr>
    </w:p>
    <w:p w:rsidR="0039316C" w:rsidRPr="00173929" w:rsidRDefault="0039316C" w:rsidP="00A62057">
      <w:pPr>
        <w:pStyle w:val="Paragrafoelenco"/>
        <w:numPr>
          <w:ilvl w:val="0"/>
          <w:numId w:val="23"/>
        </w:numPr>
        <w:autoSpaceDE w:val="0"/>
        <w:autoSpaceDN w:val="0"/>
        <w:adjustRightInd w:val="0"/>
        <w:spacing w:after="0" w:line="240" w:lineRule="auto"/>
        <w:rPr>
          <w:rFonts w:cstheme="minorHAnsi"/>
        </w:rPr>
      </w:pPr>
      <w:r w:rsidRPr="00173929">
        <w:rPr>
          <w:rFonts w:cstheme="minorHAnsi"/>
        </w:rPr>
        <w:t>probabilità che si manifesti l’evento pericoloso;</w:t>
      </w:r>
    </w:p>
    <w:p w:rsidR="0039316C" w:rsidRPr="00173929" w:rsidRDefault="0039316C" w:rsidP="00A62057">
      <w:pPr>
        <w:pStyle w:val="Paragrafoelenco"/>
        <w:numPr>
          <w:ilvl w:val="0"/>
          <w:numId w:val="23"/>
        </w:numPr>
        <w:autoSpaceDE w:val="0"/>
        <w:autoSpaceDN w:val="0"/>
        <w:adjustRightInd w:val="0"/>
        <w:spacing w:after="0" w:line="240" w:lineRule="auto"/>
        <w:jc w:val="both"/>
        <w:rPr>
          <w:rFonts w:cstheme="minorHAnsi"/>
        </w:rPr>
      </w:pPr>
      <w:r w:rsidRPr="00173929">
        <w:rPr>
          <w:rFonts w:cstheme="minorHAnsi"/>
        </w:rPr>
        <w:t>probabilità che vi siano persone esposte all’evento pericoloso;</w:t>
      </w:r>
    </w:p>
    <w:p w:rsidR="0039316C" w:rsidRPr="00173929" w:rsidRDefault="0039316C" w:rsidP="00A62057">
      <w:pPr>
        <w:pStyle w:val="Paragrafoelenco"/>
        <w:numPr>
          <w:ilvl w:val="0"/>
          <w:numId w:val="23"/>
        </w:numPr>
        <w:autoSpaceDE w:val="0"/>
        <w:autoSpaceDN w:val="0"/>
        <w:adjustRightInd w:val="0"/>
        <w:spacing w:after="0" w:line="240" w:lineRule="auto"/>
        <w:jc w:val="both"/>
        <w:rPr>
          <w:rFonts w:cstheme="minorHAnsi"/>
        </w:rPr>
      </w:pPr>
      <w:r w:rsidRPr="00173929">
        <w:rPr>
          <w:rFonts w:cstheme="minorHAnsi"/>
        </w:rPr>
        <w:t>probabilità che le persone esposte riescano a sfuggire i potenziali danni derivanti dall’evento</w:t>
      </w:r>
      <w:r w:rsidR="00C573E8" w:rsidRPr="00173929">
        <w:rPr>
          <w:rFonts w:cstheme="minorHAnsi"/>
        </w:rPr>
        <w:t xml:space="preserve"> </w:t>
      </w:r>
      <w:r w:rsidRPr="00173929">
        <w:rPr>
          <w:rFonts w:cstheme="minorHAnsi"/>
        </w:rPr>
        <w:t>pericoloso.</w:t>
      </w:r>
    </w:p>
    <w:p w:rsidR="00C573E8" w:rsidRPr="00173929" w:rsidRDefault="00C573E8" w:rsidP="003465DC">
      <w:pPr>
        <w:autoSpaceDE w:val="0"/>
        <w:autoSpaceDN w:val="0"/>
        <w:adjustRightInd w:val="0"/>
        <w:spacing w:after="0" w:line="240" w:lineRule="auto"/>
        <w:ind w:left="406"/>
        <w:jc w:val="both"/>
        <w:rPr>
          <w:rFonts w:cstheme="minorHAnsi"/>
        </w:rPr>
      </w:pPr>
    </w:p>
    <w:p w:rsidR="00A913D7" w:rsidRPr="00173929" w:rsidRDefault="0039316C" w:rsidP="003465DC">
      <w:pPr>
        <w:autoSpaceDE w:val="0"/>
        <w:autoSpaceDN w:val="0"/>
        <w:adjustRightInd w:val="0"/>
        <w:spacing w:after="0" w:line="240" w:lineRule="auto"/>
        <w:jc w:val="both"/>
        <w:rPr>
          <w:rFonts w:cstheme="minorHAnsi"/>
        </w:rPr>
      </w:pPr>
      <w:r w:rsidRPr="00173929">
        <w:rPr>
          <w:rFonts w:cstheme="minorHAnsi"/>
        </w:rPr>
        <w:t xml:space="preserve">Nelle successive tabelle 1 e 2 sono descritte le scale della Probabilità </w:t>
      </w:r>
      <w:r w:rsidRPr="00173929">
        <w:rPr>
          <w:rFonts w:cstheme="minorHAnsi"/>
          <w:b/>
          <w:bCs/>
        </w:rPr>
        <w:t xml:space="preserve">P </w:t>
      </w:r>
      <w:r w:rsidRPr="00173929">
        <w:rPr>
          <w:rFonts w:cstheme="minorHAnsi"/>
        </w:rPr>
        <w:t xml:space="preserve">e del Danno </w:t>
      </w:r>
      <w:r w:rsidRPr="00173929">
        <w:rPr>
          <w:rFonts w:cstheme="minorHAnsi"/>
          <w:b/>
          <w:bCs/>
        </w:rPr>
        <w:t xml:space="preserve">D </w:t>
      </w:r>
      <w:r w:rsidRPr="00173929">
        <w:rPr>
          <w:rFonts w:cstheme="minorHAnsi"/>
        </w:rPr>
        <w:t>ed i criteri per</w:t>
      </w:r>
      <w:r w:rsidR="00C573E8" w:rsidRPr="00173929">
        <w:rPr>
          <w:rFonts w:cstheme="minorHAnsi"/>
        </w:rPr>
        <w:t xml:space="preserve"> </w:t>
      </w:r>
      <w:r w:rsidRPr="00173929">
        <w:rPr>
          <w:rFonts w:cstheme="minorHAnsi"/>
        </w:rPr>
        <w:t>l'attribuzione dei valori.</w:t>
      </w: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C573E8" w:rsidP="003465DC">
      <w:pPr>
        <w:autoSpaceDE w:val="0"/>
        <w:autoSpaceDN w:val="0"/>
        <w:adjustRightInd w:val="0"/>
        <w:spacing w:after="0" w:line="240" w:lineRule="auto"/>
        <w:jc w:val="both"/>
        <w:rPr>
          <w:rFonts w:cstheme="minorHAnsi"/>
        </w:rPr>
      </w:pPr>
      <w:r w:rsidRPr="00225082">
        <w:rPr>
          <w:rFonts w:cstheme="minorHAnsi"/>
          <w:noProof/>
          <w:lang w:eastAsia="it-IT"/>
        </w:rPr>
        <w:lastRenderedPageBreak/>
        <w:drawing>
          <wp:inline distT="0" distB="0" distL="0" distR="0" wp14:anchorId="29B529F2" wp14:editId="2617035B">
            <wp:extent cx="6120130" cy="5975320"/>
            <wp:effectExtent l="19050" t="0" r="0" b="0"/>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6120130" cy="5975320"/>
                    </a:xfrm>
                    <a:prstGeom prst="rect">
                      <a:avLst/>
                    </a:prstGeom>
                    <a:noFill/>
                    <a:ln w="9525">
                      <a:noFill/>
                      <a:miter lim="800000"/>
                      <a:headEnd/>
                      <a:tailEnd/>
                    </a:ln>
                  </pic:spPr>
                </pic:pic>
              </a:graphicData>
            </a:graphic>
          </wp:inline>
        </w:drawing>
      </w: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jc w:val="both"/>
        <w:rPr>
          <w:rFonts w:cstheme="minorHAnsi"/>
        </w:rPr>
      </w:pPr>
      <w:r w:rsidRPr="00173929">
        <w:rPr>
          <w:rFonts w:cstheme="minorHAnsi"/>
        </w:rPr>
        <w:t>Definiti il danno e la probabilità, il rischio viene automaticamente graduato mediante la formula:</w:t>
      </w:r>
    </w:p>
    <w:p w:rsidR="00C573E8" w:rsidRPr="00173929" w:rsidRDefault="00C573E8" w:rsidP="003465DC">
      <w:pPr>
        <w:autoSpaceDE w:val="0"/>
        <w:autoSpaceDN w:val="0"/>
        <w:adjustRightInd w:val="0"/>
        <w:spacing w:after="0" w:line="240" w:lineRule="auto"/>
        <w:jc w:val="both"/>
        <w:rPr>
          <w:rFonts w:cstheme="minorHAnsi"/>
        </w:rPr>
      </w:pPr>
    </w:p>
    <w:tbl>
      <w:tblPr>
        <w:tblStyle w:val="Grigliatabella"/>
        <w:tblW w:w="0" w:type="auto"/>
        <w:tblInd w:w="1102" w:type="dxa"/>
        <w:tblLook w:val="04A0" w:firstRow="1" w:lastRow="0" w:firstColumn="1" w:lastColumn="0" w:noHBand="0" w:noVBand="1"/>
      </w:tblPr>
      <w:tblGrid>
        <w:gridCol w:w="7370"/>
      </w:tblGrid>
      <w:tr w:rsidR="005131E2" w:rsidRPr="00173929" w:rsidTr="005131E2">
        <w:trPr>
          <w:trHeight w:val="782"/>
        </w:trPr>
        <w:tc>
          <w:tcPr>
            <w:tcW w:w="7370" w:type="dxa"/>
            <w:shd w:val="clear" w:color="auto" w:fill="EAF1DD" w:themeFill="accent3" w:themeFillTint="33"/>
          </w:tcPr>
          <w:p w:rsidR="005131E2" w:rsidRPr="00173929" w:rsidRDefault="005131E2" w:rsidP="003465DC">
            <w:pPr>
              <w:autoSpaceDE w:val="0"/>
              <w:autoSpaceDN w:val="0"/>
              <w:adjustRightInd w:val="0"/>
              <w:jc w:val="both"/>
              <w:rPr>
                <w:rFonts w:cstheme="minorHAnsi"/>
              </w:rPr>
            </w:pPr>
          </w:p>
          <w:p w:rsidR="005131E2" w:rsidRPr="00173929" w:rsidRDefault="005131E2" w:rsidP="009467E4">
            <w:pPr>
              <w:autoSpaceDE w:val="0"/>
              <w:autoSpaceDN w:val="0"/>
              <w:adjustRightInd w:val="0"/>
              <w:jc w:val="center"/>
              <w:rPr>
                <w:rFonts w:cstheme="minorHAnsi"/>
                <w:b/>
              </w:rPr>
            </w:pPr>
            <w:r w:rsidRPr="00173929">
              <w:rPr>
                <w:rFonts w:cstheme="minorHAnsi"/>
                <w:b/>
              </w:rPr>
              <w:t>R (Rischio) = P (Probabilità) x D (Danno o Magnitudo)</w:t>
            </w:r>
          </w:p>
          <w:p w:rsidR="005131E2" w:rsidRPr="00173929" w:rsidRDefault="005131E2" w:rsidP="003465DC">
            <w:pPr>
              <w:autoSpaceDE w:val="0"/>
              <w:autoSpaceDN w:val="0"/>
              <w:adjustRightInd w:val="0"/>
              <w:jc w:val="both"/>
              <w:rPr>
                <w:rFonts w:cstheme="minorHAnsi"/>
                <w:b/>
                <w:bCs/>
              </w:rPr>
            </w:pPr>
          </w:p>
        </w:tc>
      </w:tr>
    </w:tbl>
    <w:p w:rsidR="005131E2" w:rsidRPr="00173929" w:rsidRDefault="005131E2" w:rsidP="003465DC">
      <w:pPr>
        <w:autoSpaceDE w:val="0"/>
        <w:autoSpaceDN w:val="0"/>
        <w:adjustRightInd w:val="0"/>
        <w:spacing w:after="0" w:line="240" w:lineRule="auto"/>
        <w:jc w:val="both"/>
        <w:rPr>
          <w:rFonts w:cstheme="minorHAnsi"/>
          <w:b/>
          <w:bCs/>
        </w:rPr>
      </w:pPr>
    </w:p>
    <w:p w:rsidR="005131E2" w:rsidRPr="00173929" w:rsidRDefault="005131E2" w:rsidP="003465DC">
      <w:pPr>
        <w:autoSpaceDE w:val="0"/>
        <w:autoSpaceDN w:val="0"/>
        <w:adjustRightInd w:val="0"/>
        <w:spacing w:after="0" w:line="240" w:lineRule="auto"/>
        <w:jc w:val="both"/>
        <w:rPr>
          <w:rFonts w:cstheme="minorHAnsi"/>
        </w:rPr>
      </w:pPr>
    </w:p>
    <w:p w:rsidR="00A913D7" w:rsidRPr="00173929" w:rsidRDefault="00C573E8" w:rsidP="003465DC">
      <w:pPr>
        <w:autoSpaceDE w:val="0"/>
        <w:autoSpaceDN w:val="0"/>
        <w:adjustRightInd w:val="0"/>
        <w:spacing w:after="0" w:line="240" w:lineRule="auto"/>
        <w:jc w:val="both"/>
        <w:rPr>
          <w:rFonts w:cstheme="minorHAnsi"/>
        </w:rPr>
      </w:pPr>
      <w:r w:rsidRPr="00173929">
        <w:rPr>
          <w:rFonts w:cstheme="minorHAnsi"/>
        </w:rPr>
        <w:t>ed è raffigurabile in un'opportuna rappresentazione grafico-matriciale del tipo indicato nell’esempio sotto</w:t>
      </w:r>
      <w:r w:rsidR="005131E2" w:rsidRPr="00173929">
        <w:rPr>
          <w:rFonts w:cstheme="minorHAnsi"/>
        </w:rPr>
        <w:t xml:space="preserve"> </w:t>
      </w:r>
      <w:r w:rsidRPr="00173929">
        <w:rPr>
          <w:rFonts w:cstheme="minorHAnsi"/>
        </w:rPr>
        <w:t>riportato, avente in ascisse la gravità del danno atteso ed in ordinate la probabilità del suo verificarsi.</w:t>
      </w:r>
    </w:p>
    <w:p w:rsidR="00C573E8" w:rsidRPr="00173929" w:rsidRDefault="00C573E8" w:rsidP="003465DC">
      <w:pPr>
        <w:autoSpaceDE w:val="0"/>
        <w:autoSpaceDN w:val="0"/>
        <w:adjustRightInd w:val="0"/>
        <w:spacing w:after="0" w:line="240" w:lineRule="auto"/>
        <w:ind w:left="426" w:hanging="154"/>
        <w:jc w:val="both"/>
        <w:rPr>
          <w:rFonts w:cstheme="minorHAnsi"/>
        </w:rPr>
      </w:pPr>
      <w:r w:rsidRPr="00173929">
        <w:rPr>
          <w:rFonts w:cstheme="minorHAnsi"/>
          <w:noProof/>
          <w:lang w:eastAsia="it-IT"/>
        </w:rPr>
        <w:lastRenderedPageBreak/>
        <w:drawing>
          <wp:anchor distT="0" distB="0" distL="114300" distR="114300" simplePos="0" relativeHeight="251707392" behindDoc="0" locked="0" layoutInCell="1" allowOverlap="1" wp14:anchorId="7A3C92FD" wp14:editId="00DFF039">
            <wp:simplePos x="0" y="0"/>
            <wp:positionH relativeFrom="column">
              <wp:posOffset>1108710</wp:posOffset>
            </wp:positionH>
            <wp:positionV relativeFrom="paragraph">
              <wp:posOffset>114935</wp:posOffset>
            </wp:positionV>
            <wp:extent cx="3152775" cy="2371725"/>
            <wp:effectExtent l="19050" t="0" r="9525" b="0"/>
            <wp:wrapSquare wrapText="bothSides"/>
            <wp:docPr id="2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3152775" cy="2371725"/>
                    </a:xfrm>
                    <a:prstGeom prst="rect">
                      <a:avLst/>
                    </a:prstGeom>
                    <a:noFill/>
                    <a:ln w="9525">
                      <a:noFill/>
                      <a:miter lim="800000"/>
                      <a:headEnd/>
                      <a:tailEnd/>
                    </a:ln>
                  </pic:spPr>
                </pic:pic>
              </a:graphicData>
            </a:graphic>
          </wp:anchor>
        </w:drawing>
      </w:r>
    </w:p>
    <w:p w:rsidR="00C573E8" w:rsidRPr="00173929" w:rsidRDefault="00C573E8"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5131E2" w:rsidRPr="00173929" w:rsidRDefault="005131E2" w:rsidP="003465DC">
      <w:pPr>
        <w:autoSpaceDE w:val="0"/>
        <w:autoSpaceDN w:val="0"/>
        <w:adjustRightInd w:val="0"/>
        <w:spacing w:after="0" w:line="240" w:lineRule="auto"/>
        <w:jc w:val="both"/>
        <w:rPr>
          <w:rFonts w:cstheme="minorHAnsi"/>
        </w:rPr>
      </w:pPr>
      <w:r w:rsidRPr="00173929">
        <w:rPr>
          <w:rFonts w:cstheme="minorHAnsi"/>
        </w:rPr>
        <w:t>I rischi maggiori occupano in tale matrice le caselle in alto a destra (danno letale, probabilità elevata), quelli minori le posizioni più vicine all'origine degli assi (danno lieve, probabilità trascurabile), con tutta la serie di posizioni intermedie facilmente individuabili.</w:t>
      </w:r>
    </w:p>
    <w:p w:rsidR="00C573E8" w:rsidRPr="00173929" w:rsidRDefault="005131E2" w:rsidP="003465DC">
      <w:pPr>
        <w:autoSpaceDE w:val="0"/>
        <w:autoSpaceDN w:val="0"/>
        <w:adjustRightInd w:val="0"/>
        <w:spacing w:after="0" w:line="240" w:lineRule="auto"/>
        <w:jc w:val="both"/>
        <w:rPr>
          <w:rFonts w:cstheme="minorHAnsi"/>
        </w:rPr>
      </w:pPr>
      <w:r w:rsidRPr="00173929">
        <w:rPr>
          <w:rFonts w:cstheme="minorHAnsi"/>
        </w:rPr>
        <w:t>La valutazione numerica e cromatica indica l’indice di rischio "IR" definibile per la fonte di rischio individuata.</w:t>
      </w:r>
    </w:p>
    <w:p w:rsidR="00C573E8" w:rsidRPr="00173929" w:rsidRDefault="00C573E8" w:rsidP="003465DC">
      <w:pPr>
        <w:autoSpaceDE w:val="0"/>
        <w:autoSpaceDN w:val="0"/>
        <w:adjustRightInd w:val="0"/>
        <w:spacing w:after="0" w:line="240" w:lineRule="auto"/>
        <w:ind w:left="426" w:hanging="154"/>
        <w:jc w:val="both"/>
        <w:rPr>
          <w:rFonts w:cstheme="minorHAnsi"/>
        </w:rPr>
      </w:pPr>
    </w:p>
    <w:p w:rsidR="00C573E8" w:rsidRPr="00173929" w:rsidRDefault="00C573E8" w:rsidP="003465DC">
      <w:pPr>
        <w:autoSpaceDE w:val="0"/>
        <w:autoSpaceDN w:val="0"/>
        <w:adjustRightInd w:val="0"/>
        <w:spacing w:after="0" w:line="240" w:lineRule="auto"/>
        <w:ind w:left="426" w:hanging="154"/>
        <w:jc w:val="both"/>
        <w:rPr>
          <w:rFonts w:cstheme="minorHAnsi"/>
        </w:rPr>
      </w:pPr>
    </w:p>
    <w:p w:rsidR="00A913D7" w:rsidRPr="00173929" w:rsidRDefault="005131E2" w:rsidP="003465DC">
      <w:pPr>
        <w:autoSpaceDE w:val="0"/>
        <w:autoSpaceDN w:val="0"/>
        <w:adjustRightInd w:val="0"/>
        <w:spacing w:after="0" w:line="240" w:lineRule="auto"/>
        <w:ind w:left="426" w:hanging="154"/>
        <w:jc w:val="both"/>
        <w:rPr>
          <w:rFonts w:cstheme="minorHAnsi"/>
        </w:rPr>
      </w:pPr>
      <w:r w:rsidRPr="00173929">
        <w:rPr>
          <w:rFonts w:cstheme="minorHAnsi"/>
          <w:noProof/>
          <w:lang w:eastAsia="it-IT"/>
        </w:rPr>
        <w:drawing>
          <wp:anchor distT="0" distB="0" distL="114300" distR="114300" simplePos="0" relativeHeight="251706368" behindDoc="0" locked="0" layoutInCell="1" allowOverlap="1" wp14:anchorId="2A0F6365" wp14:editId="2B64E55F">
            <wp:simplePos x="0" y="0"/>
            <wp:positionH relativeFrom="column">
              <wp:posOffset>-110490</wp:posOffset>
            </wp:positionH>
            <wp:positionV relativeFrom="paragraph">
              <wp:posOffset>57150</wp:posOffset>
            </wp:positionV>
            <wp:extent cx="6124575" cy="1800225"/>
            <wp:effectExtent l="19050" t="0" r="9525" b="0"/>
            <wp:wrapSquare wrapText="bothSides"/>
            <wp:docPr id="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6124575" cy="1800225"/>
                    </a:xfrm>
                    <a:prstGeom prst="rect">
                      <a:avLst/>
                    </a:prstGeom>
                    <a:noFill/>
                    <a:ln w="9525">
                      <a:noFill/>
                      <a:miter lim="800000"/>
                      <a:headEnd/>
                      <a:tailEnd/>
                    </a:ln>
                  </pic:spPr>
                </pic:pic>
              </a:graphicData>
            </a:graphic>
          </wp:anchor>
        </w:drawing>
      </w:r>
    </w:p>
    <w:p w:rsidR="00A913D7" w:rsidRPr="00173929" w:rsidRDefault="00A913D7" w:rsidP="003465DC">
      <w:pPr>
        <w:autoSpaceDE w:val="0"/>
        <w:autoSpaceDN w:val="0"/>
        <w:adjustRightInd w:val="0"/>
        <w:spacing w:after="0" w:line="240" w:lineRule="auto"/>
        <w:ind w:left="426" w:hanging="154"/>
        <w:jc w:val="both"/>
        <w:rPr>
          <w:rFonts w:cstheme="minorHAnsi"/>
        </w:rPr>
      </w:pPr>
    </w:p>
    <w:p w:rsidR="005131E2" w:rsidRPr="00173929" w:rsidRDefault="005131E2" w:rsidP="003465DC">
      <w:pPr>
        <w:autoSpaceDE w:val="0"/>
        <w:autoSpaceDN w:val="0"/>
        <w:adjustRightInd w:val="0"/>
        <w:spacing w:after="0" w:line="240" w:lineRule="auto"/>
        <w:jc w:val="both"/>
        <w:rPr>
          <w:rFonts w:cstheme="minorHAnsi"/>
        </w:rPr>
      </w:pPr>
    </w:p>
    <w:p w:rsidR="001E3EF0" w:rsidRPr="00173929" w:rsidRDefault="001E3EF0" w:rsidP="001E3EF0">
      <w:pPr>
        <w:autoSpaceDE w:val="0"/>
        <w:autoSpaceDN w:val="0"/>
        <w:adjustRightInd w:val="0"/>
        <w:spacing w:after="0" w:line="240" w:lineRule="auto"/>
        <w:jc w:val="both"/>
        <w:rPr>
          <w:rFonts w:cstheme="minorHAnsi"/>
        </w:rPr>
      </w:pPr>
      <w:r w:rsidRPr="00173929">
        <w:rPr>
          <w:rFonts w:cstheme="minorHAnsi"/>
        </w:rPr>
        <w:t>Si riporta nelle schede seguenti l’analisi dei rischi da potenziali interferenze nelle aree oggetto di appalto.</w:t>
      </w: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285EAF" w:rsidRPr="00173929" w:rsidRDefault="00285EAF" w:rsidP="003465DC">
      <w:pPr>
        <w:autoSpaceDE w:val="0"/>
        <w:autoSpaceDN w:val="0"/>
        <w:adjustRightInd w:val="0"/>
        <w:spacing w:after="0" w:line="240" w:lineRule="auto"/>
        <w:ind w:left="426" w:hanging="154"/>
        <w:jc w:val="both"/>
        <w:rPr>
          <w:rFonts w:cstheme="minorHAnsi"/>
        </w:rPr>
      </w:pPr>
    </w:p>
    <w:p w:rsidR="00285EAF" w:rsidRPr="00173929" w:rsidRDefault="00285EAF" w:rsidP="003465DC">
      <w:pPr>
        <w:autoSpaceDE w:val="0"/>
        <w:autoSpaceDN w:val="0"/>
        <w:adjustRightInd w:val="0"/>
        <w:spacing w:after="0" w:line="240" w:lineRule="auto"/>
        <w:ind w:left="426" w:hanging="154"/>
        <w:jc w:val="both"/>
        <w:rPr>
          <w:rFonts w:cstheme="minorHAnsi"/>
        </w:rPr>
      </w:pPr>
    </w:p>
    <w:p w:rsidR="00285EAF" w:rsidRPr="00173929" w:rsidRDefault="00285EAF" w:rsidP="003465DC">
      <w:pPr>
        <w:autoSpaceDE w:val="0"/>
        <w:autoSpaceDN w:val="0"/>
        <w:adjustRightInd w:val="0"/>
        <w:spacing w:after="0" w:line="240" w:lineRule="auto"/>
        <w:ind w:left="426" w:hanging="154"/>
        <w:jc w:val="both"/>
        <w:rPr>
          <w:rFonts w:cstheme="minorHAnsi"/>
        </w:rPr>
      </w:pPr>
    </w:p>
    <w:p w:rsidR="00285EAF" w:rsidRPr="00173929" w:rsidRDefault="00285EAF"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A913D7" w:rsidRPr="00173929" w:rsidRDefault="00A913D7" w:rsidP="003465DC">
      <w:pPr>
        <w:autoSpaceDE w:val="0"/>
        <w:autoSpaceDN w:val="0"/>
        <w:adjustRightInd w:val="0"/>
        <w:spacing w:after="0" w:line="240" w:lineRule="auto"/>
        <w:ind w:left="426" w:hanging="154"/>
        <w:jc w:val="both"/>
        <w:rPr>
          <w:rFonts w:cstheme="minorHAnsi"/>
        </w:rPr>
      </w:pPr>
    </w:p>
    <w:p w:rsidR="00285EAF" w:rsidRPr="00173929" w:rsidRDefault="00285EAF" w:rsidP="001E3EF0">
      <w:pPr>
        <w:tabs>
          <w:tab w:val="left" w:pos="6200"/>
        </w:tabs>
        <w:autoSpaceDE w:val="0"/>
        <w:autoSpaceDN w:val="0"/>
        <w:adjustRightInd w:val="0"/>
        <w:spacing w:after="0" w:line="240" w:lineRule="auto"/>
        <w:rPr>
          <w:rFonts w:cstheme="minorHAnsi"/>
          <w:i/>
          <w:color w:val="006666"/>
        </w:rPr>
        <w:sectPr w:rsidR="00285EAF" w:rsidRPr="00173929" w:rsidSect="00774AA8">
          <w:headerReference w:type="default" r:id="rId28"/>
          <w:footerReference w:type="default" r:id="rId29"/>
          <w:pgSz w:w="11906" w:h="16838"/>
          <w:pgMar w:top="591" w:right="1134" w:bottom="1134" w:left="1106" w:header="708" w:footer="708" w:gutter="0"/>
          <w:cols w:space="708"/>
          <w:docGrid w:linePitch="360"/>
        </w:sectPr>
      </w:pPr>
    </w:p>
    <w:tbl>
      <w:tblPr>
        <w:tblStyle w:val="Grigliatabella"/>
        <w:tblpPr w:leftFromText="141" w:rightFromText="141" w:vertAnchor="text" w:horzAnchor="margin" w:tblpXSpec="center" w:tblpY="989"/>
        <w:tblW w:w="15171" w:type="dxa"/>
        <w:tblLayout w:type="fixed"/>
        <w:tblLook w:val="04A0" w:firstRow="1" w:lastRow="0" w:firstColumn="1" w:lastColumn="0" w:noHBand="0" w:noVBand="1"/>
      </w:tblPr>
      <w:tblGrid>
        <w:gridCol w:w="988"/>
        <w:gridCol w:w="2261"/>
        <w:gridCol w:w="960"/>
        <w:gridCol w:w="1031"/>
        <w:gridCol w:w="4088"/>
        <w:gridCol w:w="4633"/>
        <w:gridCol w:w="626"/>
        <w:gridCol w:w="584"/>
      </w:tblGrid>
      <w:tr w:rsidR="00BA6364" w:rsidRPr="00BA6364" w:rsidTr="00557AB3">
        <w:trPr>
          <w:trHeight w:val="443"/>
        </w:trPr>
        <w:tc>
          <w:tcPr>
            <w:tcW w:w="988" w:type="dxa"/>
            <w:vMerge w:val="restart"/>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lastRenderedPageBreak/>
              <w:t>RISCHIO</w:t>
            </w:r>
          </w:p>
          <w:p w:rsidR="00BA6364" w:rsidRPr="00BA6364" w:rsidRDefault="00BA6364" w:rsidP="00604921">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BA6364" w:rsidRPr="00BA6364" w:rsidRDefault="00BA6364" w:rsidP="00604921">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sidR="00604921">
              <w:rPr>
                <w:rFonts w:cstheme="minorHAnsi"/>
                <w:b/>
                <w:bCs/>
                <w:sz w:val="18"/>
                <w:szCs w:val="18"/>
              </w:rPr>
              <w:t>ENZA</w:t>
            </w:r>
          </w:p>
        </w:tc>
        <w:tc>
          <w:tcPr>
            <w:tcW w:w="2261" w:type="dxa"/>
            <w:vMerge w:val="restart"/>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960" w:type="dxa"/>
            <w:vMerge w:val="restart"/>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FATTORE DI</w:t>
            </w:r>
          </w:p>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RISCHIO</w:t>
            </w:r>
          </w:p>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(Pxd)</w:t>
            </w:r>
          </w:p>
        </w:tc>
        <w:tc>
          <w:tcPr>
            <w:tcW w:w="1031" w:type="dxa"/>
            <w:vMerge w:val="restart"/>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AREA</w:t>
            </w:r>
          </w:p>
        </w:tc>
        <w:tc>
          <w:tcPr>
            <w:tcW w:w="4088" w:type="dxa"/>
            <w:vMerge w:val="restart"/>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MISURE DI PREVENZIONE E PROTEZIONE</w:t>
            </w:r>
          </w:p>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ADOTTATE</w:t>
            </w:r>
          </w:p>
        </w:tc>
        <w:tc>
          <w:tcPr>
            <w:tcW w:w="4633" w:type="dxa"/>
            <w:vMerge w:val="restart"/>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1210" w:type="dxa"/>
            <w:gridSpan w:val="2"/>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COSTO</w:t>
            </w:r>
          </w:p>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MISURA</w:t>
            </w:r>
          </w:p>
        </w:tc>
      </w:tr>
      <w:tr w:rsidR="00BA6364" w:rsidRPr="00BA6364" w:rsidTr="00557AB3">
        <w:trPr>
          <w:trHeight w:val="442"/>
        </w:trPr>
        <w:tc>
          <w:tcPr>
            <w:tcW w:w="988" w:type="dxa"/>
            <w:vMerge/>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p>
        </w:tc>
        <w:tc>
          <w:tcPr>
            <w:tcW w:w="2261" w:type="dxa"/>
            <w:vMerge/>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p>
        </w:tc>
        <w:tc>
          <w:tcPr>
            <w:tcW w:w="960" w:type="dxa"/>
            <w:vMerge/>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p>
        </w:tc>
        <w:tc>
          <w:tcPr>
            <w:tcW w:w="1031" w:type="dxa"/>
            <w:vMerge/>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p>
        </w:tc>
        <w:tc>
          <w:tcPr>
            <w:tcW w:w="4088" w:type="dxa"/>
            <w:vMerge/>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p>
        </w:tc>
        <w:tc>
          <w:tcPr>
            <w:tcW w:w="4633" w:type="dxa"/>
            <w:vMerge/>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p>
        </w:tc>
        <w:tc>
          <w:tcPr>
            <w:tcW w:w="626" w:type="dxa"/>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SI</w:t>
            </w:r>
          </w:p>
        </w:tc>
        <w:tc>
          <w:tcPr>
            <w:tcW w:w="584" w:type="dxa"/>
            <w:shd w:val="clear" w:color="auto" w:fill="EAF1DD" w:themeFill="accent3" w:themeFillTint="33"/>
          </w:tcPr>
          <w:p w:rsidR="00BA6364" w:rsidRPr="00BA6364" w:rsidRDefault="00BA6364" w:rsidP="00604921">
            <w:pPr>
              <w:autoSpaceDE w:val="0"/>
              <w:autoSpaceDN w:val="0"/>
              <w:adjustRightInd w:val="0"/>
              <w:jc w:val="both"/>
              <w:rPr>
                <w:rFonts w:cstheme="minorHAnsi"/>
                <w:b/>
                <w:bCs/>
                <w:sz w:val="18"/>
                <w:szCs w:val="18"/>
              </w:rPr>
            </w:pPr>
            <w:r w:rsidRPr="00BA6364">
              <w:rPr>
                <w:rFonts w:cstheme="minorHAnsi"/>
                <w:b/>
                <w:bCs/>
                <w:sz w:val="18"/>
                <w:szCs w:val="18"/>
              </w:rPr>
              <w:t>NO</w:t>
            </w:r>
          </w:p>
        </w:tc>
      </w:tr>
      <w:tr w:rsidR="00BA6364" w:rsidRPr="00BA6364" w:rsidTr="00557AB3">
        <w:trPr>
          <w:trHeight w:val="869"/>
        </w:trPr>
        <w:tc>
          <w:tcPr>
            <w:tcW w:w="988" w:type="dxa"/>
            <w:vMerge w:val="restart"/>
            <w:textDirection w:val="btLr"/>
          </w:tcPr>
          <w:p w:rsidR="00BA6364" w:rsidRPr="00BA6364" w:rsidRDefault="00BA6364" w:rsidP="00604921">
            <w:pPr>
              <w:autoSpaceDE w:val="0"/>
              <w:autoSpaceDN w:val="0"/>
              <w:adjustRightInd w:val="0"/>
              <w:ind w:left="113" w:right="113"/>
              <w:jc w:val="center"/>
              <w:rPr>
                <w:rFonts w:cstheme="minorHAnsi"/>
                <w:sz w:val="18"/>
                <w:szCs w:val="18"/>
              </w:rPr>
            </w:pPr>
            <w:r w:rsidRPr="00BA6364">
              <w:rPr>
                <w:rFonts w:cstheme="minorHAnsi"/>
                <w:sz w:val="18"/>
                <w:szCs w:val="18"/>
              </w:rPr>
              <w:t>RISCHIO  STRUTTURALE</w:t>
            </w: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Caratteristiche strutturali</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dei luoghi di lavoro</w:t>
            </w: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 xml:space="preserve">BASSO </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Intero stabile</w:t>
            </w:r>
          </w:p>
        </w:tc>
        <w:tc>
          <w:tcPr>
            <w:tcW w:w="4088" w:type="dxa"/>
          </w:tcPr>
          <w:p w:rsidR="00BA6364" w:rsidRPr="00BA6364" w:rsidRDefault="00BA6364" w:rsidP="00557AB3">
            <w:pPr>
              <w:autoSpaceDE w:val="0"/>
              <w:autoSpaceDN w:val="0"/>
              <w:adjustRightInd w:val="0"/>
              <w:jc w:val="both"/>
              <w:rPr>
                <w:rFonts w:cstheme="minorHAnsi"/>
                <w:sz w:val="18"/>
                <w:szCs w:val="18"/>
              </w:rPr>
            </w:pPr>
            <w:r w:rsidRPr="00BA6364">
              <w:rPr>
                <w:rFonts w:cstheme="minorHAnsi"/>
                <w:sz w:val="18"/>
                <w:szCs w:val="18"/>
              </w:rPr>
              <w:t>Le strutture dell’Azienda sono realizzate e mantenute in conformità alle specifiche norme di riferimento.</w:t>
            </w:r>
          </w:p>
        </w:tc>
        <w:tc>
          <w:tcPr>
            <w:tcW w:w="4633" w:type="dxa"/>
            <w:vMerge w:val="restart"/>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Non è previsto il sovraccarico strutturale per l’attività in appalto, né le attività d’appalto prevedono interventi sulle strutture dell’immobile.</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Ove tale rischio sia presente l’appaltatore deve attenersi alle prescrizioni o segnaletica dell’A.S.</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Si dispone all’appaltatore l’utilizzo delle strutture in maniera idonea nonché il divieto della modifica degli elementi in modo da mantenere inalterate le condizioni di sicurezza.</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Sono escluse le attività derivanti dal Titolo IV del D. Lgs. 81/08 smi.</w:t>
            </w: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557AB3">
        <w:trPr>
          <w:trHeight w:val="869"/>
        </w:trPr>
        <w:tc>
          <w:tcPr>
            <w:tcW w:w="988" w:type="dxa"/>
            <w:vMerge/>
          </w:tcPr>
          <w:p w:rsidR="00BA6364" w:rsidRPr="00BA6364" w:rsidRDefault="00BA6364" w:rsidP="00604921">
            <w:pPr>
              <w:autoSpaceDE w:val="0"/>
              <w:autoSpaceDN w:val="0"/>
              <w:adjustRightInd w:val="0"/>
              <w:jc w:val="both"/>
              <w:rPr>
                <w:rFonts w:cstheme="minorHAnsi"/>
                <w:sz w:val="18"/>
                <w:szCs w:val="18"/>
              </w:rPr>
            </w:pP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Luoghi di lavoro sotterranei e semisotterranei</w:t>
            </w:r>
          </w:p>
          <w:p w:rsidR="00BA6364" w:rsidRPr="00BA6364" w:rsidRDefault="00BA6364" w:rsidP="00604921">
            <w:pPr>
              <w:autoSpaceDE w:val="0"/>
              <w:autoSpaceDN w:val="0"/>
              <w:adjustRightInd w:val="0"/>
              <w:jc w:val="both"/>
              <w:rPr>
                <w:rFonts w:cstheme="minorHAnsi"/>
                <w:sz w:val="18"/>
                <w:szCs w:val="18"/>
              </w:rPr>
            </w:pP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BASSO</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 xml:space="preserve">Piani </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da -1 a -3</w:t>
            </w:r>
          </w:p>
        </w:tc>
        <w:tc>
          <w:tcPr>
            <w:tcW w:w="4088"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I locali sono realizzati e mantenuti in conformità alle specifiche norme di riferimento con idonee condizioni d’illuminazione e microclima</w:t>
            </w:r>
          </w:p>
        </w:tc>
        <w:tc>
          <w:tcPr>
            <w:tcW w:w="4633" w:type="dxa"/>
            <w:vMerge/>
          </w:tcPr>
          <w:p w:rsidR="00BA6364" w:rsidRPr="00BA6364" w:rsidRDefault="00BA6364" w:rsidP="00604921">
            <w:pPr>
              <w:autoSpaceDE w:val="0"/>
              <w:autoSpaceDN w:val="0"/>
              <w:adjustRightInd w:val="0"/>
              <w:jc w:val="both"/>
              <w:rPr>
                <w:rFonts w:cstheme="minorHAnsi"/>
                <w:sz w:val="18"/>
                <w:szCs w:val="18"/>
              </w:rPr>
            </w:pP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557AB3">
        <w:trPr>
          <w:trHeight w:val="869"/>
        </w:trPr>
        <w:tc>
          <w:tcPr>
            <w:tcW w:w="988" w:type="dxa"/>
            <w:vMerge/>
          </w:tcPr>
          <w:p w:rsidR="00BA6364" w:rsidRPr="00BA6364" w:rsidRDefault="00BA6364" w:rsidP="00604921">
            <w:pPr>
              <w:autoSpaceDE w:val="0"/>
              <w:autoSpaceDN w:val="0"/>
              <w:adjustRightInd w:val="0"/>
              <w:jc w:val="both"/>
              <w:rPr>
                <w:rFonts w:cstheme="minorHAnsi"/>
                <w:sz w:val="18"/>
                <w:szCs w:val="18"/>
              </w:rPr>
            </w:pP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Caratteristiche dei parapetti</w:t>
            </w: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TRASCUR</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Intero stabile</w:t>
            </w:r>
          </w:p>
        </w:tc>
        <w:tc>
          <w:tcPr>
            <w:tcW w:w="4088"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Viene effettuata la manutenzione e verifica periodica sullo stato di conservazione e sulla stabilità dei parapetti.</w:t>
            </w:r>
          </w:p>
        </w:tc>
        <w:tc>
          <w:tcPr>
            <w:tcW w:w="4633" w:type="dxa"/>
            <w:vMerge/>
          </w:tcPr>
          <w:p w:rsidR="00BA6364" w:rsidRPr="00BA6364" w:rsidRDefault="00BA6364" w:rsidP="00604921">
            <w:pPr>
              <w:autoSpaceDE w:val="0"/>
              <w:autoSpaceDN w:val="0"/>
              <w:adjustRightInd w:val="0"/>
              <w:jc w:val="both"/>
              <w:rPr>
                <w:rFonts w:cstheme="minorHAnsi"/>
                <w:sz w:val="18"/>
                <w:szCs w:val="18"/>
              </w:rPr>
            </w:pP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557AB3">
        <w:trPr>
          <w:trHeight w:val="869"/>
        </w:trPr>
        <w:tc>
          <w:tcPr>
            <w:tcW w:w="988" w:type="dxa"/>
            <w:vMerge/>
          </w:tcPr>
          <w:p w:rsidR="00BA6364" w:rsidRPr="00BA6364" w:rsidRDefault="00BA6364" w:rsidP="00604921">
            <w:pPr>
              <w:autoSpaceDE w:val="0"/>
              <w:autoSpaceDN w:val="0"/>
              <w:adjustRightInd w:val="0"/>
              <w:jc w:val="both"/>
              <w:rPr>
                <w:rFonts w:cstheme="minorHAnsi"/>
                <w:sz w:val="18"/>
                <w:szCs w:val="18"/>
              </w:rPr>
            </w:pP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Caratteristiche delle scale fisse</w:t>
            </w: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TRASCUR</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Intero stabile</w:t>
            </w:r>
          </w:p>
        </w:tc>
        <w:tc>
          <w:tcPr>
            <w:tcW w:w="4088"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Sono realizzate a regola d’arte ed i gradini non sono scivolosi in relazione al normale utilizzo delle scale.</w:t>
            </w:r>
          </w:p>
        </w:tc>
        <w:tc>
          <w:tcPr>
            <w:tcW w:w="4633" w:type="dxa"/>
            <w:vMerge/>
          </w:tcPr>
          <w:p w:rsidR="00BA6364" w:rsidRPr="00BA6364" w:rsidRDefault="00BA6364" w:rsidP="00604921">
            <w:pPr>
              <w:autoSpaceDE w:val="0"/>
              <w:autoSpaceDN w:val="0"/>
              <w:adjustRightInd w:val="0"/>
              <w:jc w:val="both"/>
              <w:rPr>
                <w:rFonts w:cstheme="minorHAnsi"/>
                <w:sz w:val="18"/>
                <w:szCs w:val="18"/>
              </w:rPr>
            </w:pP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557AB3">
        <w:trPr>
          <w:trHeight w:val="869"/>
        </w:trPr>
        <w:tc>
          <w:tcPr>
            <w:tcW w:w="988" w:type="dxa"/>
            <w:vMerge/>
          </w:tcPr>
          <w:p w:rsidR="00BA6364" w:rsidRPr="00BA6364" w:rsidRDefault="00BA6364" w:rsidP="00604921">
            <w:pPr>
              <w:autoSpaceDE w:val="0"/>
              <w:autoSpaceDN w:val="0"/>
              <w:adjustRightInd w:val="0"/>
              <w:jc w:val="both"/>
              <w:rPr>
                <w:rFonts w:cstheme="minorHAnsi"/>
                <w:sz w:val="18"/>
                <w:szCs w:val="18"/>
              </w:rPr>
            </w:pP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Caratteristiche uscite, e porte finestre e superfici vetrate</w:t>
            </w: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BASSO</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Intero stabile</w:t>
            </w:r>
          </w:p>
        </w:tc>
        <w:tc>
          <w:tcPr>
            <w:tcW w:w="4088"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Le uscite/porte/finestre sono regolarmente mantenute in conformità alle specifiche norme di riferimento.</w:t>
            </w:r>
          </w:p>
          <w:p w:rsidR="00BA6364" w:rsidRPr="00BA6364" w:rsidRDefault="00BA6364" w:rsidP="00557AB3">
            <w:pPr>
              <w:autoSpaceDE w:val="0"/>
              <w:autoSpaceDN w:val="0"/>
              <w:adjustRightInd w:val="0"/>
              <w:jc w:val="both"/>
              <w:rPr>
                <w:rFonts w:cstheme="minorHAnsi"/>
                <w:sz w:val="18"/>
                <w:szCs w:val="18"/>
              </w:rPr>
            </w:pPr>
            <w:r w:rsidRPr="00BA6364">
              <w:rPr>
                <w:rFonts w:cstheme="minorHAnsi"/>
                <w:sz w:val="18"/>
                <w:szCs w:val="18"/>
              </w:rPr>
              <w:t>L’</w:t>
            </w:r>
            <w:r w:rsidR="00557AB3">
              <w:rPr>
                <w:rFonts w:cstheme="minorHAnsi"/>
                <w:sz w:val="18"/>
                <w:szCs w:val="18"/>
              </w:rPr>
              <w:t>A</w:t>
            </w:r>
            <w:r w:rsidRPr="00BA6364">
              <w:rPr>
                <w:rFonts w:cstheme="minorHAnsi"/>
                <w:sz w:val="18"/>
                <w:szCs w:val="18"/>
              </w:rPr>
              <w:t>zienda, ove necessario, adotta idonea segnaletica di sicurezza.</w:t>
            </w:r>
          </w:p>
        </w:tc>
        <w:tc>
          <w:tcPr>
            <w:tcW w:w="4633" w:type="dxa"/>
            <w:vMerge/>
          </w:tcPr>
          <w:p w:rsidR="00BA6364" w:rsidRPr="00BA6364" w:rsidRDefault="00BA6364" w:rsidP="00604921">
            <w:pPr>
              <w:autoSpaceDE w:val="0"/>
              <w:autoSpaceDN w:val="0"/>
              <w:adjustRightInd w:val="0"/>
              <w:jc w:val="both"/>
              <w:rPr>
                <w:rFonts w:cstheme="minorHAnsi"/>
                <w:sz w:val="18"/>
                <w:szCs w:val="18"/>
              </w:rPr>
            </w:pP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557AB3">
        <w:trPr>
          <w:trHeight w:val="869"/>
        </w:trPr>
        <w:tc>
          <w:tcPr>
            <w:tcW w:w="988" w:type="dxa"/>
            <w:vMerge/>
          </w:tcPr>
          <w:p w:rsidR="00BA6364" w:rsidRPr="00BA6364" w:rsidRDefault="00BA6364" w:rsidP="00604921">
            <w:pPr>
              <w:autoSpaceDE w:val="0"/>
              <w:autoSpaceDN w:val="0"/>
              <w:adjustRightInd w:val="0"/>
              <w:jc w:val="both"/>
              <w:rPr>
                <w:rFonts w:cstheme="minorHAnsi"/>
                <w:sz w:val="18"/>
                <w:szCs w:val="18"/>
              </w:rPr>
            </w:pP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Caratteristiche della pavimentazione</w:t>
            </w: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BASSO</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Intero</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stabile</w:t>
            </w:r>
          </w:p>
        </w:tc>
        <w:tc>
          <w:tcPr>
            <w:tcW w:w="4088"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Le aree di transito interne ed esterne sono regolarmente mantenute al fine di evitare il presentarsi di fonti d’inciampo, scivolamento, buche o avvallamenti pericolosi. Il fondo delle aree esterne aziendali è regolare ed uniforme. Nelle aree esterne non sono presenti depositi di materiale di scarto, obsoleti, ecc, ad eccezione di quello appositamente autorizzato ed idoneamente delimitato.</w:t>
            </w:r>
          </w:p>
        </w:tc>
        <w:tc>
          <w:tcPr>
            <w:tcW w:w="4633"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Si dispone all’appaltatore il mantenimento delle aree libere e pulite e l’impossibilità di destinare gli spazi a deposito di materiale di scarto e di risulta se non espressamente autorizzati dell’A.S. ed opportunamente delimitati e segnalati.</w:t>
            </w: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sz w:val="18"/>
                <w:szCs w:val="18"/>
              </w:rPr>
            </w:pPr>
          </w:p>
        </w:tc>
      </w:tr>
      <w:tr w:rsidR="00BA6364" w:rsidRPr="00BA6364" w:rsidTr="00557AB3">
        <w:trPr>
          <w:trHeight w:val="869"/>
        </w:trPr>
        <w:tc>
          <w:tcPr>
            <w:tcW w:w="988" w:type="dxa"/>
            <w:vMerge/>
          </w:tcPr>
          <w:p w:rsidR="00BA6364" w:rsidRPr="00BA6364" w:rsidRDefault="00BA6364" w:rsidP="00604921">
            <w:pPr>
              <w:autoSpaceDE w:val="0"/>
              <w:autoSpaceDN w:val="0"/>
              <w:adjustRightInd w:val="0"/>
              <w:jc w:val="both"/>
              <w:rPr>
                <w:rFonts w:cstheme="minorHAnsi"/>
                <w:sz w:val="18"/>
                <w:szCs w:val="18"/>
              </w:rPr>
            </w:pP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Utilizzo di vie di circolazione</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esterne – investimento da</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automezzi</w:t>
            </w: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BASSO</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Parcheggi e</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viabilità del</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complesso</w:t>
            </w:r>
          </w:p>
          <w:p w:rsidR="00BA6364" w:rsidRPr="00BA6364" w:rsidRDefault="00557AB3" w:rsidP="00604921">
            <w:pPr>
              <w:autoSpaceDE w:val="0"/>
              <w:autoSpaceDN w:val="0"/>
              <w:adjustRightInd w:val="0"/>
              <w:jc w:val="both"/>
              <w:rPr>
                <w:rFonts w:cstheme="minorHAnsi"/>
                <w:sz w:val="18"/>
                <w:szCs w:val="18"/>
              </w:rPr>
            </w:pPr>
            <w:r>
              <w:rPr>
                <w:rFonts w:cstheme="minorHAnsi"/>
                <w:sz w:val="18"/>
                <w:szCs w:val="18"/>
              </w:rPr>
              <w:t>sanitario</w:t>
            </w:r>
          </w:p>
        </w:tc>
        <w:tc>
          <w:tcPr>
            <w:tcW w:w="4088"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Sono adottate idonee misure per i pericoli dovuti a guasti o lavori di riparazione e manutenzione delle aree di transito esterne.</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Si rappresenta la presenza di altri veicoli circolanti condotti sia da dipendenti dell’A.S. che di altre Ditte in appalto e dagli utenti della struttura. E’ presente traffico pedonale.</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Delimitazione delle aree di carico e scarico</w:t>
            </w:r>
          </w:p>
        </w:tc>
        <w:tc>
          <w:tcPr>
            <w:tcW w:w="4633"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Si dispone all’appaltatore di interdire le aree di transito esterne in caso d’intervento/operazioni di carico-scarico o se temporaneamente non percorribili. Inoltre è necessario apporre idonea. Si dispone il divieto di manovrare contemporaneamente ad altri automezzi nelle aree di carico e scarico segnaletica di pericolo e divieto di transito.</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L’accesso e la circolazione dei mezzi nelle aree della struttura deve avvenire rispettando la segnaletica esistente e conformemente alle</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regole generali del codice della strada.</w:t>
            </w:r>
          </w:p>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All’interno dell’A.S. tutti i mezzi devono procedere comunque “a passo d’uomo”.</w:t>
            </w:r>
            <w:r w:rsidRPr="00BA6364">
              <w:rPr>
                <w:rFonts w:cstheme="minorHAnsi"/>
                <w:sz w:val="18"/>
                <w:szCs w:val="18"/>
              </w:rPr>
              <w:tab/>
            </w: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557AB3">
        <w:trPr>
          <w:trHeight w:val="859"/>
        </w:trPr>
        <w:tc>
          <w:tcPr>
            <w:tcW w:w="988" w:type="dxa"/>
          </w:tcPr>
          <w:p w:rsidR="00BA6364" w:rsidRPr="00BA6364" w:rsidRDefault="00BA6364" w:rsidP="00604921">
            <w:pPr>
              <w:autoSpaceDE w:val="0"/>
              <w:autoSpaceDN w:val="0"/>
              <w:adjustRightInd w:val="0"/>
              <w:jc w:val="both"/>
              <w:rPr>
                <w:rFonts w:cstheme="minorHAnsi"/>
                <w:sz w:val="18"/>
                <w:szCs w:val="18"/>
              </w:rPr>
            </w:pPr>
          </w:p>
        </w:tc>
        <w:tc>
          <w:tcPr>
            <w:tcW w:w="226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Altezze, n. di porte e uscite di emergenza, luci di emergenza</w:t>
            </w:r>
          </w:p>
        </w:tc>
        <w:tc>
          <w:tcPr>
            <w:tcW w:w="960"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TRASCUR</w:t>
            </w:r>
          </w:p>
        </w:tc>
        <w:tc>
          <w:tcPr>
            <w:tcW w:w="1031"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Intero stabile</w:t>
            </w:r>
          </w:p>
        </w:tc>
        <w:tc>
          <w:tcPr>
            <w:tcW w:w="4088"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Le strutture dell’A.S. sono realizzate e mantenute in conformità alle specifiche norme di riferimento.</w:t>
            </w:r>
          </w:p>
        </w:tc>
        <w:tc>
          <w:tcPr>
            <w:tcW w:w="4633" w:type="dxa"/>
          </w:tcPr>
          <w:p w:rsidR="00BA6364" w:rsidRPr="00BA6364" w:rsidRDefault="00BA6364" w:rsidP="00604921">
            <w:pPr>
              <w:autoSpaceDE w:val="0"/>
              <w:autoSpaceDN w:val="0"/>
              <w:adjustRightInd w:val="0"/>
              <w:jc w:val="both"/>
              <w:rPr>
                <w:rFonts w:cstheme="minorHAnsi"/>
                <w:sz w:val="18"/>
                <w:szCs w:val="18"/>
              </w:rPr>
            </w:pPr>
            <w:r w:rsidRPr="00BA6364">
              <w:rPr>
                <w:rFonts w:cstheme="minorHAnsi"/>
                <w:sz w:val="18"/>
                <w:szCs w:val="18"/>
              </w:rPr>
              <w:t>Ad operazioni ultimate, deve essere lasciata la zona sgombra (materiali di risulta smaltiti a carico dell’appaltatore)</w:t>
            </w:r>
          </w:p>
        </w:tc>
        <w:tc>
          <w:tcPr>
            <w:tcW w:w="626" w:type="dxa"/>
          </w:tcPr>
          <w:p w:rsidR="00BA6364" w:rsidRPr="00BA6364" w:rsidRDefault="00BA6364" w:rsidP="00604921">
            <w:pPr>
              <w:autoSpaceDE w:val="0"/>
              <w:autoSpaceDN w:val="0"/>
              <w:adjustRightInd w:val="0"/>
              <w:jc w:val="both"/>
              <w:rPr>
                <w:rFonts w:cstheme="minorHAnsi"/>
                <w:sz w:val="18"/>
                <w:szCs w:val="18"/>
              </w:rPr>
            </w:pPr>
          </w:p>
        </w:tc>
        <w:tc>
          <w:tcPr>
            <w:tcW w:w="584" w:type="dxa"/>
          </w:tcPr>
          <w:p w:rsidR="00BA6364" w:rsidRPr="00BA6364" w:rsidRDefault="00BA6364" w:rsidP="00604921">
            <w:pPr>
              <w:autoSpaceDE w:val="0"/>
              <w:autoSpaceDN w:val="0"/>
              <w:adjustRightInd w:val="0"/>
              <w:jc w:val="both"/>
              <w:rPr>
                <w:rFonts w:cstheme="minorHAnsi"/>
                <w:color w:val="FF0000"/>
                <w:sz w:val="18"/>
                <w:szCs w:val="18"/>
              </w:rPr>
            </w:pPr>
            <w:r w:rsidRPr="00BA6364">
              <w:rPr>
                <w:rFonts w:cstheme="minorHAnsi"/>
                <w:color w:val="FF0000"/>
                <w:sz w:val="18"/>
                <w:szCs w:val="18"/>
              </w:rPr>
              <w:t>X</w:t>
            </w:r>
          </w:p>
        </w:tc>
      </w:tr>
    </w:tbl>
    <w:p w:rsidR="00A913D7" w:rsidRPr="00173929" w:rsidRDefault="00A913D7" w:rsidP="003465DC">
      <w:pPr>
        <w:autoSpaceDE w:val="0"/>
        <w:autoSpaceDN w:val="0"/>
        <w:adjustRightInd w:val="0"/>
        <w:spacing w:after="0" w:line="240" w:lineRule="auto"/>
        <w:ind w:left="426" w:hanging="154"/>
        <w:jc w:val="both"/>
        <w:rPr>
          <w:rFonts w:cstheme="minorHAnsi"/>
        </w:rPr>
      </w:pPr>
    </w:p>
    <w:tbl>
      <w:tblPr>
        <w:tblStyle w:val="Grigliatabella"/>
        <w:tblpPr w:leftFromText="141" w:rightFromText="141" w:vertAnchor="text" w:horzAnchor="margin" w:tblpX="-436" w:tblpY="209"/>
        <w:tblW w:w="15168" w:type="dxa"/>
        <w:tblLayout w:type="fixed"/>
        <w:tblLook w:val="04A0" w:firstRow="1" w:lastRow="0" w:firstColumn="1" w:lastColumn="0" w:noHBand="0" w:noVBand="1"/>
      </w:tblPr>
      <w:tblGrid>
        <w:gridCol w:w="1129"/>
        <w:gridCol w:w="2251"/>
        <w:gridCol w:w="6"/>
        <w:gridCol w:w="982"/>
        <w:gridCol w:w="1050"/>
        <w:gridCol w:w="3456"/>
        <w:gridCol w:w="4296"/>
        <w:gridCol w:w="882"/>
        <w:gridCol w:w="1116"/>
      </w:tblGrid>
      <w:tr w:rsidR="00BA6364" w:rsidRPr="00BA6364" w:rsidTr="00604921">
        <w:trPr>
          <w:trHeight w:val="413"/>
        </w:trPr>
        <w:tc>
          <w:tcPr>
            <w:tcW w:w="1129" w:type="dxa"/>
            <w:vMerge w:val="restart"/>
            <w:shd w:val="clear" w:color="auto" w:fill="EAF1DD" w:themeFill="accent3" w:themeFillTint="33"/>
          </w:tcPr>
          <w:p w:rsidR="00BA6364" w:rsidRPr="00BA6364" w:rsidRDefault="00BA6364" w:rsidP="008B4D59">
            <w:pPr>
              <w:autoSpaceDE w:val="0"/>
              <w:autoSpaceDN w:val="0"/>
              <w:adjustRightInd w:val="0"/>
              <w:ind w:left="30"/>
              <w:jc w:val="both"/>
              <w:rPr>
                <w:rFonts w:cstheme="minorHAnsi"/>
                <w:b/>
                <w:bCs/>
                <w:sz w:val="18"/>
                <w:szCs w:val="18"/>
              </w:rPr>
            </w:pPr>
            <w:r w:rsidRPr="00BA6364">
              <w:rPr>
                <w:rFonts w:cstheme="minorHAnsi"/>
                <w:b/>
                <w:bCs/>
                <w:sz w:val="18"/>
                <w:szCs w:val="18"/>
              </w:rPr>
              <w:t>RISCHIO</w:t>
            </w:r>
          </w:p>
          <w:p w:rsidR="00BA6364" w:rsidRPr="00BA6364" w:rsidRDefault="00BA6364" w:rsidP="008B4D59">
            <w:pPr>
              <w:autoSpaceDE w:val="0"/>
              <w:autoSpaceDN w:val="0"/>
              <w:adjustRightInd w:val="0"/>
              <w:ind w:left="30" w:firstLine="108"/>
              <w:jc w:val="both"/>
              <w:rPr>
                <w:rFonts w:cstheme="minorHAnsi"/>
                <w:b/>
                <w:bCs/>
                <w:sz w:val="18"/>
                <w:szCs w:val="18"/>
              </w:rPr>
            </w:pPr>
            <w:r w:rsidRPr="00BA6364">
              <w:rPr>
                <w:rFonts w:cstheme="minorHAnsi"/>
                <w:b/>
                <w:bCs/>
                <w:sz w:val="18"/>
                <w:szCs w:val="18"/>
              </w:rPr>
              <w:t>INTER</w:t>
            </w:r>
          </w:p>
          <w:p w:rsidR="00BA6364" w:rsidRPr="00BA6364" w:rsidRDefault="00BA6364" w:rsidP="008B4D59">
            <w:pPr>
              <w:autoSpaceDE w:val="0"/>
              <w:autoSpaceDN w:val="0"/>
              <w:adjustRightInd w:val="0"/>
              <w:ind w:left="30" w:firstLine="108"/>
              <w:jc w:val="both"/>
              <w:rPr>
                <w:rFonts w:cstheme="minorHAnsi"/>
                <w:b/>
                <w:bCs/>
                <w:sz w:val="18"/>
                <w:szCs w:val="18"/>
              </w:rPr>
            </w:pPr>
            <w:r w:rsidRPr="00BA6364">
              <w:rPr>
                <w:rFonts w:cstheme="minorHAnsi"/>
                <w:b/>
                <w:bCs/>
                <w:sz w:val="18"/>
                <w:szCs w:val="18"/>
              </w:rPr>
              <w:t>FER</w:t>
            </w:r>
            <w:r w:rsidR="00604921">
              <w:rPr>
                <w:rFonts w:cstheme="minorHAnsi"/>
                <w:b/>
                <w:bCs/>
                <w:sz w:val="18"/>
                <w:szCs w:val="18"/>
              </w:rPr>
              <w:t>ENZA</w:t>
            </w:r>
          </w:p>
        </w:tc>
        <w:tc>
          <w:tcPr>
            <w:tcW w:w="2251" w:type="dxa"/>
            <w:vMerge w:val="restart"/>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988" w:type="dxa"/>
            <w:gridSpan w:val="2"/>
            <w:vMerge w:val="restart"/>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FATTORE DI RISCHIO</w:t>
            </w:r>
          </w:p>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(Pxd)</w:t>
            </w:r>
          </w:p>
        </w:tc>
        <w:tc>
          <w:tcPr>
            <w:tcW w:w="1050" w:type="dxa"/>
            <w:vMerge w:val="restart"/>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AREA</w:t>
            </w:r>
          </w:p>
        </w:tc>
        <w:tc>
          <w:tcPr>
            <w:tcW w:w="3456" w:type="dxa"/>
            <w:vMerge w:val="restart"/>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MISURE DI PREVENZIONE E PROTEZIONE</w:t>
            </w:r>
          </w:p>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ADOTTATE</w:t>
            </w:r>
          </w:p>
        </w:tc>
        <w:tc>
          <w:tcPr>
            <w:tcW w:w="4296" w:type="dxa"/>
            <w:vMerge w:val="restart"/>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1998" w:type="dxa"/>
            <w:gridSpan w:val="2"/>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COSTO</w:t>
            </w:r>
          </w:p>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MISURA</w:t>
            </w:r>
          </w:p>
        </w:tc>
      </w:tr>
      <w:tr w:rsidR="00BA6364" w:rsidRPr="00BA6364" w:rsidTr="00604921">
        <w:trPr>
          <w:trHeight w:val="412"/>
        </w:trPr>
        <w:tc>
          <w:tcPr>
            <w:tcW w:w="1129" w:type="dxa"/>
            <w:vMerge/>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p>
        </w:tc>
        <w:tc>
          <w:tcPr>
            <w:tcW w:w="2251" w:type="dxa"/>
            <w:vMerge/>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p>
        </w:tc>
        <w:tc>
          <w:tcPr>
            <w:tcW w:w="988" w:type="dxa"/>
            <w:gridSpan w:val="2"/>
            <w:vMerge/>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p>
        </w:tc>
        <w:tc>
          <w:tcPr>
            <w:tcW w:w="1050" w:type="dxa"/>
            <w:vMerge/>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p>
        </w:tc>
        <w:tc>
          <w:tcPr>
            <w:tcW w:w="3456" w:type="dxa"/>
            <w:vMerge/>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p>
        </w:tc>
        <w:tc>
          <w:tcPr>
            <w:tcW w:w="4296" w:type="dxa"/>
            <w:vMerge/>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p>
        </w:tc>
        <w:tc>
          <w:tcPr>
            <w:tcW w:w="882" w:type="dxa"/>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SI</w:t>
            </w:r>
          </w:p>
        </w:tc>
        <w:tc>
          <w:tcPr>
            <w:tcW w:w="1116" w:type="dxa"/>
            <w:shd w:val="clear" w:color="auto" w:fill="EAF1DD" w:themeFill="accent3" w:themeFillTint="33"/>
          </w:tcPr>
          <w:p w:rsidR="00BA6364" w:rsidRPr="00BA6364" w:rsidRDefault="00BA6364" w:rsidP="00BA6364">
            <w:pPr>
              <w:autoSpaceDE w:val="0"/>
              <w:autoSpaceDN w:val="0"/>
              <w:adjustRightInd w:val="0"/>
              <w:jc w:val="both"/>
              <w:rPr>
                <w:rFonts w:cstheme="minorHAnsi"/>
                <w:b/>
                <w:bCs/>
                <w:sz w:val="18"/>
                <w:szCs w:val="18"/>
              </w:rPr>
            </w:pPr>
            <w:r w:rsidRPr="00BA6364">
              <w:rPr>
                <w:rFonts w:cstheme="minorHAnsi"/>
                <w:b/>
                <w:bCs/>
                <w:sz w:val="18"/>
                <w:szCs w:val="18"/>
              </w:rPr>
              <w:t>NO</w:t>
            </w:r>
          </w:p>
        </w:tc>
      </w:tr>
      <w:tr w:rsidR="00BA6364" w:rsidRPr="00BA6364" w:rsidTr="00604921">
        <w:tc>
          <w:tcPr>
            <w:tcW w:w="1129" w:type="dxa"/>
            <w:vMerge w:val="restart"/>
            <w:textDirection w:val="btLr"/>
          </w:tcPr>
          <w:p w:rsidR="00BA6364" w:rsidRPr="00BA6364" w:rsidRDefault="00BA6364" w:rsidP="00BA6364">
            <w:pPr>
              <w:autoSpaceDE w:val="0"/>
              <w:autoSpaceDN w:val="0"/>
              <w:adjustRightInd w:val="0"/>
              <w:ind w:left="113" w:right="113"/>
              <w:jc w:val="center"/>
              <w:rPr>
                <w:rFonts w:cstheme="minorHAnsi"/>
                <w:sz w:val="18"/>
                <w:szCs w:val="18"/>
              </w:rPr>
            </w:pPr>
            <w:r w:rsidRPr="00BA6364">
              <w:rPr>
                <w:rFonts w:cstheme="minorHAnsi"/>
                <w:sz w:val="18"/>
                <w:szCs w:val="18"/>
              </w:rPr>
              <w:t>RISCHIO ELETTRICO</w:t>
            </w:r>
          </w:p>
        </w:tc>
        <w:tc>
          <w:tcPr>
            <w:tcW w:w="2251" w:type="dxa"/>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Uso improprio impianti</w:t>
            </w:r>
          </w:p>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elettrici</w:t>
            </w:r>
          </w:p>
        </w:tc>
        <w:tc>
          <w:tcPr>
            <w:tcW w:w="988" w:type="dxa"/>
            <w:gridSpan w:val="2"/>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 xml:space="preserve">BASSO </w:t>
            </w:r>
          </w:p>
        </w:tc>
        <w:tc>
          <w:tcPr>
            <w:tcW w:w="1050" w:type="dxa"/>
            <w:vMerge w:val="restart"/>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Intero stabile</w:t>
            </w:r>
          </w:p>
          <w:p w:rsidR="00BA6364" w:rsidRPr="00BA6364" w:rsidRDefault="00BA6364" w:rsidP="00BA6364">
            <w:pPr>
              <w:autoSpaceDE w:val="0"/>
              <w:autoSpaceDN w:val="0"/>
              <w:adjustRightInd w:val="0"/>
              <w:jc w:val="both"/>
              <w:rPr>
                <w:rFonts w:cstheme="minorHAnsi"/>
                <w:sz w:val="18"/>
                <w:szCs w:val="18"/>
              </w:rPr>
            </w:pPr>
          </w:p>
        </w:tc>
        <w:tc>
          <w:tcPr>
            <w:tcW w:w="3456" w:type="dxa"/>
            <w:vMerge w:val="restart"/>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Gli impianti e le apparecchiature dell’A.S.</w:t>
            </w:r>
          </w:p>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sono realizzati e mantenuti in conformità</w:t>
            </w:r>
          </w:p>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alle norme CEI e al D.M. 37/08 s.m.i.</w:t>
            </w:r>
          </w:p>
        </w:tc>
        <w:tc>
          <w:tcPr>
            <w:tcW w:w="4296" w:type="dxa"/>
            <w:vMerge w:val="restart"/>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Si dispone all’appaltatore, ove necessario, l’utilizzo di apparecchiature rispondenti alle vigenti norme e sottoposte a verifiche preventive di sicurezza e manutenzione periodica e il corretto uso degli impianti elettrici dell’A.S</w:t>
            </w:r>
            <w:r w:rsidRPr="00BA6364">
              <w:rPr>
                <w:rFonts w:cstheme="minorHAnsi"/>
                <w:color w:val="FF0000"/>
                <w:sz w:val="18"/>
                <w:szCs w:val="18"/>
              </w:rPr>
              <w:t>.</w:t>
            </w:r>
          </w:p>
        </w:tc>
        <w:tc>
          <w:tcPr>
            <w:tcW w:w="882" w:type="dxa"/>
          </w:tcPr>
          <w:p w:rsidR="00BA6364" w:rsidRPr="00BA6364" w:rsidRDefault="00BA6364" w:rsidP="00BA6364">
            <w:pPr>
              <w:autoSpaceDE w:val="0"/>
              <w:autoSpaceDN w:val="0"/>
              <w:adjustRightInd w:val="0"/>
              <w:jc w:val="both"/>
              <w:rPr>
                <w:rFonts w:cstheme="minorHAnsi"/>
                <w:sz w:val="18"/>
                <w:szCs w:val="18"/>
              </w:rPr>
            </w:pPr>
          </w:p>
        </w:tc>
        <w:tc>
          <w:tcPr>
            <w:tcW w:w="1116"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604921">
        <w:tc>
          <w:tcPr>
            <w:tcW w:w="1129" w:type="dxa"/>
            <w:vMerge/>
          </w:tcPr>
          <w:p w:rsidR="00BA6364" w:rsidRPr="00BA6364" w:rsidRDefault="00BA6364" w:rsidP="00BA6364">
            <w:pPr>
              <w:autoSpaceDE w:val="0"/>
              <w:autoSpaceDN w:val="0"/>
              <w:adjustRightInd w:val="0"/>
              <w:jc w:val="both"/>
              <w:rPr>
                <w:rFonts w:cstheme="minorHAnsi"/>
                <w:sz w:val="18"/>
                <w:szCs w:val="18"/>
              </w:rPr>
            </w:pPr>
          </w:p>
        </w:tc>
        <w:tc>
          <w:tcPr>
            <w:tcW w:w="2251" w:type="dxa"/>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Sovraccarichi e cortocircuiti</w:t>
            </w:r>
          </w:p>
        </w:tc>
        <w:tc>
          <w:tcPr>
            <w:tcW w:w="988" w:type="dxa"/>
            <w:gridSpan w:val="2"/>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BASSO</w:t>
            </w:r>
          </w:p>
        </w:tc>
        <w:tc>
          <w:tcPr>
            <w:tcW w:w="1050" w:type="dxa"/>
            <w:vMerge/>
          </w:tcPr>
          <w:p w:rsidR="00BA6364" w:rsidRPr="00BA6364" w:rsidRDefault="00BA6364" w:rsidP="00BA6364">
            <w:pPr>
              <w:autoSpaceDE w:val="0"/>
              <w:autoSpaceDN w:val="0"/>
              <w:adjustRightInd w:val="0"/>
              <w:jc w:val="both"/>
              <w:rPr>
                <w:rFonts w:cstheme="minorHAnsi"/>
                <w:sz w:val="18"/>
                <w:szCs w:val="18"/>
              </w:rPr>
            </w:pPr>
          </w:p>
        </w:tc>
        <w:tc>
          <w:tcPr>
            <w:tcW w:w="3456" w:type="dxa"/>
            <w:vMerge/>
          </w:tcPr>
          <w:p w:rsidR="00BA6364" w:rsidRPr="00BA6364" w:rsidRDefault="00BA6364" w:rsidP="00BA6364">
            <w:pPr>
              <w:autoSpaceDE w:val="0"/>
              <w:autoSpaceDN w:val="0"/>
              <w:adjustRightInd w:val="0"/>
              <w:jc w:val="both"/>
              <w:rPr>
                <w:rFonts w:cstheme="minorHAnsi"/>
                <w:sz w:val="18"/>
                <w:szCs w:val="18"/>
              </w:rPr>
            </w:pPr>
          </w:p>
        </w:tc>
        <w:tc>
          <w:tcPr>
            <w:tcW w:w="4296" w:type="dxa"/>
            <w:vMerge/>
          </w:tcPr>
          <w:p w:rsidR="00BA6364" w:rsidRPr="00BA6364" w:rsidRDefault="00BA6364" w:rsidP="00BA6364">
            <w:pPr>
              <w:autoSpaceDE w:val="0"/>
              <w:autoSpaceDN w:val="0"/>
              <w:adjustRightInd w:val="0"/>
              <w:jc w:val="both"/>
              <w:rPr>
                <w:rFonts w:cstheme="minorHAnsi"/>
                <w:sz w:val="18"/>
                <w:szCs w:val="18"/>
              </w:rPr>
            </w:pPr>
          </w:p>
        </w:tc>
        <w:tc>
          <w:tcPr>
            <w:tcW w:w="882" w:type="dxa"/>
          </w:tcPr>
          <w:p w:rsidR="00BA6364" w:rsidRPr="00BA6364" w:rsidRDefault="00BA6364" w:rsidP="00BA6364">
            <w:pPr>
              <w:autoSpaceDE w:val="0"/>
              <w:autoSpaceDN w:val="0"/>
              <w:adjustRightInd w:val="0"/>
              <w:jc w:val="both"/>
              <w:rPr>
                <w:rFonts w:cstheme="minorHAnsi"/>
                <w:sz w:val="18"/>
                <w:szCs w:val="18"/>
              </w:rPr>
            </w:pPr>
          </w:p>
        </w:tc>
        <w:tc>
          <w:tcPr>
            <w:tcW w:w="1116"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604921">
        <w:tc>
          <w:tcPr>
            <w:tcW w:w="1129" w:type="dxa"/>
            <w:vMerge/>
          </w:tcPr>
          <w:p w:rsidR="00BA6364" w:rsidRPr="00BA6364" w:rsidRDefault="00BA6364" w:rsidP="00BA6364">
            <w:pPr>
              <w:autoSpaceDE w:val="0"/>
              <w:autoSpaceDN w:val="0"/>
              <w:adjustRightInd w:val="0"/>
              <w:jc w:val="both"/>
              <w:rPr>
                <w:rFonts w:cstheme="minorHAnsi"/>
                <w:sz w:val="18"/>
                <w:szCs w:val="18"/>
              </w:rPr>
            </w:pPr>
          </w:p>
        </w:tc>
        <w:tc>
          <w:tcPr>
            <w:tcW w:w="2251" w:type="dxa"/>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Elettrocuzione</w:t>
            </w:r>
          </w:p>
        </w:tc>
        <w:tc>
          <w:tcPr>
            <w:tcW w:w="988" w:type="dxa"/>
            <w:gridSpan w:val="2"/>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BASSO</w:t>
            </w:r>
          </w:p>
        </w:tc>
        <w:tc>
          <w:tcPr>
            <w:tcW w:w="1050" w:type="dxa"/>
            <w:vMerge/>
          </w:tcPr>
          <w:p w:rsidR="00BA6364" w:rsidRPr="00BA6364" w:rsidRDefault="00BA6364" w:rsidP="00BA6364">
            <w:pPr>
              <w:autoSpaceDE w:val="0"/>
              <w:autoSpaceDN w:val="0"/>
              <w:adjustRightInd w:val="0"/>
              <w:jc w:val="both"/>
              <w:rPr>
                <w:rFonts w:cstheme="minorHAnsi"/>
                <w:sz w:val="18"/>
                <w:szCs w:val="18"/>
              </w:rPr>
            </w:pPr>
          </w:p>
        </w:tc>
        <w:tc>
          <w:tcPr>
            <w:tcW w:w="3456" w:type="dxa"/>
            <w:vMerge/>
          </w:tcPr>
          <w:p w:rsidR="00BA6364" w:rsidRPr="00BA6364" w:rsidRDefault="00BA6364" w:rsidP="00BA6364">
            <w:pPr>
              <w:autoSpaceDE w:val="0"/>
              <w:autoSpaceDN w:val="0"/>
              <w:adjustRightInd w:val="0"/>
              <w:jc w:val="both"/>
              <w:rPr>
                <w:rFonts w:cstheme="minorHAnsi"/>
                <w:sz w:val="18"/>
                <w:szCs w:val="18"/>
              </w:rPr>
            </w:pPr>
          </w:p>
        </w:tc>
        <w:tc>
          <w:tcPr>
            <w:tcW w:w="4296" w:type="dxa"/>
            <w:vMerge/>
          </w:tcPr>
          <w:p w:rsidR="00BA6364" w:rsidRPr="00BA6364" w:rsidRDefault="00BA6364" w:rsidP="00BA6364">
            <w:pPr>
              <w:autoSpaceDE w:val="0"/>
              <w:autoSpaceDN w:val="0"/>
              <w:adjustRightInd w:val="0"/>
              <w:jc w:val="both"/>
              <w:rPr>
                <w:rFonts w:cstheme="minorHAnsi"/>
                <w:sz w:val="18"/>
                <w:szCs w:val="18"/>
              </w:rPr>
            </w:pPr>
          </w:p>
        </w:tc>
        <w:tc>
          <w:tcPr>
            <w:tcW w:w="882" w:type="dxa"/>
          </w:tcPr>
          <w:p w:rsidR="00BA6364" w:rsidRPr="00BA6364" w:rsidRDefault="00BA6364" w:rsidP="00BA6364">
            <w:pPr>
              <w:autoSpaceDE w:val="0"/>
              <w:autoSpaceDN w:val="0"/>
              <w:adjustRightInd w:val="0"/>
              <w:jc w:val="both"/>
              <w:rPr>
                <w:rFonts w:cstheme="minorHAnsi"/>
                <w:sz w:val="18"/>
                <w:szCs w:val="18"/>
              </w:rPr>
            </w:pPr>
          </w:p>
        </w:tc>
        <w:tc>
          <w:tcPr>
            <w:tcW w:w="1116"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604921">
        <w:tc>
          <w:tcPr>
            <w:tcW w:w="1129" w:type="dxa"/>
            <w:vMerge/>
          </w:tcPr>
          <w:p w:rsidR="00BA6364" w:rsidRPr="00BA6364" w:rsidRDefault="00BA6364" w:rsidP="00BA6364">
            <w:pPr>
              <w:autoSpaceDE w:val="0"/>
              <w:autoSpaceDN w:val="0"/>
              <w:adjustRightInd w:val="0"/>
              <w:jc w:val="both"/>
              <w:rPr>
                <w:rFonts w:cstheme="minorHAnsi"/>
                <w:sz w:val="18"/>
                <w:szCs w:val="18"/>
              </w:rPr>
            </w:pPr>
          </w:p>
        </w:tc>
        <w:tc>
          <w:tcPr>
            <w:tcW w:w="2251" w:type="dxa"/>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Impianto di messa a terra e</w:t>
            </w:r>
          </w:p>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scariche atmosferiche</w:t>
            </w:r>
          </w:p>
        </w:tc>
        <w:tc>
          <w:tcPr>
            <w:tcW w:w="988" w:type="dxa"/>
            <w:gridSpan w:val="2"/>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TRASCUR</w:t>
            </w:r>
          </w:p>
        </w:tc>
        <w:tc>
          <w:tcPr>
            <w:tcW w:w="1050" w:type="dxa"/>
            <w:vMerge/>
          </w:tcPr>
          <w:p w:rsidR="00BA6364" w:rsidRPr="00BA6364" w:rsidRDefault="00BA6364" w:rsidP="00BA6364">
            <w:pPr>
              <w:autoSpaceDE w:val="0"/>
              <w:autoSpaceDN w:val="0"/>
              <w:adjustRightInd w:val="0"/>
              <w:jc w:val="both"/>
              <w:rPr>
                <w:rFonts w:cstheme="minorHAnsi"/>
                <w:sz w:val="18"/>
                <w:szCs w:val="18"/>
              </w:rPr>
            </w:pPr>
          </w:p>
        </w:tc>
        <w:tc>
          <w:tcPr>
            <w:tcW w:w="3456" w:type="dxa"/>
            <w:vMerge/>
          </w:tcPr>
          <w:p w:rsidR="00BA6364" w:rsidRPr="00BA6364" w:rsidRDefault="00BA6364" w:rsidP="00BA6364">
            <w:pPr>
              <w:autoSpaceDE w:val="0"/>
              <w:autoSpaceDN w:val="0"/>
              <w:adjustRightInd w:val="0"/>
              <w:jc w:val="both"/>
              <w:rPr>
                <w:rFonts w:cstheme="minorHAnsi"/>
                <w:sz w:val="18"/>
                <w:szCs w:val="18"/>
              </w:rPr>
            </w:pPr>
          </w:p>
        </w:tc>
        <w:tc>
          <w:tcPr>
            <w:tcW w:w="4296" w:type="dxa"/>
            <w:vMerge/>
          </w:tcPr>
          <w:p w:rsidR="00BA6364" w:rsidRPr="00BA6364" w:rsidRDefault="00BA6364" w:rsidP="00BA6364">
            <w:pPr>
              <w:autoSpaceDE w:val="0"/>
              <w:autoSpaceDN w:val="0"/>
              <w:adjustRightInd w:val="0"/>
              <w:jc w:val="both"/>
              <w:rPr>
                <w:rFonts w:cstheme="minorHAnsi"/>
                <w:sz w:val="18"/>
                <w:szCs w:val="18"/>
              </w:rPr>
            </w:pPr>
          </w:p>
        </w:tc>
        <w:tc>
          <w:tcPr>
            <w:tcW w:w="882" w:type="dxa"/>
          </w:tcPr>
          <w:p w:rsidR="00BA6364" w:rsidRPr="00BA6364" w:rsidRDefault="00BA6364" w:rsidP="00BA6364">
            <w:pPr>
              <w:autoSpaceDE w:val="0"/>
              <w:autoSpaceDN w:val="0"/>
              <w:adjustRightInd w:val="0"/>
              <w:jc w:val="both"/>
              <w:rPr>
                <w:rFonts w:cstheme="minorHAnsi"/>
                <w:sz w:val="18"/>
                <w:szCs w:val="18"/>
              </w:rPr>
            </w:pPr>
          </w:p>
        </w:tc>
        <w:tc>
          <w:tcPr>
            <w:tcW w:w="1116"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604921">
        <w:tc>
          <w:tcPr>
            <w:tcW w:w="1129" w:type="dxa"/>
            <w:vMerge/>
          </w:tcPr>
          <w:p w:rsidR="00BA6364" w:rsidRPr="00BA6364" w:rsidRDefault="00BA6364" w:rsidP="00BA6364">
            <w:pPr>
              <w:autoSpaceDE w:val="0"/>
              <w:autoSpaceDN w:val="0"/>
              <w:adjustRightInd w:val="0"/>
              <w:jc w:val="both"/>
              <w:rPr>
                <w:rFonts w:cstheme="minorHAnsi"/>
                <w:sz w:val="18"/>
                <w:szCs w:val="18"/>
              </w:rPr>
            </w:pPr>
          </w:p>
        </w:tc>
        <w:tc>
          <w:tcPr>
            <w:tcW w:w="2251" w:type="dxa"/>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Uso di attrezzature</w:t>
            </w:r>
          </w:p>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elettriche/elettromedicali</w:t>
            </w:r>
          </w:p>
        </w:tc>
        <w:tc>
          <w:tcPr>
            <w:tcW w:w="988" w:type="dxa"/>
            <w:gridSpan w:val="2"/>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BASSO</w:t>
            </w:r>
          </w:p>
        </w:tc>
        <w:tc>
          <w:tcPr>
            <w:tcW w:w="1050" w:type="dxa"/>
            <w:vMerge/>
          </w:tcPr>
          <w:p w:rsidR="00BA6364" w:rsidRPr="00BA6364" w:rsidRDefault="00BA6364" w:rsidP="00BA6364">
            <w:pPr>
              <w:autoSpaceDE w:val="0"/>
              <w:autoSpaceDN w:val="0"/>
              <w:adjustRightInd w:val="0"/>
              <w:jc w:val="both"/>
              <w:rPr>
                <w:rFonts w:cstheme="minorHAnsi"/>
                <w:sz w:val="18"/>
                <w:szCs w:val="18"/>
              </w:rPr>
            </w:pPr>
          </w:p>
        </w:tc>
        <w:tc>
          <w:tcPr>
            <w:tcW w:w="3456" w:type="dxa"/>
            <w:vMerge/>
          </w:tcPr>
          <w:p w:rsidR="00BA6364" w:rsidRPr="00BA6364" w:rsidRDefault="00BA6364" w:rsidP="00BA6364">
            <w:pPr>
              <w:autoSpaceDE w:val="0"/>
              <w:autoSpaceDN w:val="0"/>
              <w:adjustRightInd w:val="0"/>
              <w:jc w:val="both"/>
              <w:rPr>
                <w:rFonts w:cstheme="minorHAnsi"/>
                <w:sz w:val="18"/>
                <w:szCs w:val="18"/>
              </w:rPr>
            </w:pPr>
          </w:p>
        </w:tc>
        <w:tc>
          <w:tcPr>
            <w:tcW w:w="4296" w:type="dxa"/>
            <w:vMerge/>
          </w:tcPr>
          <w:p w:rsidR="00BA6364" w:rsidRPr="00BA6364" w:rsidRDefault="00BA6364" w:rsidP="00BA6364">
            <w:pPr>
              <w:autoSpaceDE w:val="0"/>
              <w:autoSpaceDN w:val="0"/>
              <w:adjustRightInd w:val="0"/>
              <w:jc w:val="both"/>
              <w:rPr>
                <w:rFonts w:cstheme="minorHAnsi"/>
                <w:sz w:val="18"/>
                <w:szCs w:val="18"/>
              </w:rPr>
            </w:pPr>
          </w:p>
        </w:tc>
        <w:tc>
          <w:tcPr>
            <w:tcW w:w="882" w:type="dxa"/>
          </w:tcPr>
          <w:p w:rsidR="00BA6364" w:rsidRPr="00BA6364" w:rsidRDefault="00BA6364" w:rsidP="00BA6364">
            <w:pPr>
              <w:autoSpaceDE w:val="0"/>
              <w:autoSpaceDN w:val="0"/>
              <w:adjustRightInd w:val="0"/>
              <w:jc w:val="both"/>
              <w:rPr>
                <w:rFonts w:cstheme="minorHAnsi"/>
                <w:sz w:val="18"/>
                <w:szCs w:val="18"/>
              </w:rPr>
            </w:pPr>
          </w:p>
        </w:tc>
        <w:tc>
          <w:tcPr>
            <w:tcW w:w="1116"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X</w:t>
            </w:r>
          </w:p>
        </w:tc>
      </w:tr>
      <w:tr w:rsidR="00BA6364" w:rsidRPr="00BA6364" w:rsidTr="00604921">
        <w:trPr>
          <w:trHeight w:val="586"/>
        </w:trPr>
        <w:tc>
          <w:tcPr>
            <w:tcW w:w="1129" w:type="dxa"/>
            <w:vMerge/>
          </w:tcPr>
          <w:p w:rsidR="00BA6364" w:rsidRPr="00BA6364" w:rsidRDefault="00BA6364" w:rsidP="00BA6364">
            <w:pPr>
              <w:autoSpaceDE w:val="0"/>
              <w:autoSpaceDN w:val="0"/>
              <w:adjustRightInd w:val="0"/>
              <w:jc w:val="both"/>
              <w:rPr>
                <w:rFonts w:cstheme="minorHAnsi"/>
                <w:sz w:val="18"/>
                <w:szCs w:val="18"/>
              </w:rPr>
            </w:pPr>
          </w:p>
        </w:tc>
        <w:tc>
          <w:tcPr>
            <w:tcW w:w="2257" w:type="dxa"/>
            <w:gridSpan w:val="2"/>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Black out</w:t>
            </w:r>
          </w:p>
        </w:tc>
        <w:tc>
          <w:tcPr>
            <w:tcW w:w="982"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TRASCUR</w:t>
            </w:r>
          </w:p>
        </w:tc>
        <w:tc>
          <w:tcPr>
            <w:tcW w:w="1050" w:type="dxa"/>
            <w:vMerge/>
          </w:tcPr>
          <w:p w:rsidR="00BA6364" w:rsidRPr="00BA6364" w:rsidRDefault="00BA6364" w:rsidP="00BA6364">
            <w:pPr>
              <w:autoSpaceDE w:val="0"/>
              <w:autoSpaceDN w:val="0"/>
              <w:adjustRightInd w:val="0"/>
              <w:jc w:val="both"/>
              <w:rPr>
                <w:rFonts w:cstheme="minorHAnsi"/>
                <w:sz w:val="18"/>
                <w:szCs w:val="18"/>
              </w:rPr>
            </w:pPr>
          </w:p>
        </w:tc>
        <w:tc>
          <w:tcPr>
            <w:tcW w:w="3456" w:type="dxa"/>
          </w:tcPr>
          <w:p w:rsidR="00BA6364" w:rsidRPr="00BA6364" w:rsidRDefault="00BA6364" w:rsidP="00BA6364">
            <w:pPr>
              <w:autoSpaceDE w:val="0"/>
              <w:autoSpaceDN w:val="0"/>
              <w:adjustRightInd w:val="0"/>
              <w:rPr>
                <w:rFonts w:cstheme="minorHAnsi"/>
                <w:sz w:val="18"/>
                <w:szCs w:val="18"/>
              </w:rPr>
            </w:pPr>
            <w:r w:rsidRPr="00BA6364">
              <w:rPr>
                <w:rFonts w:cstheme="minorHAnsi"/>
                <w:sz w:val="18"/>
                <w:szCs w:val="18"/>
              </w:rPr>
              <w:t>Il piano di emergenza SGSA – IFO disciplina</w:t>
            </w:r>
          </w:p>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la gestione delle situazioni di emergenza.</w:t>
            </w:r>
          </w:p>
        </w:tc>
        <w:tc>
          <w:tcPr>
            <w:tcW w:w="4296"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L’appaltatore deve seguire rigorosamente le procedure previste procedendo alla relativa formazione del proprio personale.</w:t>
            </w:r>
          </w:p>
        </w:tc>
        <w:tc>
          <w:tcPr>
            <w:tcW w:w="882" w:type="dxa"/>
          </w:tcPr>
          <w:p w:rsidR="00BA6364" w:rsidRPr="00BA6364" w:rsidRDefault="00BA6364" w:rsidP="00BA6364">
            <w:pPr>
              <w:autoSpaceDE w:val="0"/>
              <w:autoSpaceDN w:val="0"/>
              <w:adjustRightInd w:val="0"/>
              <w:jc w:val="both"/>
              <w:rPr>
                <w:rFonts w:cstheme="minorHAnsi"/>
                <w:sz w:val="18"/>
                <w:szCs w:val="18"/>
              </w:rPr>
            </w:pPr>
            <w:r w:rsidRPr="00BA6364">
              <w:rPr>
                <w:rFonts w:cstheme="minorHAnsi"/>
                <w:sz w:val="18"/>
                <w:szCs w:val="18"/>
              </w:rPr>
              <w:t>X</w:t>
            </w:r>
          </w:p>
        </w:tc>
        <w:tc>
          <w:tcPr>
            <w:tcW w:w="1116" w:type="dxa"/>
          </w:tcPr>
          <w:p w:rsidR="00BA6364" w:rsidRPr="00BA6364" w:rsidRDefault="00BA6364" w:rsidP="00BA6364">
            <w:pPr>
              <w:autoSpaceDE w:val="0"/>
              <w:autoSpaceDN w:val="0"/>
              <w:adjustRightInd w:val="0"/>
              <w:jc w:val="both"/>
              <w:rPr>
                <w:rFonts w:cstheme="minorHAnsi"/>
                <w:sz w:val="18"/>
                <w:szCs w:val="18"/>
              </w:rPr>
            </w:pPr>
          </w:p>
        </w:tc>
      </w:tr>
    </w:tbl>
    <w:p w:rsidR="00A913D7" w:rsidRDefault="00A913D7" w:rsidP="00094B09">
      <w:pPr>
        <w:autoSpaceDE w:val="0"/>
        <w:autoSpaceDN w:val="0"/>
        <w:adjustRightInd w:val="0"/>
        <w:spacing w:after="0" w:line="240" w:lineRule="auto"/>
        <w:jc w:val="both"/>
        <w:rPr>
          <w:rFonts w:cstheme="minorHAnsi"/>
        </w:rPr>
      </w:pPr>
    </w:p>
    <w:p w:rsidR="001E3EF0" w:rsidRPr="00173929" w:rsidRDefault="001E3EF0" w:rsidP="00094B09">
      <w:pPr>
        <w:autoSpaceDE w:val="0"/>
        <w:autoSpaceDN w:val="0"/>
        <w:adjustRightInd w:val="0"/>
        <w:spacing w:after="0" w:line="240" w:lineRule="auto"/>
        <w:jc w:val="both"/>
        <w:rPr>
          <w:rFonts w:cstheme="minorHAnsi"/>
        </w:rPr>
      </w:pPr>
    </w:p>
    <w:p w:rsidR="00A913D7" w:rsidRPr="00173929" w:rsidRDefault="00A913D7" w:rsidP="003465DC">
      <w:pPr>
        <w:autoSpaceDE w:val="0"/>
        <w:autoSpaceDN w:val="0"/>
        <w:adjustRightInd w:val="0"/>
        <w:spacing w:after="0" w:line="240" w:lineRule="auto"/>
        <w:jc w:val="both"/>
        <w:rPr>
          <w:rFonts w:cstheme="minorHAnsi"/>
        </w:rPr>
      </w:pPr>
    </w:p>
    <w:p w:rsidR="00276621" w:rsidRPr="00173929" w:rsidRDefault="00276621" w:rsidP="003465DC">
      <w:pPr>
        <w:autoSpaceDE w:val="0"/>
        <w:autoSpaceDN w:val="0"/>
        <w:adjustRightInd w:val="0"/>
        <w:spacing w:after="0" w:line="240" w:lineRule="auto"/>
        <w:ind w:left="426" w:hanging="154"/>
        <w:jc w:val="both"/>
        <w:rPr>
          <w:rFonts w:cstheme="minorHAnsi"/>
        </w:rPr>
      </w:pPr>
    </w:p>
    <w:tbl>
      <w:tblPr>
        <w:tblStyle w:val="Grigliatabella"/>
        <w:tblpPr w:leftFromText="141" w:rightFromText="141" w:vertAnchor="text" w:horzAnchor="margin" w:tblpY="215"/>
        <w:tblW w:w="14369" w:type="dxa"/>
        <w:tblLayout w:type="fixed"/>
        <w:tblLook w:val="04A0" w:firstRow="1" w:lastRow="0" w:firstColumn="1" w:lastColumn="0" w:noHBand="0" w:noVBand="1"/>
      </w:tblPr>
      <w:tblGrid>
        <w:gridCol w:w="1239"/>
        <w:gridCol w:w="2135"/>
        <w:gridCol w:w="959"/>
        <w:gridCol w:w="966"/>
        <w:gridCol w:w="3609"/>
        <w:gridCol w:w="4481"/>
        <w:gridCol w:w="476"/>
        <w:gridCol w:w="504"/>
      </w:tblGrid>
      <w:tr w:rsidR="008B4D59" w:rsidRPr="00BA6364" w:rsidTr="008B4D59">
        <w:trPr>
          <w:trHeight w:val="413"/>
        </w:trPr>
        <w:tc>
          <w:tcPr>
            <w:tcW w:w="1239" w:type="dxa"/>
            <w:vMerge w:val="restart"/>
            <w:shd w:val="clear" w:color="auto" w:fill="EAF1DD" w:themeFill="accent3" w:themeFillTint="33"/>
          </w:tcPr>
          <w:p w:rsidR="008B4D59" w:rsidRPr="00BA6364" w:rsidRDefault="008B4D59" w:rsidP="008B4D59">
            <w:pPr>
              <w:autoSpaceDE w:val="0"/>
              <w:autoSpaceDN w:val="0"/>
              <w:adjustRightInd w:val="0"/>
              <w:rPr>
                <w:rFonts w:cstheme="minorHAnsi"/>
                <w:b/>
                <w:bCs/>
                <w:sz w:val="18"/>
                <w:szCs w:val="18"/>
              </w:rPr>
            </w:pPr>
            <w:r w:rsidRPr="00BA6364">
              <w:rPr>
                <w:rFonts w:cstheme="minorHAnsi"/>
                <w:b/>
                <w:bCs/>
                <w:sz w:val="18"/>
                <w:szCs w:val="18"/>
              </w:rPr>
              <w:lastRenderedPageBreak/>
              <w:t>RISCHIO</w:t>
            </w:r>
          </w:p>
          <w:p w:rsidR="008B4D59" w:rsidRPr="00BA6364" w:rsidRDefault="008B4D59" w:rsidP="008B4D59">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8B4D59" w:rsidRPr="00BA6364" w:rsidRDefault="008B4D59" w:rsidP="008B4D59">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Pr>
                <w:rFonts w:cstheme="minorHAnsi"/>
                <w:b/>
                <w:bCs/>
                <w:sz w:val="18"/>
                <w:szCs w:val="18"/>
              </w:rPr>
              <w:t>ENZA</w:t>
            </w:r>
          </w:p>
        </w:tc>
        <w:tc>
          <w:tcPr>
            <w:tcW w:w="2135" w:type="dxa"/>
            <w:vMerge w:val="restart"/>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959" w:type="dxa"/>
            <w:vMerge w:val="restart"/>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FATTORE DI</w:t>
            </w:r>
          </w:p>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RISCHIO</w:t>
            </w:r>
          </w:p>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(Pxd)</w:t>
            </w:r>
          </w:p>
        </w:tc>
        <w:tc>
          <w:tcPr>
            <w:tcW w:w="966" w:type="dxa"/>
            <w:vMerge w:val="restart"/>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AREA</w:t>
            </w:r>
          </w:p>
        </w:tc>
        <w:tc>
          <w:tcPr>
            <w:tcW w:w="3609" w:type="dxa"/>
            <w:vMerge w:val="restart"/>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MISURE DI PREVENZIONE E PROTEZIONE</w:t>
            </w:r>
          </w:p>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ADOTTATE</w:t>
            </w:r>
          </w:p>
        </w:tc>
        <w:tc>
          <w:tcPr>
            <w:tcW w:w="4481" w:type="dxa"/>
            <w:vMerge w:val="restart"/>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980" w:type="dxa"/>
            <w:gridSpan w:val="2"/>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COSTO</w:t>
            </w:r>
          </w:p>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MISURA</w:t>
            </w:r>
          </w:p>
        </w:tc>
      </w:tr>
      <w:tr w:rsidR="008B4D59" w:rsidRPr="00BA6364" w:rsidTr="008B4D59">
        <w:trPr>
          <w:trHeight w:val="412"/>
        </w:trPr>
        <w:tc>
          <w:tcPr>
            <w:tcW w:w="1239" w:type="dxa"/>
            <w:vMerge/>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p>
        </w:tc>
        <w:tc>
          <w:tcPr>
            <w:tcW w:w="2135" w:type="dxa"/>
            <w:vMerge/>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p>
        </w:tc>
        <w:tc>
          <w:tcPr>
            <w:tcW w:w="959" w:type="dxa"/>
            <w:vMerge/>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p>
        </w:tc>
        <w:tc>
          <w:tcPr>
            <w:tcW w:w="966" w:type="dxa"/>
            <w:vMerge/>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p>
        </w:tc>
        <w:tc>
          <w:tcPr>
            <w:tcW w:w="3609" w:type="dxa"/>
            <w:vMerge/>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p>
        </w:tc>
        <w:tc>
          <w:tcPr>
            <w:tcW w:w="4481" w:type="dxa"/>
            <w:vMerge/>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p>
        </w:tc>
        <w:tc>
          <w:tcPr>
            <w:tcW w:w="476" w:type="dxa"/>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SI</w:t>
            </w:r>
          </w:p>
        </w:tc>
        <w:tc>
          <w:tcPr>
            <w:tcW w:w="504" w:type="dxa"/>
            <w:shd w:val="clear" w:color="auto" w:fill="EAF1DD" w:themeFill="accent3" w:themeFillTint="33"/>
          </w:tcPr>
          <w:p w:rsidR="008B4D59" w:rsidRPr="00BA6364" w:rsidRDefault="008B4D59" w:rsidP="008B4D59">
            <w:pPr>
              <w:autoSpaceDE w:val="0"/>
              <w:autoSpaceDN w:val="0"/>
              <w:adjustRightInd w:val="0"/>
              <w:jc w:val="both"/>
              <w:rPr>
                <w:rFonts w:cstheme="minorHAnsi"/>
                <w:b/>
                <w:bCs/>
                <w:sz w:val="18"/>
                <w:szCs w:val="18"/>
              </w:rPr>
            </w:pPr>
            <w:r w:rsidRPr="00BA6364">
              <w:rPr>
                <w:rFonts w:cstheme="minorHAnsi"/>
                <w:b/>
                <w:bCs/>
                <w:sz w:val="18"/>
                <w:szCs w:val="18"/>
              </w:rPr>
              <w:t>NO</w:t>
            </w:r>
          </w:p>
        </w:tc>
      </w:tr>
      <w:tr w:rsidR="008B4D59" w:rsidRPr="00BA6364" w:rsidTr="008B4D59">
        <w:tc>
          <w:tcPr>
            <w:tcW w:w="1239" w:type="dxa"/>
            <w:vMerge w:val="restart"/>
            <w:textDirection w:val="btLr"/>
          </w:tcPr>
          <w:p w:rsidR="008B4D59" w:rsidRPr="00BA6364" w:rsidRDefault="008B4D59" w:rsidP="008B4D59">
            <w:pPr>
              <w:autoSpaceDE w:val="0"/>
              <w:autoSpaceDN w:val="0"/>
              <w:adjustRightInd w:val="0"/>
              <w:ind w:left="113" w:right="113"/>
              <w:jc w:val="center"/>
              <w:rPr>
                <w:rFonts w:cstheme="minorHAnsi"/>
                <w:sz w:val="18"/>
                <w:szCs w:val="18"/>
              </w:rPr>
            </w:pPr>
            <w:r w:rsidRPr="00BA6364">
              <w:rPr>
                <w:rFonts w:cstheme="minorHAnsi"/>
                <w:sz w:val="18"/>
                <w:szCs w:val="18"/>
              </w:rPr>
              <w:t>RISCHIO  MECCANICO</w:t>
            </w:r>
          </w:p>
        </w:tc>
        <w:tc>
          <w:tcPr>
            <w:tcW w:w="2135" w:type="dxa"/>
          </w:tcPr>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Caduta oggetti dall’alto</w:t>
            </w:r>
          </w:p>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 xml:space="preserve">Errato posizionamento </w:t>
            </w:r>
          </w:p>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di scaffali, contenitori trasportati su carrelli, ecc.</w:t>
            </w:r>
          </w:p>
          <w:p w:rsidR="008B4D59" w:rsidRPr="00BA6364" w:rsidRDefault="008B4D59" w:rsidP="008B4D59">
            <w:pPr>
              <w:autoSpaceDE w:val="0"/>
              <w:autoSpaceDN w:val="0"/>
              <w:adjustRightInd w:val="0"/>
              <w:rPr>
                <w:rFonts w:cstheme="minorHAnsi"/>
                <w:sz w:val="18"/>
                <w:szCs w:val="18"/>
              </w:rPr>
            </w:pPr>
          </w:p>
        </w:tc>
        <w:tc>
          <w:tcPr>
            <w:tcW w:w="95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TRASCUR</w:t>
            </w:r>
          </w:p>
        </w:tc>
        <w:tc>
          <w:tcPr>
            <w:tcW w:w="966"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Intero stabile</w:t>
            </w:r>
          </w:p>
        </w:tc>
        <w:tc>
          <w:tcPr>
            <w:tcW w:w="360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Utilizzo di idonee scaffalature ancorate a</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punti fissi.</w:t>
            </w:r>
          </w:p>
          <w:p w:rsidR="008B4D59" w:rsidRPr="00BA6364" w:rsidRDefault="008B4D59" w:rsidP="008B4D59">
            <w:pPr>
              <w:autoSpaceDE w:val="0"/>
              <w:autoSpaceDN w:val="0"/>
              <w:adjustRightInd w:val="0"/>
              <w:jc w:val="both"/>
              <w:rPr>
                <w:rFonts w:cstheme="minorHAnsi"/>
                <w:sz w:val="18"/>
                <w:szCs w:val="18"/>
              </w:rPr>
            </w:pPr>
          </w:p>
        </w:tc>
        <w:tc>
          <w:tcPr>
            <w:tcW w:w="4481"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Si dispone il corretto posizionamento dei contenitori e di materiali, l’utilizzo di idonei bidoni e carrelli per il trasporto. Definizione con le strutture preposte degli idonei percorsi di transito e movimentazione.</w:t>
            </w:r>
          </w:p>
        </w:tc>
        <w:tc>
          <w:tcPr>
            <w:tcW w:w="476" w:type="dxa"/>
          </w:tcPr>
          <w:p w:rsidR="008B4D59" w:rsidRPr="00BA6364" w:rsidRDefault="008B4D59" w:rsidP="008B4D59">
            <w:pPr>
              <w:autoSpaceDE w:val="0"/>
              <w:autoSpaceDN w:val="0"/>
              <w:adjustRightInd w:val="0"/>
              <w:jc w:val="both"/>
              <w:rPr>
                <w:rFonts w:cstheme="minorHAnsi"/>
                <w:sz w:val="18"/>
                <w:szCs w:val="18"/>
              </w:rPr>
            </w:pPr>
          </w:p>
        </w:tc>
        <w:tc>
          <w:tcPr>
            <w:tcW w:w="504"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X</w:t>
            </w:r>
          </w:p>
        </w:tc>
      </w:tr>
      <w:tr w:rsidR="008B4D59" w:rsidRPr="00BA6364" w:rsidTr="008B4D59">
        <w:tc>
          <w:tcPr>
            <w:tcW w:w="1239" w:type="dxa"/>
            <w:vMerge/>
          </w:tcPr>
          <w:p w:rsidR="008B4D59" w:rsidRPr="00BA6364" w:rsidRDefault="008B4D59" w:rsidP="008B4D59">
            <w:pPr>
              <w:autoSpaceDE w:val="0"/>
              <w:autoSpaceDN w:val="0"/>
              <w:adjustRightInd w:val="0"/>
              <w:jc w:val="both"/>
              <w:rPr>
                <w:rFonts w:cstheme="minorHAnsi"/>
                <w:sz w:val="18"/>
                <w:szCs w:val="18"/>
              </w:rPr>
            </w:pPr>
          </w:p>
        </w:tc>
        <w:tc>
          <w:tcPr>
            <w:tcW w:w="2135" w:type="dxa"/>
          </w:tcPr>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Caduta persone dall’alto</w:t>
            </w:r>
          </w:p>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 xml:space="preserve">Utilizzo di scale </w:t>
            </w:r>
            <w:r w:rsidR="00557AB3" w:rsidRPr="00BA6364">
              <w:rPr>
                <w:rFonts w:cstheme="minorHAnsi"/>
                <w:sz w:val="18"/>
                <w:szCs w:val="18"/>
              </w:rPr>
              <w:t>inadeguate</w:t>
            </w:r>
            <w:r w:rsidRPr="00BA6364">
              <w:rPr>
                <w:rFonts w:cstheme="minorHAnsi"/>
                <w:sz w:val="18"/>
                <w:szCs w:val="18"/>
              </w:rPr>
              <w:t xml:space="preserve"> o mezzi impropri.</w:t>
            </w:r>
          </w:p>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Concomitanza di personale e ditta e personale dell’A.S. e/o personale di altre ditte.</w:t>
            </w:r>
          </w:p>
        </w:tc>
        <w:tc>
          <w:tcPr>
            <w:tcW w:w="95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BASSO</w:t>
            </w:r>
          </w:p>
        </w:tc>
        <w:tc>
          <w:tcPr>
            <w:tcW w:w="966"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Intero stabile</w:t>
            </w:r>
          </w:p>
        </w:tc>
        <w:tc>
          <w:tcPr>
            <w:tcW w:w="360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Utilizzo di idonee scale marcate CE che</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consentano all’operatore di accedere ai</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ripiani degli scaffali.</w:t>
            </w:r>
          </w:p>
        </w:tc>
        <w:tc>
          <w:tcPr>
            <w:tcW w:w="4481"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Evitare lavorazioni che espongono l’operatore al rischio di caduta dall’alto (H&lt; 2 metri).</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Organizzazione del lavoro evitando concomitanze/interferenze con personale dell’A.S.</w:t>
            </w:r>
          </w:p>
        </w:tc>
        <w:tc>
          <w:tcPr>
            <w:tcW w:w="476" w:type="dxa"/>
          </w:tcPr>
          <w:p w:rsidR="008B4D59" w:rsidRPr="00BA6364" w:rsidRDefault="008B4D59" w:rsidP="008B4D59">
            <w:pPr>
              <w:autoSpaceDE w:val="0"/>
              <w:autoSpaceDN w:val="0"/>
              <w:adjustRightInd w:val="0"/>
              <w:jc w:val="both"/>
              <w:rPr>
                <w:rFonts w:cstheme="minorHAnsi"/>
                <w:sz w:val="18"/>
                <w:szCs w:val="18"/>
              </w:rPr>
            </w:pPr>
          </w:p>
        </w:tc>
        <w:tc>
          <w:tcPr>
            <w:tcW w:w="504"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X</w:t>
            </w:r>
          </w:p>
        </w:tc>
      </w:tr>
      <w:tr w:rsidR="008B4D59" w:rsidRPr="00BA6364" w:rsidTr="008B4D59">
        <w:tc>
          <w:tcPr>
            <w:tcW w:w="1239" w:type="dxa"/>
            <w:vMerge/>
          </w:tcPr>
          <w:p w:rsidR="008B4D59" w:rsidRPr="00BA6364" w:rsidRDefault="008B4D59" w:rsidP="008B4D59">
            <w:pPr>
              <w:autoSpaceDE w:val="0"/>
              <w:autoSpaceDN w:val="0"/>
              <w:adjustRightInd w:val="0"/>
              <w:jc w:val="both"/>
              <w:rPr>
                <w:rFonts w:cstheme="minorHAnsi"/>
                <w:sz w:val="18"/>
                <w:szCs w:val="18"/>
              </w:rPr>
            </w:pPr>
          </w:p>
        </w:tc>
        <w:tc>
          <w:tcPr>
            <w:tcW w:w="2135"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Caduta/inciampo per</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pavimentazione scivolosa/presenza ostacoli</w:t>
            </w:r>
          </w:p>
        </w:tc>
        <w:tc>
          <w:tcPr>
            <w:tcW w:w="95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BASSO</w:t>
            </w:r>
          </w:p>
        </w:tc>
        <w:tc>
          <w:tcPr>
            <w:tcW w:w="966"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Intero stabile</w:t>
            </w:r>
          </w:p>
        </w:tc>
        <w:tc>
          <w:tcPr>
            <w:tcW w:w="360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Pavimenti antiscivolo regolarmente mantenuti.</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 xml:space="preserve">Disposizioni per il personale aziendale ed altri appaltatori per il regolare utilizzo degli spazi. </w:t>
            </w:r>
          </w:p>
        </w:tc>
        <w:tc>
          <w:tcPr>
            <w:tcW w:w="4481"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 xml:space="preserve">Attenzione e rispetto della segnaletica mobile per la presenza di rischio scivolamento/inciampo/ostacoli. </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Si dispone l’eliminazione degli eventuali ostacoli al termine delle attività ed ove necessario, per le attività, l’appaltatore deve apporre idonea segnaletica mobile. Uso di idonei DPI (calzature antiscivolo)</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Ove necessario definizione con le strutture preposte aziendali degli idonei percorsi di transito.</w:t>
            </w:r>
          </w:p>
        </w:tc>
        <w:tc>
          <w:tcPr>
            <w:tcW w:w="476" w:type="dxa"/>
          </w:tcPr>
          <w:p w:rsidR="008B4D59" w:rsidRPr="00BA6364" w:rsidRDefault="008B4D59" w:rsidP="008B4D59">
            <w:pPr>
              <w:autoSpaceDE w:val="0"/>
              <w:autoSpaceDN w:val="0"/>
              <w:adjustRightInd w:val="0"/>
              <w:jc w:val="both"/>
              <w:rPr>
                <w:rFonts w:cstheme="minorHAnsi"/>
                <w:sz w:val="18"/>
                <w:szCs w:val="18"/>
              </w:rPr>
            </w:pPr>
          </w:p>
        </w:tc>
        <w:tc>
          <w:tcPr>
            <w:tcW w:w="504"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X</w:t>
            </w:r>
          </w:p>
        </w:tc>
      </w:tr>
      <w:tr w:rsidR="008B4D59" w:rsidRPr="00BA6364" w:rsidTr="008B4D59">
        <w:tc>
          <w:tcPr>
            <w:tcW w:w="1239" w:type="dxa"/>
            <w:vMerge/>
          </w:tcPr>
          <w:p w:rsidR="008B4D59" w:rsidRPr="00BA6364" w:rsidRDefault="008B4D59" w:rsidP="008B4D59">
            <w:pPr>
              <w:autoSpaceDE w:val="0"/>
              <w:autoSpaceDN w:val="0"/>
              <w:adjustRightInd w:val="0"/>
              <w:jc w:val="both"/>
              <w:rPr>
                <w:rFonts w:cstheme="minorHAnsi"/>
                <w:sz w:val="18"/>
                <w:szCs w:val="18"/>
              </w:rPr>
            </w:pPr>
          </w:p>
        </w:tc>
        <w:tc>
          <w:tcPr>
            <w:tcW w:w="2135" w:type="dxa"/>
          </w:tcPr>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Uso inadeguato di macchine e parti meccaniche in</w:t>
            </w:r>
          </w:p>
          <w:p w:rsidR="008B4D59" w:rsidRPr="00BA6364" w:rsidRDefault="008B4D59" w:rsidP="008B4D59">
            <w:pPr>
              <w:autoSpaceDE w:val="0"/>
              <w:autoSpaceDN w:val="0"/>
              <w:adjustRightInd w:val="0"/>
              <w:rPr>
                <w:rFonts w:cstheme="minorHAnsi"/>
                <w:sz w:val="18"/>
                <w:szCs w:val="18"/>
              </w:rPr>
            </w:pPr>
            <w:r w:rsidRPr="00BA6364">
              <w:rPr>
                <w:rFonts w:cstheme="minorHAnsi"/>
                <w:sz w:val="18"/>
                <w:szCs w:val="18"/>
              </w:rPr>
              <w:t>movimento</w:t>
            </w:r>
          </w:p>
        </w:tc>
        <w:tc>
          <w:tcPr>
            <w:tcW w:w="95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TRASCUR</w:t>
            </w:r>
          </w:p>
        </w:tc>
        <w:tc>
          <w:tcPr>
            <w:tcW w:w="966"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Intero stabile</w:t>
            </w:r>
          </w:p>
        </w:tc>
        <w:tc>
          <w:tcPr>
            <w:tcW w:w="3609"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Macchine rispondenti alle norme di sicurezza, marcatura CE.</w:t>
            </w:r>
          </w:p>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Costante manutenzione periodica e formazione degli operatori all’utilizzo.</w:t>
            </w:r>
          </w:p>
        </w:tc>
        <w:tc>
          <w:tcPr>
            <w:tcW w:w="4481"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Si dispone l’utilizzo di apparecchiature rispondenti alle vigenti norme e sottoposte a verifiche preventive di sicurezza e manutenzione periodica.</w:t>
            </w:r>
          </w:p>
        </w:tc>
        <w:tc>
          <w:tcPr>
            <w:tcW w:w="476" w:type="dxa"/>
          </w:tcPr>
          <w:p w:rsidR="008B4D59" w:rsidRPr="00BA6364" w:rsidRDefault="008B4D59" w:rsidP="008B4D59">
            <w:pPr>
              <w:autoSpaceDE w:val="0"/>
              <w:autoSpaceDN w:val="0"/>
              <w:adjustRightInd w:val="0"/>
              <w:jc w:val="both"/>
              <w:rPr>
                <w:rFonts w:cstheme="minorHAnsi"/>
                <w:sz w:val="18"/>
                <w:szCs w:val="18"/>
              </w:rPr>
            </w:pPr>
          </w:p>
        </w:tc>
        <w:tc>
          <w:tcPr>
            <w:tcW w:w="504" w:type="dxa"/>
          </w:tcPr>
          <w:p w:rsidR="008B4D59" w:rsidRPr="00BA6364" w:rsidRDefault="008B4D59" w:rsidP="008B4D59">
            <w:pPr>
              <w:autoSpaceDE w:val="0"/>
              <w:autoSpaceDN w:val="0"/>
              <w:adjustRightInd w:val="0"/>
              <w:jc w:val="both"/>
              <w:rPr>
                <w:rFonts w:cstheme="minorHAnsi"/>
                <w:sz w:val="18"/>
                <w:szCs w:val="18"/>
              </w:rPr>
            </w:pPr>
            <w:r w:rsidRPr="00BA6364">
              <w:rPr>
                <w:rFonts w:cstheme="minorHAnsi"/>
                <w:sz w:val="18"/>
                <w:szCs w:val="18"/>
              </w:rPr>
              <w:t>X</w:t>
            </w:r>
          </w:p>
        </w:tc>
      </w:tr>
    </w:tbl>
    <w:p w:rsidR="00D8358D" w:rsidRPr="00173929" w:rsidRDefault="00D8358D" w:rsidP="003465DC">
      <w:pPr>
        <w:autoSpaceDE w:val="0"/>
        <w:autoSpaceDN w:val="0"/>
        <w:adjustRightInd w:val="0"/>
        <w:spacing w:after="0" w:line="240" w:lineRule="auto"/>
        <w:ind w:left="426" w:hanging="154"/>
        <w:jc w:val="both"/>
        <w:rPr>
          <w:rFonts w:cstheme="minorHAnsi"/>
        </w:rPr>
      </w:pPr>
    </w:p>
    <w:p w:rsidR="00D8358D" w:rsidRPr="00173929" w:rsidRDefault="00D8358D" w:rsidP="003465DC">
      <w:pPr>
        <w:autoSpaceDE w:val="0"/>
        <w:autoSpaceDN w:val="0"/>
        <w:adjustRightInd w:val="0"/>
        <w:spacing w:after="0" w:line="240" w:lineRule="auto"/>
        <w:jc w:val="both"/>
        <w:rPr>
          <w:rFonts w:cstheme="minorHAnsi"/>
        </w:rPr>
      </w:pPr>
    </w:p>
    <w:p w:rsidR="00680479" w:rsidRPr="00173929" w:rsidRDefault="00680479" w:rsidP="003465DC">
      <w:pPr>
        <w:autoSpaceDE w:val="0"/>
        <w:autoSpaceDN w:val="0"/>
        <w:adjustRightInd w:val="0"/>
        <w:spacing w:after="0" w:line="240" w:lineRule="auto"/>
        <w:jc w:val="both"/>
        <w:rPr>
          <w:rFonts w:cstheme="minorHAnsi"/>
        </w:rPr>
      </w:pPr>
    </w:p>
    <w:p w:rsidR="00680479" w:rsidRPr="00173929" w:rsidRDefault="00680479" w:rsidP="003465DC">
      <w:pPr>
        <w:autoSpaceDE w:val="0"/>
        <w:autoSpaceDN w:val="0"/>
        <w:adjustRightInd w:val="0"/>
        <w:spacing w:after="0" w:line="240" w:lineRule="auto"/>
        <w:jc w:val="both"/>
        <w:rPr>
          <w:rFonts w:cstheme="minorHAnsi"/>
        </w:rPr>
      </w:pPr>
    </w:p>
    <w:p w:rsidR="00DD4274" w:rsidRPr="00173929" w:rsidRDefault="00DD4274" w:rsidP="003465DC">
      <w:pPr>
        <w:autoSpaceDE w:val="0"/>
        <w:autoSpaceDN w:val="0"/>
        <w:adjustRightInd w:val="0"/>
        <w:spacing w:after="0" w:line="240" w:lineRule="auto"/>
        <w:jc w:val="both"/>
        <w:rPr>
          <w:rFonts w:cstheme="minorHAnsi"/>
        </w:rPr>
      </w:pPr>
    </w:p>
    <w:p w:rsidR="00DD4274" w:rsidRPr="00173929" w:rsidRDefault="00DD4274" w:rsidP="003465DC">
      <w:pPr>
        <w:autoSpaceDE w:val="0"/>
        <w:autoSpaceDN w:val="0"/>
        <w:adjustRightInd w:val="0"/>
        <w:spacing w:after="0" w:line="240" w:lineRule="auto"/>
        <w:jc w:val="both"/>
        <w:rPr>
          <w:rFonts w:cstheme="minorHAnsi"/>
        </w:rPr>
      </w:pPr>
    </w:p>
    <w:p w:rsidR="00DD4274" w:rsidRPr="00173929" w:rsidRDefault="00DD4274" w:rsidP="003465DC">
      <w:pPr>
        <w:autoSpaceDE w:val="0"/>
        <w:autoSpaceDN w:val="0"/>
        <w:adjustRightInd w:val="0"/>
        <w:spacing w:after="0" w:line="240" w:lineRule="auto"/>
        <w:jc w:val="both"/>
        <w:rPr>
          <w:rFonts w:cstheme="minorHAnsi"/>
        </w:rPr>
      </w:pPr>
    </w:p>
    <w:p w:rsidR="00DD4274" w:rsidRPr="00173929" w:rsidRDefault="00DD4274" w:rsidP="003465DC">
      <w:pPr>
        <w:autoSpaceDE w:val="0"/>
        <w:autoSpaceDN w:val="0"/>
        <w:adjustRightInd w:val="0"/>
        <w:spacing w:after="0" w:line="240" w:lineRule="auto"/>
        <w:jc w:val="both"/>
        <w:rPr>
          <w:rFonts w:cstheme="minorHAnsi"/>
        </w:rPr>
      </w:pPr>
    </w:p>
    <w:p w:rsidR="001D6A30" w:rsidRPr="00173929" w:rsidRDefault="001D6A30" w:rsidP="003465DC">
      <w:pPr>
        <w:autoSpaceDE w:val="0"/>
        <w:autoSpaceDN w:val="0"/>
        <w:adjustRightInd w:val="0"/>
        <w:spacing w:after="0" w:line="240" w:lineRule="auto"/>
        <w:jc w:val="both"/>
        <w:rPr>
          <w:rFonts w:cstheme="minorHAnsi"/>
        </w:rPr>
      </w:pPr>
    </w:p>
    <w:tbl>
      <w:tblPr>
        <w:tblStyle w:val="Grigliatabella"/>
        <w:tblpPr w:leftFromText="141" w:rightFromText="141" w:vertAnchor="text" w:horzAnchor="margin" w:tblpY="11"/>
        <w:tblW w:w="14503" w:type="dxa"/>
        <w:tblLayout w:type="fixed"/>
        <w:tblLook w:val="04A0" w:firstRow="1" w:lastRow="0" w:firstColumn="1" w:lastColumn="0" w:noHBand="0" w:noVBand="1"/>
      </w:tblPr>
      <w:tblGrid>
        <w:gridCol w:w="920"/>
        <w:gridCol w:w="2231"/>
        <w:gridCol w:w="968"/>
        <w:gridCol w:w="1258"/>
        <w:gridCol w:w="3525"/>
        <w:gridCol w:w="4439"/>
        <w:gridCol w:w="602"/>
        <w:gridCol w:w="560"/>
      </w:tblGrid>
      <w:tr w:rsidR="00604921" w:rsidRPr="00BA6364" w:rsidTr="00604921">
        <w:trPr>
          <w:trHeight w:val="413"/>
        </w:trPr>
        <w:tc>
          <w:tcPr>
            <w:tcW w:w="920" w:type="dxa"/>
            <w:vMerge w:val="restart"/>
            <w:shd w:val="clear" w:color="auto" w:fill="EAF1DD" w:themeFill="accent3" w:themeFillTint="33"/>
          </w:tcPr>
          <w:p w:rsidR="00604921" w:rsidRPr="00BA6364" w:rsidRDefault="00604921" w:rsidP="00604921">
            <w:pPr>
              <w:autoSpaceDE w:val="0"/>
              <w:autoSpaceDN w:val="0"/>
              <w:adjustRightInd w:val="0"/>
              <w:rPr>
                <w:rFonts w:cstheme="minorHAnsi"/>
                <w:b/>
                <w:bCs/>
                <w:sz w:val="18"/>
                <w:szCs w:val="18"/>
              </w:rPr>
            </w:pPr>
            <w:r w:rsidRPr="00BA6364">
              <w:rPr>
                <w:rFonts w:cstheme="minorHAnsi"/>
                <w:b/>
                <w:bCs/>
                <w:sz w:val="18"/>
                <w:szCs w:val="18"/>
              </w:rPr>
              <w:t>RISCHIO</w:t>
            </w:r>
          </w:p>
          <w:p w:rsidR="00604921" w:rsidRPr="00BA6364" w:rsidRDefault="00604921" w:rsidP="00604921">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604921" w:rsidRPr="00BA6364" w:rsidRDefault="00604921" w:rsidP="00604921">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Pr>
                <w:rFonts w:cstheme="minorHAnsi"/>
                <w:b/>
                <w:bCs/>
                <w:sz w:val="18"/>
                <w:szCs w:val="18"/>
              </w:rPr>
              <w:t>ENZA</w:t>
            </w:r>
          </w:p>
        </w:tc>
        <w:tc>
          <w:tcPr>
            <w:tcW w:w="2231" w:type="dxa"/>
            <w:vMerge w:val="restart"/>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968" w:type="dxa"/>
            <w:vMerge w:val="restart"/>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FATTORE DI</w:t>
            </w:r>
          </w:p>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RISCHIO</w:t>
            </w:r>
          </w:p>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(Pxd)</w:t>
            </w:r>
          </w:p>
        </w:tc>
        <w:tc>
          <w:tcPr>
            <w:tcW w:w="1258" w:type="dxa"/>
            <w:vMerge w:val="restart"/>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AREA</w:t>
            </w:r>
          </w:p>
        </w:tc>
        <w:tc>
          <w:tcPr>
            <w:tcW w:w="3525" w:type="dxa"/>
            <w:vMerge w:val="restart"/>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MISURE DI PREVENZIONE E PROTEZIONE</w:t>
            </w:r>
          </w:p>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ADOTTATE</w:t>
            </w:r>
          </w:p>
        </w:tc>
        <w:tc>
          <w:tcPr>
            <w:tcW w:w="4439" w:type="dxa"/>
            <w:vMerge w:val="restart"/>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1162" w:type="dxa"/>
            <w:gridSpan w:val="2"/>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COSTO</w:t>
            </w:r>
          </w:p>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MISURA</w:t>
            </w:r>
          </w:p>
        </w:tc>
      </w:tr>
      <w:tr w:rsidR="00604921" w:rsidRPr="00BA6364" w:rsidTr="00604921">
        <w:trPr>
          <w:trHeight w:val="412"/>
        </w:trPr>
        <w:tc>
          <w:tcPr>
            <w:tcW w:w="920" w:type="dxa"/>
            <w:vMerge/>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p>
        </w:tc>
        <w:tc>
          <w:tcPr>
            <w:tcW w:w="2231" w:type="dxa"/>
            <w:vMerge/>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p>
        </w:tc>
        <w:tc>
          <w:tcPr>
            <w:tcW w:w="968" w:type="dxa"/>
            <w:vMerge/>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p>
        </w:tc>
        <w:tc>
          <w:tcPr>
            <w:tcW w:w="1258" w:type="dxa"/>
            <w:vMerge/>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p>
        </w:tc>
        <w:tc>
          <w:tcPr>
            <w:tcW w:w="3525" w:type="dxa"/>
            <w:vMerge/>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p>
        </w:tc>
        <w:tc>
          <w:tcPr>
            <w:tcW w:w="4439" w:type="dxa"/>
            <w:vMerge/>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p>
        </w:tc>
        <w:tc>
          <w:tcPr>
            <w:tcW w:w="602" w:type="dxa"/>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SI</w:t>
            </w:r>
          </w:p>
        </w:tc>
        <w:tc>
          <w:tcPr>
            <w:tcW w:w="560" w:type="dxa"/>
            <w:shd w:val="clear" w:color="auto" w:fill="EAF1DD" w:themeFill="accent3" w:themeFillTint="33"/>
          </w:tcPr>
          <w:p w:rsidR="00604921" w:rsidRPr="00BA6364" w:rsidRDefault="00604921" w:rsidP="00604921">
            <w:pPr>
              <w:autoSpaceDE w:val="0"/>
              <w:autoSpaceDN w:val="0"/>
              <w:adjustRightInd w:val="0"/>
              <w:jc w:val="both"/>
              <w:rPr>
                <w:rFonts w:cstheme="minorHAnsi"/>
                <w:b/>
                <w:bCs/>
                <w:sz w:val="18"/>
                <w:szCs w:val="18"/>
              </w:rPr>
            </w:pPr>
            <w:r w:rsidRPr="00BA6364">
              <w:rPr>
                <w:rFonts w:cstheme="minorHAnsi"/>
                <w:b/>
                <w:bCs/>
                <w:sz w:val="18"/>
                <w:szCs w:val="18"/>
              </w:rPr>
              <w:t>NO</w:t>
            </w:r>
          </w:p>
        </w:tc>
      </w:tr>
      <w:tr w:rsidR="00604921" w:rsidRPr="00BA6364" w:rsidTr="00604921">
        <w:tc>
          <w:tcPr>
            <w:tcW w:w="920" w:type="dxa"/>
            <w:vMerge w:val="restart"/>
            <w:textDirection w:val="btLr"/>
          </w:tcPr>
          <w:p w:rsidR="00604921" w:rsidRPr="00BA6364" w:rsidRDefault="00604921" w:rsidP="00604921">
            <w:pPr>
              <w:autoSpaceDE w:val="0"/>
              <w:autoSpaceDN w:val="0"/>
              <w:adjustRightInd w:val="0"/>
              <w:ind w:left="113" w:right="113"/>
              <w:jc w:val="center"/>
              <w:rPr>
                <w:rFonts w:cstheme="minorHAnsi"/>
                <w:sz w:val="18"/>
                <w:szCs w:val="18"/>
              </w:rPr>
            </w:pPr>
            <w:r w:rsidRPr="00BA6364">
              <w:rPr>
                <w:rFonts w:cstheme="minorHAnsi"/>
                <w:sz w:val="18"/>
                <w:szCs w:val="18"/>
              </w:rPr>
              <w:t>RISCHIO  MECCANICO</w:t>
            </w:r>
          </w:p>
        </w:tc>
        <w:tc>
          <w:tcPr>
            <w:tcW w:w="2231"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Utilizzo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ascensori/montacarichi</w:t>
            </w:r>
          </w:p>
          <w:p w:rsidR="00604921" w:rsidRPr="00BA6364" w:rsidRDefault="00604921" w:rsidP="00604921">
            <w:pPr>
              <w:autoSpaceDE w:val="0"/>
              <w:autoSpaceDN w:val="0"/>
              <w:adjustRightInd w:val="0"/>
              <w:jc w:val="both"/>
              <w:rPr>
                <w:rFonts w:cstheme="minorHAnsi"/>
                <w:sz w:val="18"/>
                <w:szCs w:val="18"/>
              </w:rPr>
            </w:pPr>
          </w:p>
        </w:tc>
        <w:tc>
          <w:tcPr>
            <w:tcW w:w="968"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TRASCUR</w:t>
            </w:r>
          </w:p>
        </w:tc>
        <w:tc>
          <w:tcPr>
            <w:tcW w:w="1258"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Intero stabile</w:t>
            </w:r>
          </w:p>
        </w:tc>
        <w:tc>
          <w:tcPr>
            <w:tcW w:w="3525"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Procedura di emergenza per sblocco ascensore.</w:t>
            </w:r>
          </w:p>
          <w:p w:rsidR="00604921" w:rsidRPr="00BA6364" w:rsidRDefault="00604921" w:rsidP="00604921">
            <w:pPr>
              <w:autoSpaceDE w:val="0"/>
              <w:autoSpaceDN w:val="0"/>
              <w:adjustRightInd w:val="0"/>
              <w:jc w:val="both"/>
              <w:rPr>
                <w:rFonts w:cstheme="minorHAnsi"/>
                <w:sz w:val="18"/>
                <w:szCs w:val="18"/>
              </w:rPr>
            </w:pPr>
          </w:p>
        </w:tc>
        <w:tc>
          <w:tcPr>
            <w:tcW w:w="4439"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Si dispone il corretto uso degli impianti elevatori dell’A.S.</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Ancorare o immobilizzare eventuali carrelli durante l’uso di montacarichi.</w:t>
            </w:r>
          </w:p>
          <w:p w:rsidR="00604921" w:rsidRPr="00BA6364" w:rsidRDefault="00604921" w:rsidP="00604921">
            <w:pPr>
              <w:autoSpaceDE w:val="0"/>
              <w:autoSpaceDN w:val="0"/>
              <w:adjustRightInd w:val="0"/>
              <w:jc w:val="both"/>
              <w:rPr>
                <w:rFonts w:cstheme="minorHAnsi"/>
                <w:sz w:val="18"/>
                <w:szCs w:val="18"/>
              </w:rPr>
            </w:pPr>
          </w:p>
        </w:tc>
        <w:tc>
          <w:tcPr>
            <w:tcW w:w="602"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X</w:t>
            </w:r>
          </w:p>
        </w:tc>
        <w:tc>
          <w:tcPr>
            <w:tcW w:w="560" w:type="dxa"/>
          </w:tcPr>
          <w:p w:rsidR="00604921" w:rsidRPr="00BA6364" w:rsidRDefault="00604921" w:rsidP="00604921">
            <w:pPr>
              <w:autoSpaceDE w:val="0"/>
              <w:autoSpaceDN w:val="0"/>
              <w:adjustRightInd w:val="0"/>
              <w:jc w:val="both"/>
              <w:rPr>
                <w:rFonts w:cstheme="minorHAnsi"/>
                <w:sz w:val="18"/>
                <w:szCs w:val="18"/>
              </w:rPr>
            </w:pPr>
          </w:p>
        </w:tc>
      </w:tr>
      <w:tr w:rsidR="00604921" w:rsidRPr="00BA6364" w:rsidTr="00604921">
        <w:tc>
          <w:tcPr>
            <w:tcW w:w="920" w:type="dxa"/>
            <w:vMerge/>
          </w:tcPr>
          <w:p w:rsidR="00604921" w:rsidRPr="00BA6364" w:rsidRDefault="00604921" w:rsidP="00604921">
            <w:pPr>
              <w:autoSpaceDE w:val="0"/>
              <w:autoSpaceDN w:val="0"/>
              <w:adjustRightInd w:val="0"/>
              <w:jc w:val="both"/>
              <w:rPr>
                <w:rFonts w:cstheme="minorHAnsi"/>
                <w:sz w:val="18"/>
                <w:szCs w:val="18"/>
              </w:rPr>
            </w:pPr>
          </w:p>
        </w:tc>
        <w:tc>
          <w:tcPr>
            <w:tcW w:w="2231" w:type="dxa"/>
          </w:tcPr>
          <w:p w:rsidR="00604921" w:rsidRPr="00BA6364" w:rsidRDefault="00604921" w:rsidP="00604921">
            <w:pPr>
              <w:autoSpaceDE w:val="0"/>
              <w:autoSpaceDN w:val="0"/>
              <w:adjustRightInd w:val="0"/>
              <w:rPr>
                <w:rFonts w:cstheme="minorHAnsi"/>
                <w:sz w:val="18"/>
                <w:szCs w:val="18"/>
              </w:rPr>
            </w:pPr>
            <w:r w:rsidRPr="00BA6364">
              <w:rPr>
                <w:rFonts w:cstheme="minorHAnsi"/>
                <w:sz w:val="18"/>
                <w:szCs w:val="18"/>
              </w:rPr>
              <w:t>Investimento da carrelli</w:t>
            </w:r>
          </w:p>
          <w:p w:rsidR="00604921" w:rsidRPr="00BA6364" w:rsidRDefault="00604921" w:rsidP="00604921">
            <w:pPr>
              <w:autoSpaceDE w:val="0"/>
              <w:autoSpaceDN w:val="0"/>
              <w:adjustRightInd w:val="0"/>
              <w:rPr>
                <w:rFonts w:cstheme="minorHAnsi"/>
                <w:sz w:val="18"/>
                <w:szCs w:val="18"/>
              </w:rPr>
            </w:pPr>
            <w:r w:rsidRPr="00BA6364">
              <w:rPr>
                <w:rFonts w:cstheme="minorHAnsi"/>
                <w:sz w:val="18"/>
                <w:szCs w:val="18"/>
              </w:rPr>
              <w:t>manuali e non</w:t>
            </w:r>
          </w:p>
          <w:p w:rsidR="00604921" w:rsidRPr="00BA6364" w:rsidRDefault="00604921" w:rsidP="00604921">
            <w:pPr>
              <w:autoSpaceDE w:val="0"/>
              <w:autoSpaceDN w:val="0"/>
              <w:adjustRightInd w:val="0"/>
              <w:rPr>
                <w:rFonts w:cstheme="minorHAnsi"/>
                <w:sz w:val="18"/>
                <w:szCs w:val="18"/>
              </w:rPr>
            </w:pPr>
            <w:r w:rsidRPr="00BA6364">
              <w:rPr>
                <w:rFonts w:cstheme="minorHAnsi"/>
                <w:sz w:val="18"/>
                <w:szCs w:val="18"/>
              </w:rPr>
              <w:t>attrezzature</w:t>
            </w:r>
          </w:p>
          <w:p w:rsidR="00604921" w:rsidRPr="00BA6364" w:rsidRDefault="00604921" w:rsidP="00604921">
            <w:pPr>
              <w:autoSpaceDE w:val="0"/>
              <w:autoSpaceDN w:val="0"/>
              <w:adjustRightInd w:val="0"/>
              <w:rPr>
                <w:rFonts w:cstheme="minorHAnsi"/>
                <w:sz w:val="18"/>
                <w:szCs w:val="18"/>
              </w:rPr>
            </w:pPr>
            <w:r w:rsidRPr="00BA6364">
              <w:rPr>
                <w:rFonts w:cstheme="minorHAnsi"/>
                <w:sz w:val="18"/>
                <w:szCs w:val="18"/>
              </w:rPr>
              <w:t>utilizzo dimezzi di trasporto</w:t>
            </w:r>
          </w:p>
          <w:p w:rsidR="00604921" w:rsidRPr="00BA6364" w:rsidRDefault="00604921" w:rsidP="00604921">
            <w:pPr>
              <w:autoSpaceDE w:val="0"/>
              <w:autoSpaceDN w:val="0"/>
              <w:adjustRightInd w:val="0"/>
              <w:rPr>
                <w:rFonts w:cstheme="minorHAnsi"/>
                <w:sz w:val="18"/>
                <w:szCs w:val="18"/>
              </w:rPr>
            </w:pPr>
            <w:r w:rsidRPr="00BA6364">
              <w:rPr>
                <w:rFonts w:cstheme="minorHAnsi"/>
                <w:sz w:val="18"/>
                <w:szCs w:val="18"/>
              </w:rPr>
              <w:t>automezzi</w:t>
            </w:r>
          </w:p>
          <w:p w:rsidR="00604921" w:rsidRPr="00BA6364" w:rsidRDefault="00604921" w:rsidP="00604921">
            <w:pPr>
              <w:autoSpaceDE w:val="0"/>
              <w:autoSpaceDN w:val="0"/>
              <w:adjustRightInd w:val="0"/>
              <w:rPr>
                <w:rFonts w:cstheme="minorHAnsi"/>
                <w:sz w:val="18"/>
                <w:szCs w:val="18"/>
              </w:rPr>
            </w:pPr>
            <w:r w:rsidRPr="00BA6364">
              <w:rPr>
                <w:rFonts w:cstheme="minorHAnsi"/>
                <w:sz w:val="18"/>
                <w:szCs w:val="18"/>
              </w:rPr>
              <w:t>carrelli,</w:t>
            </w:r>
          </w:p>
          <w:p w:rsidR="00604921" w:rsidRPr="00BA6364" w:rsidRDefault="00604921" w:rsidP="00604921">
            <w:pPr>
              <w:autoSpaceDE w:val="0"/>
              <w:autoSpaceDN w:val="0"/>
              <w:adjustRightInd w:val="0"/>
              <w:rPr>
                <w:rFonts w:cstheme="minorHAnsi"/>
                <w:sz w:val="18"/>
                <w:szCs w:val="18"/>
              </w:rPr>
            </w:pPr>
            <w:r w:rsidRPr="00BA6364">
              <w:rPr>
                <w:rFonts w:cstheme="minorHAnsi"/>
                <w:sz w:val="18"/>
                <w:szCs w:val="18"/>
              </w:rPr>
              <w:t>transpalllets</w:t>
            </w:r>
          </w:p>
        </w:tc>
        <w:tc>
          <w:tcPr>
            <w:tcW w:w="968"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BASSO</w:t>
            </w:r>
          </w:p>
        </w:tc>
        <w:tc>
          <w:tcPr>
            <w:tcW w:w="1258"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Intero stabile</w:t>
            </w:r>
          </w:p>
        </w:tc>
        <w:tc>
          <w:tcPr>
            <w:tcW w:w="3525"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Utilizzo di idonei mezzi rispondenti alle vigenti normative, sottoposti a regolare manutenzione come previsto dal costruttore nel manuale d’uso e manutenzione, utilizzato da personale adeguatamente istruito e formato.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Delimitazione delle aree di carico e scarico.</w:t>
            </w:r>
          </w:p>
        </w:tc>
        <w:tc>
          <w:tcPr>
            <w:tcW w:w="4439"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Si dispone il rispetto di bassissima velocità di movimento, attivazione di segnalazione sonora e luminosa di presenza e transito.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Definizione con le strutture preposte degli idonei percorsi di transito e di carico/scarico.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Divieto di manovrare contemporaneamente ad altri automezzi nelle aree di carico e scarico.</w:t>
            </w:r>
          </w:p>
        </w:tc>
        <w:tc>
          <w:tcPr>
            <w:tcW w:w="602" w:type="dxa"/>
          </w:tcPr>
          <w:p w:rsidR="00604921" w:rsidRPr="00BA6364" w:rsidRDefault="00604921" w:rsidP="00604921">
            <w:pPr>
              <w:autoSpaceDE w:val="0"/>
              <w:autoSpaceDN w:val="0"/>
              <w:adjustRightInd w:val="0"/>
              <w:jc w:val="both"/>
              <w:rPr>
                <w:rFonts w:cstheme="minorHAnsi"/>
                <w:sz w:val="18"/>
                <w:szCs w:val="18"/>
              </w:rPr>
            </w:pPr>
          </w:p>
        </w:tc>
        <w:tc>
          <w:tcPr>
            <w:tcW w:w="560"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X</w:t>
            </w:r>
          </w:p>
        </w:tc>
      </w:tr>
      <w:tr w:rsidR="00604921" w:rsidRPr="00BA6364" w:rsidTr="00604921">
        <w:tc>
          <w:tcPr>
            <w:tcW w:w="920" w:type="dxa"/>
            <w:vMerge/>
          </w:tcPr>
          <w:p w:rsidR="00604921" w:rsidRPr="00BA6364" w:rsidRDefault="00604921" w:rsidP="00604921">
            <w:pPr>
              <w:autoSpaceDE w:val="0"/>
              <w:autoSpaceDN w:val="0"/>
              <w:adjustRightInd w:val="0"/>
              <w:jc w:val="both"/>
              <w:rPr>
                <w:rFonts w:cstheme="minorHAnsi"/>
                <w:sz w:val="18"/>
                <w:szCs w:val="18"/>
              </w:rPr>
            </w:pPr>
          </w:p>
        </w:tc>
        <w:tc>
          <w:tcPr>
            <w:tcW w:w="2231"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Accumulo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materiali/attrezzature</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Caratteristiche dei</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Magazzini</w:t>
            </w:r>
          </w:p>
        </w:tc>
        <w:tc>
          <w:tcPr>
            <w:tcW w:w="968"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MEDIO</w:t>
            </w:r>
          </w:p>
        </w:tc>
        <w:tc>
          <w:tcPr>
            <w:tcW w:w="1258"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Aree deposito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identificate</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nell’intero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stabile</w:t>
            </w:r>
          </w:p>
        </w:tc>
        <w:tc>
          <w:tcPr>
            <w:tcW w:w="3525"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Sono disponibili gli spazi e i mezzi per il posizionamento ottimale di materiali ed attrezzature.</w:t>
            </w:r>
          </w:p>
        </w:tc>
        <w:tc>
          <w:tcPr>
            <w:tcW w:w="4439"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Si dispone la predisposizione di aree specifiche per lo stoccaggio e la disposizione di materiali ed attrezzature che non dovranno</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essere depositati al di fuori di esse, se non per</w:t>
            </w:r>
          </w:p>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lo stretto necessario per esigenze immediate</w:t>
            </w:r>
          </w:p>
        </w:tc>
        <w:tc>
          <w:tcPr>
            <w:tcW w:w="602" w:type="dxa"/>
          </w:tcPr>
          <w:p w:rsidR="00604921" w:rsidRPr="00BA6364" w:rsidRDefault="00604921" w:rsidP="00604921">
            <w:pPr>
              <w:autoSpaceDE w:val="0"/>
              <w:autoSpaceDN w:val="0"/>
              <w:adjustRightInd w:val="0"/>
              <w:jc w:val="both"/>
              <w:rPr>
                <w:rFonts w:cstheme="minorHAnsi"/>
                <w:sz w:val="18"/>
                <w:szCs w:val="18"/>
              </w:rPr>
            </w:pPr>
          </w:p>
        </w:tc>
        <w:tc>
          <w:tcPr>
            <w:tcW w:w="560" w:type="dxa"/>
          </w:tcPr>
          <w:p w:rsidR="00604921" w:rsidRPr="00BA6364" w:rsidRDefault="00604921" w:rsidP="00604921">
            <w:pPr>
              <w:autoSpaceDE w:val="0"/>
              <w:autoSpaceDN w:val="0"/>
              <w:adjustRightInd w:val="0"/>
              <w:jc w:val="both"/>
              <w:rPr>
                <w:rFonts w:cstheme="minorHAnsi"/>
                <w:sz w:val="18"/>
                <w:szCs w:val="18"/>
              </w:rPr>
            </w:pPr>
            <w:r w:rsidRPr="00BA6364">
              <w:rPr>
                <w:rFonts w:cstheme="minorHAnsi"/>
                <w:sz w:val="18"/>
                <w:szCs w:val="18"/>
              </w:rPr>
              <w:t>X</w:t>
            </w:r>
          </w:p>
        </w:tc>
      </w:tr>
    </w:tbl>
    <w:p w:rsidR="001D6A30" w:rsidRPr="00173929" w:rsidRDefault="001D6A30" w:rsidP="003465DC">
      <w:pPr>
        <w:autoSpaceDE w:val="0"/>
        <w:autoSpaceDN w:val="0"/>
        <w:adjustRightInd w:val="0"/>
        <w:spacing w:after="0" w:line="240" w:lineRule="auto"/>
        <w:jc w:val="both"/>
        <w:rPr>
          <w:rFonts w:cstheme="minorHAnsi"/>
        </w:rPr>
      </w:pPr>
    </w:p>
    <w:p w:rsidR="00DD4274" w:rsidRPr="00173929" w:rsidRDefault="00DD4274" w:rsidP="003465DC">
      <w:pPr>
        <w:autoSpaceDE w:val="0"/>
        <w:autoSpaceDN w:val="0"/>
        <w:adjustRightInd w:val="0"/>
        <w:spacing w:after="0" w:line="240" w:lineRule="auto"/>
        <w:jc w:val="both"/>
        <w:rPr>
          <w:rFonts w:cstheme="minorHAnsi"/>
        </w:rPr>
      </w:pPr>
    </w:p>
    <w:p w:rsidR="004E6ED9" w:rsidRPr="00173929" w:rsidRDefault="004E6ED9" w:rsidP="003465DC">
      <w:pPr>
        <w:autoSpaceDE w:val="0"/>
        <w:autoSpaceDN w:val="0"/>
        <w:adjustRightInd w:val="0"/>
        <w:spacing w:after="0" w:line="240" w:lineRule="auto"/>
        <w:jc w:val="both"/>
        <w:rPr>
          <w:rFonts w:cstheme="minorHAnsi"/>
        </w:rPr>
        <w:sectPr w:rsidR="004E6ED9" w:rsidRPr="00173929" w:rsidSect="005C50EC">
          <w:pgSz w:w="16838" w:h="11906" w:orient="landscape"/>
          <w:pgMar w:top="2127" w:right="1417" w:bottom="1134" w:left="1134" w:header="708" w:footer="708" w:gutter="0"/>
          <w:cols w:space="708"/>
          <w:docGrid w:linePitch="360"/>
        </w:sectPr>
      </w:pPr>
    </w:p>
    <w:p w:rsidR="00F818D8" w:rsidRPr="00173929" w:rsidRDefault="00F818D8" w:rsidP="003465DC">
      <w:pPr>
        <w:spacing w:after="0" w:line="240" w:lineRule="auto"/>
        <w:rPr>
          <w:rFonts w:cstheme="minorHAnsi"/>
        </w:rPr>
      </w:pPr>
    </w:p>
    <w:p w:rsidR="00F818D8" w:rsidRDefault="00F818D8" w:rsidP="003465DC">
      <w:pPr>
        <w:spacing w:after="0" w:line="240" w:lineRule="auto"/>
        <w:rPr>
          <w:rFonts w:cstheme="minorHAnsi"/>
        </w:rPr>
      </w:pPr>
    </w:p>
    <w:p w:rsidR="00604921" w:rsidRDefault="00604921" w:rsidP="003465DC">
      <w:pPr>
        <w:spacing w:after="0" w:line="240" w:lineRule="auto"/>
        <w:rPr>
          <w:rFonts w:cstheme="minorHAnsi"/>
        </w:rPr>
      </w:pPr>
    </w:p>
    <w:p w:rsidR="00604921" w:rsidRDefault="00604921" w:rsidP="003465DC">
      <w:pPr>
        <w:spacing w:after="0" w:line="240" w:lineRule="auto"/>
        <w:rPr>
          <w:rFonts w:cstheme="minorHAnsi"/>
        </w:rPr>
      </w:pPr>
    </w:p>
    <w:p w:rsidR="00604921" w:rsidRDefault="00604921" w:rsidP="003465DC">
      <w:pPr>
        <w:spacing w:after="0" w:line="240" w:lineRule="auto"/>
        <w:rPr>
          <w:rFonts w:cstheme="minorHAnsi"/>
        </w:rPr>
      </w:pPr>
    </w:p>
    <w:p w:rsidR="00604921" w:rsidRDefault="00604921" w:rsidP="003465DC">
      <w:pPr>
        <w:spacing w:after="0" w:line="240" w:lineRule="auto"/>
        <w:rPr>
          <w:rFonts w:cstheme="minorHAnsi"/>
        </w:rPr>
      </w:pPr>
    </w:p>
    <w:p w:rsidR="00604921" w:rsidRDefault="00604921" w:rsidP="003465DC">
      <w:pPr>
        <w:spacing w:after="0" w:line="240" w:lineRule="auto"/>
        <w:rPr>
          <w:rFonts w:cstheme="minorHAnsi"/>
        </w:rPr>
      </w:pPr>
    </w:p>
    <w:p w:rsidR="00604921" w:rsidRDefault="00604921" w:rsidP="003465DC">
      <w:pPr>
        <w:spacing w:after="0" w:line="240" w:lineRule="auto"/>
        <w:rPr>
          <w:rFonts w:cstheme="minorHAnsi"/>
        </w:rPr>
      </w:pPr>
    </w:p>
    <w:p w:rsidR="00604921" w:rsidRPr="00173929" w:rsidRDefault="00604921" w:rsidP="003465DC">
      <w:pPr>
        <w:spacing w:after="0" w:line="240" w:lineRule="auto"/>
        <w:rPr>
          <w:rFonts w:cstheme="minorHAnsi"/>
        </w:rPr>
      </w:pPr>
    </w:p>
    <w:p w:rsidR="00F818D8" w:rsidRPr="00173929" w:rsidRDefault="00F818D8" w:rsidP="003465DC">
      <w:pPr>
        <w:spacing w:after="0" w:line="240" w:lineRule="auto"/>
        <w:rPr>
          <w:rFonts w:cstheme="minorHAnsi"/>
        </w:rPr>
      </w:pPr>
    </w:p>
    <w:p w:rsidR="00F818D8" w:rsidRDefault="00F818D8" w:rsidP="003465DC">
      <w:pPr>
        <w:spacing w:after="0" w:line="240" w:lineRule="auto"/>
        <w:rPr>
          <w:rFonts w:cstheme="minorHAnsi"/>
        </w:rPr>
      </w:pPr>
    </w:p>
    <w:p w:rsidR="00604921" w:rsidRPr="00173929" w:rsidRDefault="00604921" w:rsidP="003465DC">
      <w:pPr>
        <w:spacing w:after="0" w:line="240" w:lineRule="auto"/>
        <w:rPr>
          <w:rFonts w:cstheme="minorHAnsi"/>
        </w:rPr>
      </w:pPr>
    </w:p>
    <w:p w:rsidR="00BA6364" w:rsidRPr="00173929" w:rsidRDefault="00BA6364" w:rsidP="003465DC">
      <w:pPr>
        <w:spacing w:after="0" w:line="240" w:lineRule="auto"/>
        <w:rPr>
          <w:rFonts w:cstheme="minorHAnsi"/>
        </w:rPr>
      </w:pPr>
    </w:p>
    <w:tbl>
      <w:tblPr>
        <w:tblStyle w:val="Grigliatabella"/>
        <w:tblpPr w:leftFromText="141" w:rightFromText="141" w:vertAnchor="text" w:horzAnchor="margin" w:tblpY="529"/>
        <w:tblW w:w="14582" w:type="dxa"/>
        <w:tblLayout w:type="fixed"/>
        <w:tblLook w:val="04A0" w:firstRow="1" w:lastRow="0" w:firstColumn="1" w:lastColumn="0" w:noHBand="0" w:noVBand="1"/>
      </w:tblPr>
      <w:tblGrid>
        <w:gridCol w:w="988"/>
        <w:gridCol w:w="1842"/>
        <w:gridCol w:w="1002"/>
        <w:gridCol w:w="1302"/>
        <w:gridCol w:w="4171"/>
        <w:gridCol w:w="4059"/>
        <w:gridCol w:w="644"/>
        <w:gridCol w:w="574"/>
      </w:tblGrid>
      <w:tr w:rsidR="00D3533A" w:rsidRPr="00BA6364" w:rsidTr="005C50EC">
        <w:trPr>
          <w:trHeight w:val="413"/>
        </w:trPr>
        <w:tc>
          <w:tcPr>
            <w:tcW w:w="988" w:type="dxa"/>
            <w:vMerge w:val="restart"/>
            <w:shd w:val="clear" w:color="auto" w:fill="EAF1DD" w:themeFill="accent3" w:themeFillTint="33"/>
          </w:tcPr>
          <w:p w:rsidR="00D3533A" w:rsidRPr="00BA6364" w:rsidRDefault="00D3533A" w:rsidP="005C50EC">
            <w:pPr>
              <w:autoSpaceDE w:val="0"/>
              <w:autoSpaceDN w:val="0"/>
              <w:adjustRightInd w:val="0"/>
              <w:rPr>
                <w:rFonts w:cstheme="minorHAnsi"/>
                <w:b/>
                <w:bCs/>
                <w:sz w:val="18"/>
                <w:szCs w:val="18"/>
              </w:rPr>
            </w:pPr>
            <w:r w:rsidRPr="00BA6364">
              <w:rPr>
                <w:rFonts w:cstheme="minorHAnsi"/>
                <w:b/>
                <w:bCs/>
                <w:sz w:val="18"/>
                <w:szCs w:val="18"/>
              </w:rPr>
              <w:t>RISCHIO</w:t>
            </w:r>
          </w:p>
          <w:p w:rsidR="00D3533A" w:rsidRPr="00BA6364" w:rsidRDefault="00D3533A" w:rsidP="005C50EC">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D3533A" w:rsidRPr="00BA6364" w:rsidRDefault="00D3533A" w:rsidP="005C50EC">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Pr>
                <w:rFonts w:cstheme="minorHAnsi"/>
                <w:b/>
                <w:bCs/>
                <w:sz w:val="18"/>
                <w:szCs w:val="18"/>
              </w:rPr>
              <w:t>ENZA</w:t>
            </w:r>
          </w:p>
        </w:tc>
        <w:tc>
          <w:tcPr>
            <w:tcW w:w="1842" w:type="dxa"/>
            <w:vMerge w:val="restart"/>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1002" w:type="dxa"/>
            <w:vMerge w:val="restart"/>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FATTORE DI</w:t>
            </w:r>
          </w:p>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RISCHIO</w:t>
            </w:r>
          </w:p>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(Pxd)</w:t>
            </w:r>
          </w:p>
        </w:tc>
        <w:tc>
          <w:tcPr>
            <w:tcW w:w="1302" w:type="dxa"/>
            <w:vMerge w:val="restart"/>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AREA</w:t>
            </w:r>
          </w:p>
        </w:tc>
        <w:tc>
          <w:tcPr>
            <w:tcW w:w="4171" w:type="dxa"/>
            <w:vMerge w:val="restart"/>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MISURE DI PREVENZIONE E PROTEZIONE</w:t>
            </w:r>
          </w:p>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ADOTTATE</w:t>
            </w:r>
          </w:p>
        </w:tc>
        <w:tc>
          <w:tcPr>
            <w:tcW w:w="4059" w:type="dxa"/>
            <w:vMerge w:val="restart"/>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1218" w:type="dxa"/>
            <w:gridSpan w:val="2"/>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COSTO</w:t>
            </w:r>
          </w:p>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MISURA</w:t>
            </w:r>
          </w:p>
        </w:tc>
      </w:tr>
      <w:tr w:rsidR="00D3533A" w:rsidRPr="00BA6364" w:rsidTr="005C50EC">
        <w:trPr>
          <w:trHeight w:val="412"/>
        </w:trPr>
        <w:tc>
          <w:tcPr>
            <w:tcW w:w="988" w:type="dxa"/>
            <w:vMerge/>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p>
        </w:tc>
        <w:tc>
          <w:tcPr>
            <w:tcW w:w="1842" w:type="dxa"/>
            <w:vMerge/>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p>
        </w:tc>
        <w:tc>
          <w:tcPr>
            <w:tcW w:w="1002" w:type="dxa"/>
            <w:vMerge/>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p>
        </w:tc>
        <w:tc>
          <w:tcPr>
            <w:tcW w:w="1302" w:type="dxa"/>
            <w:vMerge/>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p>
        </w:tc>
        <w:tc>
          <w:tcPr>
            <w:tcW w:w="4171" w:type="dxa"/>
            <w:vMerge/>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p>
        </w:tc>
        <w:tc>
          <w:tcPr>
            <w:tcW w:w="4059" w:type="dxa"/>
            <w:vMerge/>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p>
        </w:tc>
        <w:tc>
          <w:tcPr>
            <w:tcW w:w="644" w:type="dxa"/>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SI</w:t>
            </w:r>
          </w:p>
        </w:tc>
        <w:tc>
          <w:tcPr>
            <w:tcW w:w="574" w:type="dxa"/>
            <w:shd w:val="clear" w:color="auto" w:fill="EAF1DD" w:themeFill="accent3" w:themeFillTint="33"/>
          </w:tcPr>
          <w:p w:rsidR="00D3533A" w:rsidRPr="00BA6364" w:rsidRDefault="00D3533A" w:rsidP="005C50EC">
            <w:pPr>
              <w:autoSpaceDE w:val="0"/>
              <w:autoSpaceDN w:val="0"/>
              <w:adjustRightInd w:val="0"/>
              <w:jc w:val="both"/>
              <w:rPr>
                <w:rFonts w:cstheme="minorHAnsi"/>
                <w:b/>
                <w:bCs/>
                <w:sz w:val="18"/>
                <w:szCs w:val="18"/>
              </w:rPr>
            </w:pPr>
            <w:r w:rsidRPr="00BA6364">
              <w:rPr>
                <w:rFonts w:cstheme="minorHAnsi"/>
                <w:b/>
                <w:bCs/>
                <w:sz w:val="18"/>
                <w:szCs w:val="18"/>
              </w:rPr>
              <w:t>NO</w:t>
            </w:r>
          </w:p>
        </w:tc>
      </w:tr>
      <w:tr w:rsidR="00D3533A" w:rsidRPr="00BA6364" w:rsidTr="005C50EC">
        <w:tc>
          <w:tcPr>
            <w:tcW w:w="988" w:type="dxa"/>
            <w:vMerge w:val="restart"/>
            <w:textDirection w:val="btLr"/>
          </w:tcPr>
          <w:p w:rsidR="00D3533A" w:rsidRPr="00BA6364" w:rsidRDefault="00D3533A" w:rsidP="005C50EC">
            <w:pPr>
              <w:autoSpaceDE w:val="0"/>
              <w:autoSpaceDN w:val="0"/>
              <w:adjustRightInd w:val="0"/>
              <w:ind w:left="113" w:right="113"/>
              <w:jc w:val="center"/>
              <w:rPr>
                <w:rFonts w:cstheme="minorHAnsi"/>
                <w:sz w:val="18"/>
                <w:szCs w:val="18"/>
              </w:rPr>
            </w:pPr>
            <w:r w:rsidRPr="00BA6364">
              <w:rPr>
                <w:rFonts w:cstheme="minorHAnsi"/>
                <w:sz w:val="18"/>
                <w:szCs w:val="18"/>
              </w:rPr>
              <w:t>RISCHIO  INCENDIO</w:t>
            </w:r>
          </w:p>
        </w:tc>
        <w:tc>
          <w:tcPr>
            <w:tcW w:w="184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Deposito</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materiali/attrezzatue</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infiammabili</w:t>
            </w:r>
          </w:p>
        </w:tc>
        <w:tc>
          <w:tcPr>
            <w:tcW w:w="100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MEDIO</w:t>
            </w:r>
          </w:p>
        </w:tc>
        <w:tc>
          <w:tcPr>
            <w:tcW w:w="130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Intero stabile</w:t>
            </w:r>
          </w:p>
        </w:tc>
        <w:tc>
          <w:tcPr>
            <w:tcW w:w="4171" w:type="dxa"/>
          </w:tcPr>
          <w:p w:rsidR="00D3533A" w:rsidRPr="00BA6364" w:rsidRDefault="00D3533A" w:rsidP="005C50EC">
            <w:pPr>
              <w:autoSpaceDE w:val="0"/>
              <w:autoSpaceDN w:val="0"/>
              <w:adjustRightInd w:val="0"/>
              <w:jc w:val="both"/>
              <w:rPr>
                <w:rFonts w:cstheme="minorHAnsi"/>
                <w:color w:val="FF0000"/>
                <w:sz w:val="18"/>
                <w:szCs w:val="18"/>
              </w:rPr>
            </w:pPr>
            <w:r w:rsidRPr="00BA6364">
              <w:rPr>
                <w:rFonts w:cstheme="minorHAnsi"/>
                <w:sz w:val="18"/>
                <w:szCs w:val="18"/>
              </w:rPr>
              <w:t>L’immagazzinamento e deposito di tali materiali/attrezzature avviene secondo i criteri e procedure di sicurezza. I locali di deposito sono appositamente segnalati, isolati e delimitati</w:t>
            </w:r>
            <w:r w:rsidRPr="00BA6364">
              <w:rPr>
                <w:rFonts w:cstheme="minorHAnsi"/>
                <w:color w:val="FF0000"/>
                <w:sz w:val="18"/>
                <w:szCs w:val="18"/>
              </w:rPr>
              <w:t>.</w:t>
            </w:r>
          </w:p>
        </w:tc>
        <w:tc>
          <w:tcPr>
            <w:tcW w:w="4059"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Si dispone che l’appaltatore segua rigorosamente le procedure previste procedendo alla relativa formazione del proprio personale.</w:t>
            </w:r>
          </w:p>
        </w:tc>
        <w:tc>
          <w:tcPr>
            <w:tcW w:w="644"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X</w:t>
            </w:r>
          </w:p>
        </w:tc>
        <w:tc>
          <w:tcPr>
            <w:tcW w:w="574" w:type="dxa"/>
          </w:tcPr>
          <w:p w:rsidR="00D3533A" w:rsidRPr="00BA6364" w:rsidRDefault="00D3533A" w:rsidP="005C50EC">
            <w:pPr>
              <w:autoSpaceDE w:val="0"/>
              <w:autoSpaceDN w:val="0"/>
              <w:adjustRightInd w:val="0"/>
              <w:jc w:val="both"/>
              <w:rPr>
                <w:rFonts w:cstheme="minorHAnsi"/>
                <w:sz w:val="18"/>
                <w:szCs w:val="18"/>
              </w:rPr>
            </w:pPr>
          </w:p>
        </w:tc>
      </w:tr>
      <w:tr w:rsidR="00D3533A" w:rsidRPr="00BA6364" w:rsidTr="005C50EC">
        <w:tc>
          <w:tcPr>
            <w:tcW w:w="988" w:type="dxa"/>
            <w:vMerge/>
          </w:tcPr>
          <w:p w:rsidR="00D3533A" w:rsidRPr="00BA6364" w:rsidRDefault="00D3533A" w:rsidP="005C50EC">
            <w:pPr>
              <w:autoSpaceDE w:val="0"/>
              <w:autoSpaceDN w:val="0"/>
              <w:adjustRightInd w:val="0"/>
              <w:jc w:val="both"/>
              <w:rPr>
                <w:rFonts w:cstheme="minorHAnsi"/>
                <w:sz w:val="18"/>
                <w:szCs w:val="18"/>
              </w:rPr>
            </w:pPr>
          </w:p>
        </w:tc>
        <w:tc>
          <w:tcPr>
            <w:tcW w:w="184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Impiego di sostanze</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infiammabili/esplodenti</w:t>
            </w:r>
          </w:p>
          <w:p w:rsidR="00D3533A" w:rsidRPr="00BA6364" w:rsidRDefault="00D3533A" w:rsidP="005C50EC">
            <w:pPr>
              <w:autoSpaceDE w:val="0"/>
              <w:autoSpaceDN w:val="0"/>
              <w:adjustRightInd w:val="0"/>
              <w:jc w:val="both"/>
              <w:rPr>
                <w:rFonts w:cstheme="minorHAnsi"/>
                <w:sz w:val="18"/>
                <w:szCs w:val="18"/>
              </w:rPr>
            </w:pPr>
          </w:p>
        </w:tc>
        <w:tc>
          <w:tcPr>
            <w:tcW w:w="100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TRASCUR</w:t>
            </w:r>
          </w:p>
        </w:tc>
        <w:tc>
          <w:tcPr>
            <w:tcW w:w="130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Laboratori,</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farmacia</w:t>
            </w:r>
            <w:r w:rsidR="009046AC">
              <w:rPr>
                <w:rFonts w:cstheme="minorHAnsi"/>
                <w:sz w:val="18"/>
                <w:szCs w:val="18"/>
              </w:rPr>
              <w:t>, UMaCA</w:t>
            </w:r>
          </w:p>
        </w:tc>
        <w:tc>
          <w:tcPr>
            <w:tcW w:w="4171"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L’utilizzo di tali sostanze da parte degli operatori aziendali, in merito adeguatamente formati, avviene secondo i criteri e procedure di sicurezza. I locali in cui vengono impiegate tali sostanze sono appositamente segnalati, isolati e delimitati.</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Per le attività in appalto, non sono previste sostanze infiammabili.</w:t>
            </w:r>
          </w:p>
        </w:tc>
        <w:tc>
          <w:tcPr>
            <w:tcW w:w="4059" w:type="dxa"/>
            <w:vMerge w:val="restart"/>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Si dispone l’attuazione delle procedure previste in caso di emergenza.</w:t>
            </w:r>
          </w:p>
        </w:tc>
        <w:tc>
          <w:tcPr>
            <w:tcW w:w="644" w:type="dxa"/>
          </w:tcPr>
          <w:p w:rsidR="00D3533A" w:rsidRPr="00BA6364" w:rsidRDefault="00D3533A" w:rsidP="005C50EC">
            <w:pPr>
              <w:autoSpaceDE w:val="0"/>
              <w:autoSpaceDN w:val="0"/>
              <w:adjustRightInd w:val="0"/>
              <w:jc w:val="both"/>
              <w:rPr>
                <w:rFonts w:cstheme="minorHAnsi"/>
                <w:sz w:val="18"/>
                <w:szCs w:val="18"/>
              </w:rPr>
            </w:pPr>
          </w:p>
        </w:tc>
        <w:tc>
          <w:tcPr>
            <w:tcW w:w="574" w:type="dxa"/>
          </w:tcPr>
          <w:p w:rsidR="00D3533A" w:rsidRPr="00BA6364" w:rsidRDefault="00D3533A" w:rsidP="005C50EC">
            <w:pPr>
              <w:autoSpaceDE w:val="0"/>
              <w:autoSpaceDN w:val="0"/>
              <w:adjustRightInd w:val="0"/>
              <w:jc w:val="both"/>
              <w:rPr>
                <w:rFonts w:cstheme="minorHAnsi"/>
                <w:sz w:val="18"/>
                <w:szCs w:val="18"/>
              </w:rPr>
            </w:pPr>
          </w:p>
        </w:tc>
      </w:tr>
      <w:tr w:rsidR="00D3533A" w:rsidRPr="00BA6364" w:rsidTr="005C50EC">
        <w:tc>
          <w:tcPr>
            <w:tcW w:w="988" w:type="dxa"/>
            <w:vMerge/>
          </w:tcPr>
          <w:p w:rsidR="00D3533A" w:rsidRPr="00BA6364" w:rsidRDefault="00D3533A" w:rsidP="005C50EC">
            <w:pPr>
              <w:autoSpaceDE w:val="0"/>
              <w:autoSpaceDN w:val="0"/>
              <w:adjustRightInd w:val="0"/>
              <w:jc w:val="both"/>
              <w:rPr>
                <w:rFonts w:cstheme="minorHAnsi"/>
                <w:sz w:val="18"/>
                <w:szCs w:val="18"/>
              </w:rPr>
            </w:pPr>
          </w:p>
        </w:tc>
        <w:tc>
          <w:tcPr>
            <w:tcW w:w="1842" w:type="dxa"/>
          </w:tcPr>
          <w:p w:rsidR="00D3533A" w:rsidRPr="00BA6364" w:rsidRDefault="00D3533A" w:rsidP="005C50EC">
            <w:pPr>
              <w:autoSpaceDE w:val="0"/>
              <w:autoSpaceDN w:val="0"/>
              <w:adjustRightInd w:val="0"/>
              <w:rPr>
                <w:rFonts w:cstheme="minorHAnsi"/>
                <w:sz w:val="18"/>
                <w:szCs w:val="18"/>
              </w:rPr>
            </w:pPr>
            <w:r w:rsidRPr="00BA6364">
              <w:rPr>
                <w:rFonts w:cstheme="minorHAnsi"/>
                <w:sz w:val="18"/>
                <w:szCs w:val="18"/>
              </w:rPr>
              <w:t>Impianti a rischio specifico</w:t>
            </w:r>
          </w:p>
        </w:tc>
        <w:tc>
          <w:tcPr>
            <w:tcW w:w="100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MEDIO</w:t>
            </w:r>
          </w:p>
        </w:tc>
        <w:tc>
          <w:tcPr>
            <w:tcW w:w="1302"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Aree tecnologiche</w:t>
            </w:r>
          </w:p>
          <w:p w:rsidR="00D3533A" w:rsidRPr="00BA6364" w:rsidRDefault="00D3533A" w:rsidP="005C50EC">
            <w:pPr>
              <w:autoSpaceDE w:val="0"/>
              <w:autoSpaceDN w:val="0"/>
              <w:adjustRightInd w:val="0"/>
              <w:jc w:val="both"/>
              <w:rPr>
                <w:rFonts w:cstheme="minorHAnsi"/>
                <w:sz w:val="18"/>
                <w:szCs w:val="18"/>
              </w:rPr>
            </w:pPr>
          </w:p>
        </w:tc>
        <w:tc>
          <w:tcPr>
            <w:tcW w:w="4171" w:type="dxa"/>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Il piano di emergenza SGSA-IFO disciplina la gestione delle situazioni di emergenza.</w:t>
            </w:r>
          </w:p>
        </w:tc>
        <w:tc>
          <w:tcPr>
            <w:tcW w:w="4059" w:type="dxa"/>
            <w:vMerge/>
          </w:tcPr>
          <w:p w:rsidR="00D3533A" w:rsidRPr="00BA6364" w:rsidRDefault="00D3533A" w:rsidP="005C50EC">
            <w:pPr>
              <w:autoSpaceDE w:val="0"/>
              <w:autoSpaceDN w:val="0"/>
              <w:adjustRightInd w:val="0"/>
              <w:jc w:val="both"/>
              <w:rPr>
                <w:rFonts w:cstheme="minorHAnsi"/>
                <w:sz w:val="18"/>
                <w:szCs w:val="18"/>
              </w:rPr>
            </w:pPr>
          </w:p>
        </w:tc>
        <w:tc>
          <w:tcPr>
            <w:tcW w:w="644" w:type="dxa"/>
          </w:tcPr>
          <w:p w:rsidR="00D3533A" w:rsidRPr="00BA6364" w:rsidRDefault="00D3533A" w:rsidP="005C50EC">
            <w:pPr>
              <w:autoSpaceDE w:val="0"/>
              <w:autoSpaceDN w:val="0"/>
              <w:adjustRightInd w:val="0"/>
              <w:jc w:val="both"/>
              <w:rPr>
                <w:rFonts w:cstheme="minorHAnsi"/>
                <w:sz w:val="18"/>
                <w:szCs w:val="18"/>
              </w:rPr>
            </w:pPr>
          </w:p>
        </w:tc>
        <w:tc>
          <w:tcPr>
            <w:tcW w:w="574" w:type="dxa"/>
          </w:tcPr>
          <w:p w:rsidR="00D3533A" w:rsidRPr="00BA6364" w:rsidRDefault="00D3533A" w:rsidP="005C50EC">
            <w:pPr>
              <w:autoSpaceDE w:val="0"/>
              <w:autoSpaceDN w:val="0"/>
              <w:adjustRightInd w:val="0"/>
              <w:jc w:val="both"/>
              <w:rPr>
                <w:rFonts w:cstheme="minorHAnsi"/>
                <w:sz w:val="18"/>
                <w:szCs w:val="18"/>
              </w:rPr>
            </w:pPr>
          </w:p>
        </w:tc>
      </w:tr>
      <w:tr w:rsidR="00D3533A" w:rsidRPr="00BA6364" w:rsidTr="005C50EC">
        <w:trPr>
          <w:trHeight w:val="1254"/>
        </w:trPr>
        <w:tc>
          <w:tcPr>
            <w:tcW w:w="988" w:type="dxa"/>
            <w:vMerge/>
          </w:tcPr>
          <w:p w:rsidR="00D3533A" w:rsidRPr="00BA6364" w:rsidRDefault="00D3533A" w:rsidP="005C50EC">
            <w:pPr>
              <w:autoSpaceDE w:val="0"/>
              <w:autoSpaceDN w:val="0"/>
              <w:adjustRightInd w:val="0"/>
              <w:jc w:val="both"/>
              <w:rPr>
                <w:rFonts w:cstheme="minorHAnsi"/>
                <w:sz w:val="18"/>
                <w:szCs w:val="18"/>
              </w:rPr>
            </w:pPr>
          </w:p>
        </w:tc>
        <w:tc>
          <w:tcPr>
            <w:tcW w:w="1842" w:type="dxa"/>
            <w:vMerge w:val="restart"/>
          </w:tcPr>
          <w:p w:rsidR="00D3533A" w:rsidRPr="00BA6364" w:rsidRDefault="00D3533A" w:rsidP="005C50EC">
            <w:pPr>
              <w:autoSpaceDE w:val="0"/>
              <w:autoSpaceDN w:val="0"/>
              <w:adjustRightInd w:val="0"/>
              <w:rPr>
                <w:rFonts w:cstheme="minorHAnsi"/>
                <w:sz w:val="18"/>
                <w:szCs w:val="18"/>
              </w:rPr>
            </w:pPr>
            <w:r w:rsidRPr="00BA6364">
              <w:rPr>
                <w:rFonts w:cstheme="minorHAnsi"/>
                <w:sz w:val="18"/>
                <w:szCs w:val="18"/>
              </w:rPr>
              <w:t>Esodo forzato</w:t>
            </w:r>
          </w:p>
          <w:p w:rsidR="00D3533A" w:rsidRPr="00BA6364" w:rsidRDefault="00D3533A" w:rsidP="005C50EC">
            <w:pPr>
              <w:autoSpaceDE w:val="0"/>
              <w:autoSpaceDN w:val="0"/>
              <w:adjustRightInd w:val="0"/>
              <w:rPr>
                <w:rFonts w:cstheme="minorHAnsi"/>
                <w:sz w:val="18"/>
                <w:szCs w:val="18"/>
              </w:rPr>
            </w:pPr>
            <w:r w:rsidRPr="00BA6364">
              <w:rPr>
                <w:rFonts w:cstheme="minorHAnsi"/>
                <w:sz w:val="18"/>
                <w:szCs w:val="18"/>
              </w:rPr>
              <w:t>Inalazione gas tossici</w:t>
            </w:r>
          </w:p>
          <w:p w:rsidR="00D3533A" w:rsidRPr="00BA6364" w:rsidRDefault="00D3533A" w:rsidP="005C50EC">
            <w:pPr>
              <w:autoSpaceDE w:val="0"/>
              <w:autoSpaceDN w:val="0"/>
              <w:adjustRightInd w:val="0"/>
              <w:rPr>
                <w:rFonts w:cstheme="minorHAnsi"/>
                <w:sz w:val="18"/>
                <w:szCs w:val="18"/>
              </w:rPr>
            </w:pPr>
            <w:r w:rsidRPr="00BA6364">
              <w:rPr>
                <w:rFonts w:cstheme="minorHAnsi"/>
                <w:sz w:val="18"/>
                <w:szCs w:val="18"/>
              </w:rPr>
              <w:t>Ustioni</w:t>
            </w:r>
          </w:p>
        </w:tc>
        <w:tc>
          <w:tcPr>
            <w:tcW w:w="1002" w:type="dxa"/>
            <w:vMerge w:val="restart"/>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MEDIO</w:t>
            </w:r>
          </w:p>
        </w:tc>
        <w:tc>
          <w:tcPr>
            <w:tcW w:w="1302" w:type="dxa"/>
            <w:vMerge w:val="restart"/>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Intero stabile</w:t>
            </w:r>
          </w:p>
          <w:p w:rsidR="00D3533A" w:rsidRPr="00BA6364" w:rsidRDefault="00D3533A" w:rsidP="005C50EC">
            <w:pPr>
              <w:autoSpaceDE w:val="0"/>
              <w:autoSpaceDN w:val="0"/>
              <w:adjustRightInd w:val="0"/>
              <w:jc w:val="both"/>
              <w:rPr>
                <w:rFonts w:cstheme="minorHAnsi"/>
                <w:sz w:val="18"/>
                <w:szCs w:val="18"/>
              </w:rPr>
            </w:pPr>
          </w:p>
        </w:tc>
        <w:tc>
          <w:tcPr>
            <w:tcW w:w="4171" w:type="dxa"/>
            <w:vMerge w:val="restart"/>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Presenza di mezzi di estinzione di primo intervento (quali estintori, manichette, coperte antifiamma) regolarmente manutenuti e sottoposti a verifica periodica.</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Addestramento antincendio ed alle Procedure di Emergenza.</w:t>
            </w:r>
          </w:p>
          <w:p w:rsidR="00D3533A" w:rsidRPr="00BA6364" w:rsidRDefault="00D3533A" w:rsidP="005C50EC">
            <w:pPr>
              <w:autoSpaceDE w:val="0"/>
              <w:autoSpaceDN w:val="0"/>
              <w:adjustRightInd w:val="0"/>
              <w:jc w:val="both"/>
              <w:rPr>
                <w:rFonts w:cstheme="minorHAnsi"/>
                <w:color w:val="FF0000"/>
                <w:sz w:val="18"/>
                <w:szCs w:val="18"/>
              </w:rPr>
            </w:pPr>
            <w:r w:rsidRPr="00BA6364">
              <w:rPr>
                <w:rFonts w:cstheme="minorHAnsi"/>
                <w:sz w:val="18"/>
                <w:szCs w:val="18"/>
              </w:rPr>
              <w:t>Impianti d’illuminazione di emergenza funzionanti, regolarmente manutenuti  e sottoposti a verifica periodica</w:t>
            </w:r>
            <w:r w:rsidRPr="00BA6364">
              <w:rPr>
                <w:rFonts w:cstheme="minorHAnsi"/>
                <w:color w:val="FF0000"/>
                <w:sz w:val="18"/>
                <w:szCs w:val="18"/>
              </w:rPr>
              <w:t>.</w:t>
            </w:r>
          </w:p>
        </w:tc>
        <w:tc>
          <w:tcPr>
            <w:tcW w:w="4059" w:type="dxa"/>
            <w:vMerge w:val="restart"/>
          </w:tcPr>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Si dispone il divieto di fumo e l’utilizzo di fiamme libere.</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Ad operazioni ultimate, deve essere lasciata la zona interessata sgombra e libera da materiali di risulta combustibili</w:t>
            </w:r>
          </w:p>
          <w:p w:rsidR="00D3533A" w:rsidRPr="00BA6364" w:rsidRDefault="00D3533A" w:rsidP="005C50EC">
            <w:pPr>
              <w:autoSpaceDE w:val="0"/>
              <w:autoSpaceDN w:val="0"/>
              <w:adjustRightInd w:val="0"/>
              <w:jc w:val="both"/>
              <w:rPr>
                <w:rFonts w:cstheme="minorHAnsi"/>
                <w:sz w:val="18"/>
                <w:szCs w:val="18"/>
              </w:rPr>
            </w:pPr>
            <w:r w:rsidRPr="00BA6364">
              <w:rPr>
                <w:rFonts w:cstheme="minorHAnsi"/>
                <w:sz w:val="18"/>
                <w:szCs w:val="18"/>
              </w:rPr>
              <w:t>In caso di emergenza attuare le procedure di emergenza previste dal Piano Emergenza Evacuazione aziendale.</w:t>
            </w:r>
          </w:p>
        </w:tc>
        <w:tc>
          <w:tcPr>
            <w:tcW w:w="644" w:type="dxa"/>
          </w:tcPr>
          <w:p w:rsidR="00D3533A" w:rsidRPr="00BA6364" w:rsidRDefault="00D3533A" w:rsidP="005C50EC">
            <w:pPr>
              <w:autoSpaceDE w:val="0"/>
              <w:autoSpaceDN w:val="0"/>
              <w:adjustRightInd w:val="0"/>
              <w:jc w:val="both"/>
              <w:rPr>
                <w:rFonts w:cstheme="minorHAnsi"/>
                <w:sz w:val="18"/>
                <w:szCs w:val="18"/>
              </w:rPr>
            </w:pPr>
          </w:p>
        </w:tc>
        <w:tc>
          <w:tcPr>
            <w:tcW w:w="574" w:type="dxa"/>
          </w:tcPr>
          <w:p w:rsidR="00D3533A" w:rsidRPr="00BA6364" w:rsidRDefault="00D3533A" w:rsidP="005C50EC">
            <w:pPr>
              <w:autoSpaceDE w:val="0"/>
              <w:autoSpaceDN w:val="0"/>
              <w:adjustRightInd w:val="0"/>
              <w:jc w:val="both"/>
              <w:rPr>
                <w:rFonts w:cstheme="minorHAnsi"/>
                <w:sz w:val="18"/>
                <w:szCs w:val="18"/>
              </w:rPr>
            </w:pPr>
          </w:p>
        </w:tc>
      </w:tr>
      <w:tr w:rsidR="00D3533A" w:rsidRPr="00BA6364" w:rsidTr="005C50EC">
        <w:trPr>
          <w:trHeight w:val="853"/>
        </w:trPr>
        <w:tc>
          <w:tcPr>
            <w:tcW w:w="988" w:type="dxa"/>
            <w:vMerge/>
          </w:tcPr>
          <w:p w:rsidR="00D3533A" w:rsidRPr="00BA6364" w:rsidRDefault="00D3533A" w:rsidP="005C50EC">
            <w:pPr>
              <w:autoSpaceDE w:val="0"/>
              <w:autoSpaceDN w:val="0"/>
              <w:adjustRightInd w:val="0"/>
              <w:jc w:val="both"/>
              <w:rPr>
                <w:rFonts w:cstheme="minorHAnsi"/>
                <w:sz w:val="18"/>
                <w:szCs w:val="18"/>
              </w:rPr>
            </w:pPr>
          </w:p>
        </w:tc>
        <w:tc>
          <w:tcPr>
            <w:tcW w:w="1842" w:type="dxa"/>
            <w:vMerge/>
          </w:tcPr>
          <w:p w:rsidR="00D3533A" w:rsidRPr="00BA6364" w:rsidRDefault="00D3533A" w:rsidP="005C50EC">
            <w:pPr>
              <w:autoSpaceDE w:val="0"/>
              <w:autoSpaceDN w:val="0"/>
              <w:adjustRightInd w:val="0"/>
              <w:jc w:val="both"/>
              <w:rPr>
                <w:rFonts w:cstheme="minorHAnsi"/>
                <w:sz w:val="18"/>
                <w:szCs w:val="18"/>
              </w:rPr>
            </w:pPr>
          </w:p>
        </w:tc>
        <w:tc>
          <w:tcPr>
            <w:tcW w:w="1002" w:type="dxa"/>
            <w:vMerge/>
          </w:tcPr>
          <w:p w:rsidR="00D3533A" w:rsidRPr="00BA6364" w:rsidRDefault="00D3533A" w:rsidP="005C50EC">
            <w:pPr>
              <w:autoSpaceDE w:val="0"/>
              <w:autoSpaceDN w:val="0"/>
              <w:adjustRightInd w:val="0"/>
              <w:jc w:val="both"/>
              <w:rPr>
                <w:rFonts w:cstheme="minorHAnsi"/>
                <w:sz w:val="18"/>
                <w:szCs w:val="18"/>
              </w:rPr>
            </w:pPr>
          </w:p>
        </w:tc>
        <w:tc>
          <w:tcPr>
            <w:tcW w:w="1302" w:type="dxa"/>
            <w:vMerge/>
          </w:tcPr>
          <w:p w:rsidR="00D3533A" w:rsidRPr="00BA6364" w:rsidRDefault="00D3533A" w:rsidP="005C50EC">
            <w:pPr>
              <w:autoSpaceDE w:val="0"/>
              <w:autoSpaceDN w:val="0"/>
              <w:adjustRightInd w:val="0"/>
              <w:jc w:val="both"/>
              <w:rPr>
                <w:rFonts w:cstheme="minorHAnsi"/>
                <w:sz w:val="18"/>
                <w:szCs w:val="18"/>
              </w:rPr>
            </w:pPr>
          </w:p>
        </w:tc>
        <w:tc>
          <w:tcPr>
            <w:tcW w:w="4171" w:type="dxa"/>
            <w:vMerge/>
          </w:tcPr>
          <w:p w:rsidR="00D3533A" w:rsidRPr="00BA6364" w:rsidRDefault="00D3533A" w:rsidP="005C50EC">
            <w:pPr>
              <w:autoSpaceDE w:val="0"/>
              <w:autoSpaceDN w:val="0"/>
              <w:adjustRightInd w:val="0"/>
              <w:jc w:val="both"/>
              <w:rPr>
                <w:rFonts w:cstheme="minorHAnsi"/>
                <w:sz w:val="18"/>
                <w:szCs w:val="18"/>
              </w:rPr>
            </w:pPr>
          </w:p>
        </w:tc>
        <w:tc>
          <w:tcPr>
            <w:tcW w:w="4059" w:type="dxa"/>
            <w:vMerge/>
          </w:tcPr>
          <w:p w:rsidR="00D3533A" w:rsidRPr="00BA6364" w:rsidRDefault="00D3533A" w:rsidP="005C50EC">
            <w:pPr>
              <w:autoSpaceDE w:val="0"/>
              <w:autoSpaceDN w:val="0"/>
              <w:adjustRightInd w:val="0"/>
              <w:jc w:val="both"/>
              <w:rPr>
                <w:rFonts w:cstheme="minorHAnsi"/>
                <w:sz w:val="18"/>
                <w:szCs w:val="18"/>
              </w:rPr>
            </w:pPr>
          </w:p>
        </w:tc>
        <w:tc>
          <w:tcPr>
            <w:tcW w:w="644" w:type="dxa"/>
          </w:tcPr>
          <w:p w:rsidR="00D3533A" w:rsidRPr="00BA6364" w:rsidRDefault="00D3533A" w:rsidP="005C50EC">
            <w:pPr>
              <w:autoSpaceDE w:val="0"/>
              <w:autoSpaceDN w:val="0"/>
              <w:adjustRightInd w:val="0"/>
              <w:jc w:val="both"/>
              <w:rPr>
                <w:rFonts w:cstheme="minorHAnsi"/>
                <w:sz w:val="18"/>
                <w:szCs w:val="18"/>
              </w:rPr>
            </w:pPr>
          </w:p>
        </w:tc>
        <w:tc>
          <w:tcPr>
            <w:tcW w:w="574" w:type="dxa"/>
          </w:tcPr>
          <w:p w:rsidR="00D3533A" w:rsidRPr="00BA6364" w:rsidRDefault="00D3533A" w:rsidP="005C50EC">
            <w:pPr>
              <w:autoSpaceDE w:val="0"/>
              <w:autoSpaceDN w:val="0"/>
              <w:adjustRightInd w:val="0"/>
              <w:jc w:val="both"/>
              <w:rPr>
                <w:rFonts w:cstheme="minorHAnsi"/>
                <w:sz w:val="18"/>
                <w:szCs w:val="18"/>
              </w:rPr>
            </w:pPr>
          </w:p>
        </w:tc>
      </w:tr>
    </w:tbl>
    <w:p w:rsidR="00BA6364" w:rsidRDefault="00BA6364" w:rsidP="003465DC">
      <w:pPr>
        <w:autoSpaceDE w:val="0"/>
        <w:autoSpaceDN w:val="0"/>
        <w:adjustRightInd w:val="0"/>
        <w:spacing w:after="0" w:line="240" w:lineRule="auto"/>
        <w:jc w:val="both"/>
        <w:rPr>
          <w:rFonts w:cstheme="minorHAnsi"/>
        </w:rPr>
      </w:pPr>
    </w:p>
    <w:p w:rsidR="00604921" w:rsidRDefault="00604921" w:rsidP="003465DC">
      <w:pPr>
        <w:autoSpaceDE w:val="0"/>
        <w:autoSpaceDN w:val="0"/>
        <w:adjustRightInd w:val="0"/>
        <w:spacing w:after="0" w:line="240" w:lineRule="auto"/>
        <w:jc w:val="both"/>
        <w:rPr>
          <w:rFonts w:cstheme="minorHAnsi"/>
        </w:rPr>
      </w:pPr>
    </w:p>
    <w:p w:rsidR="00604921" w:rsidRDefault="00604921" w:rsidP="003465DC">
      <w:pPr>
        <w:autoSpaceDE w:val="0"/>
        <w:autoSpaceDN w:val="0"/>
        <w:adjustRightInd w:val="0"/>
        <w:spacing w:after="0" w:line="240" w:lineRule="auto"/>
        <w:jc w:val="both"/>
        <w:rPr>
          <w:rFonts w:cstheme="minorHAnsi"/>
        </w:rPr>
      </w:pPr>
    </w:p>
    <w:p w:rsidR="008B691C" w:rsidRDefault="008B691C" w:rsidP="003465DC">
      <w:pPr>
        <w:autoSpaceDE w:val="0"/>
        <w:autoSpaceDN w:val="0"/>
        <w:adjustRightInd w:val="0"/>
        <w:spacing w:after="0" w:line="240" w:lineRule="auto"/>
        <w:jc w:val="both"/>
        <w:rPr>
          <w:rFonts w:cstheme="minorHAnsi"/>
        </w:rPr>
      </w:pPr>
    </w:p>
    <w:p w:rsidR="00604921" w:rsidRDefault="00604921" w:rsidP="003465DC">
      <w:pPr>
        <w:autoSpaceDE w:val="0"/>
        <w:autoSpaceDN w:val="0"/>
        <w:adjustRightInd w:val="0"/>
        <w:spacing w:after="0" w:line="240" w:lineRule="auto"/>
        <w:jc w:val="both"/>
        <w:rPr>
          <w:rFonts w:cstheme="minorHAnsi"/>
        </w:rPr>
      </w:pPr>
    </w:p>
    <w:p w:rsidR="00604921" w:rsidRDefault="00604921" w:rsidP="003465DC">
      <w:pPr>
        <w:autoSpaceDE w:val="0"/>
        <w:autoSpaceDN w:val="0"/>
        <w:adjustRightInd w:val="0"/>
        <w:spacing w:after="0" w:line="240" w:lineRule="auto"/>
        <w:jc w:val="both"/>
        <w:rPr>
          <w:rFonts w:cstheme="minorHAnsi"/>
        </w:rPr>
      </w:pPr>
    </w:p>
    <w:p w:rsidR="00604921" w:rsidRDefault="00604921"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9B7CF4" w:rsidRDefault="009B7CF4" w:rsidP="003465DC">
      <w:pPr>
        <w:autoSpaceDE w:val="0"/>
        <w:autoSpaceDN w:val="0"/>
        <w:adjustRightInd w:val="0"/>
        <w:spacing w:after="0" w:line="240" w:lineRule="auto"/>
        <w:jc w:val="both"/>
        <w:rPr>
          <w:rFonts w:cstheme="minorHAnsi"/>
        </w:rPr>
      </w:pPr>
    </w:p>
    <w:tbl>
      <w:tblPr>
        <w:tblStyle w:val="Grigliatabella"/>
        <w:tblpPr w:leftFromText="141" w:rightFromText="141" w:vertAnchor="text" w:horzAnchor="margin" w:tblpY="-41"/>
        <w:tblW w:w="14582" w:type="dxa"/>
        <w:tblLayout w:type="fixed"/>
        <w:tblLook w:val="04A0" w:firstRow="1" w:lastRow="0" w:firstColumn="1" w:lastColumn="0" w:noHBand="0" w:noVBand="1"/>
      </w:tblPr>
      <w:tblGrid>
        <w:gridCol w:w="934"/>
        <w:gridCol w:w="1820"/>
        <w:gridCol w:w="940"/>
        <w:gridCol w:w="1692"/>
        <w:gridCol w:w="3919"/>
        <w:gridCol w:w="4269"/>
        <w:gridCol w:w="518"/>
        <w:gridCol w:w="490"/>
      </w:tblGrid>
      <w:tr w:rsidR="008B691C" w:rsidRPr="00BA6364" w:rsidTr="008B691C">
        <w:trPr>
          <w:trHeight w:val="1125"/>
        </w:trPr>
        <w:tc>
          <w:tcPr>
            <w:tcW w:w="934" w:type="dxa"/>
            <w:vMerge w:val="restart"/>
            <w:shd w:val="clear" w:color="auto" w:fill="EAF1DD" w:themeFill="accent3" w:themeFillTint="33"/>
          </w:tcPr>
          <w:p w:rsidR="008B691C" w:rsidRPr="00BA6364" w:rsidRDefault="008B691C" w:rsidP="008B691C">
            <w:pPr>
              <w:autoSpaceDE w:val="0"/>
              <w:autoSpaceDN w:val="0"/>
              <w:adjustRightInd w:val="0"/>
              <w:rPr>
                <w:rFonts w:cstheme="minorHAnsi"/>
                <w:b/>
                <w:bCs/>
                <w:sz w:val="18"/>
                <w:szCs w:val="18"/>
              </w:rPr>
            </w:pPr>
            <w:r w:rsidRPr="00BA6364">
              <w:rPr>
                <w:rFonts w:cstheme="minorHAnsi"/>
                <w:b/>
                <w:bCs/>
                <w:sz w:val="18"/>
                <w:szCs w:val="18"/>
              </w:rPr>
              <w:t>RISCHIO</w:t>
            </w:r>
          </w:p>
          <w:p w:rsidR="002F320F" w:rsidRDefault="008B691C" w:rsidP="008B691C">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8B691C" w:rsidRPr="00BA6364" w:rsidRDefault="008B691C" w:rsidP="008B691C">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sidR="002F320F">
              <w:rPr>
                <w:rFonts w:cstheme="minorHAnsi"/>
                <w:b/>
                <w:bCs/>
                <w:sz w:val="18"/>
                <w:szCs w:val="18"/>
              </w:rPr>
              <w:t>ENZA</w:t>
            </w:r>
          </w:p>
        </w:tc>
        <w:tc>
          <w:tcPr>
            <w:tcW w:w="1820" w:type="dxa"/>
            <w:vMerge w:val="restart"/>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940" w:type="dxa"/>
            <w:vMerge w:val="restart"/>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FATTORE DI</w:t>
            </w:r>
          </w:p>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RISCHIO</w:t>
            </w:r>
          </w:p>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(Pxd)</w:t>
            </w:r>
          </w:p>
        </w:tc>
        <w:tc>
          <w:tcPr>
            <w:tcW w:w="1692" w:type="dxa"/>
            <w:vMerge w:val="restart"/>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AREA</w:t>
            </w:r>
          </w:p>
        </w:tc>
        <w:tc>
          <w:tcPr>
            <w:tcW w:w="3919" w:type="dxa"/>
            <w:vMerge w:val="restart"/>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MISURE DI PREVENZIONE E PROTEZIONE</w:t>
            </w:r>
          </w:p>
          <w:p w:rsidR="008B691C"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ADOTTATE</w:t>
            </w:r>
          </w:p>
          <w:p w:rsidR="008B691C" w:rsidRDefault="008B691C" w:rsidP="008B691C">
            <w:pPr>
              <w:autoSpaceDE w:val="0"/>
              <w:autoSpaceDN w:val="0"/>
              <w:adjustRightInd w:val="0"/>
              <w:jc w:val="both"/>
              <w:rPr>
                <w:rFonts w:cstheme="minorHAnsi"/>
                <w:b/>
                <w:bCs/>
                <w:sz w:val="18"/>
                <w:szCs w:val="18"/>
              </w:rPr>
            </w:pPr>
          </w:p>
          <w:p w:rsidR="008B691C" w:rsidRPr="00BA6364" w:rsidRDefault="008B691C" w:rsidP="008B691C">
            <w:pPr>
              <w:autoSpaceDE w:val="0"/>
              <w:autoSpaceDN w:val="0"/>
              <w:adjustRightInd w:val="0"/>
              <w:jc w:val="both"/>
              <w:rPr>
                <w:rFonts w:cstheme="minorHAnsi"/>
                <w:b/>
                <w:bCs/>
                <w:sz w:val="18"/>
                <w:szCs w:val="18"/>
              </w:rPr>
            </w:pPr>
          </w:p>
        </w:tc>
        <w:tc>
          <w:tcPr>
            <w:tcW w:w="4269" w:type="dxa"/>
            <w:vMerge w:val="restart"/>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1008" w:type="dxa"/>
            <w:gridSpan w:val="2"/>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COSTO</w:t>
            </w:r>
          </w:p>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MISURA</w:t>
            </w:r>
          </w:p>
        </w:tc>
      </w:tr>
      <w:tr w:rsidR="008B691C" w:rsidRPr="00BA6364" w:rsidTr="008B691C">
        <w:trPr>
          <w:trHeight w:val="412"/>
        </w:trPr>
        <w:tc>
          <w:tcPr>
            <w:tcW w:w="934" w:type="dxa"/>
            <w:vMerge/>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p>
        </w:tc>
        <w:tc>
          <w:tcPr>
            <w:tcW w:w="1820" w:type="dxa"/>
            <w:vMerge/>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p>
        </w:tc>
        <w:tc>
          <w:tcPr>
            <w:tcW w:w="940" w:type="dxa"/>
            <w:vMerge/>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p>
        </w:tc>
        <w:tc>
          <w:tcPr>
            <w:tcW w:w="1692" w:type="dxa"/>
            <w:vMerge/>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p>
        </w:tc>
        <w:tc>
          <w:tcPr>
            <w:tcW w:w="3919" w:type="dxa"/>
            <w:vMerge/>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p>
        </w:tc>
        <w:tc>
          <w:tcPr>
            <w:tcW w:w="4269" w:type="dxa"/>
            <w:vMerge/>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p>
        </w:tc>
        <w:tc>
          <w:tcPr>
            <w:tcW w:w="518" w:type="dxa"/>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SI</w:t>
            </w:r>
          </w:p>
        </w:tc>
        <w:tc>
          <w:tcPr>
            <w:tcW w:w="490" w:type="dxa"/>
            <w:shd w:val="clear" w:color="auto" w:fill="EAF1DD" w:themeFill="accent3" w:themeFillTint="33"/>
          </w:tcPr>
          <w:p w:rsidR="008B691C" w:rsidRPr="00BA6364" w:rsidRDefault="008B691C" w:rsidP="008B691C">
            <w:pPr>
              <w:autoSpaceDE w:val="0"/>
              <w:autoSpaceDN w:val="0"/>
              <w:adjustRightInd w:val="0"/>
              <w:jc w:val="both"/>
              <w:rPr>
                <w:rFonts w:cstheme="minorHAnsi"/>
                <w:b/>
                <w:bCs/>
                <w:sz w:val="18"/>
                <w:szCs w:val="18"/>
              </w:rPr>
            </w:pPr>
            <w:r w:rsidRPr="00BA6364">
              <w:rPr>
                <w:rFonts w:cstheme="minorHAnsi"/>
                <w:b/>
                <w:bCs/>
                <w:sz w:val="18"/>
                <w:szCs w:val="18"/>
              </w:rPr>
              <w:t>NO</w:t>
            </w:r>
          </w:p>
        </w:tc>
      </w:tr>
      <w:tr w:rsidR="008B691C" w:rsidRPr="00BA6364" w:rsidTr="008B691C">
        <w:tc>
          <w:tcPr>
            <w:tcW w:w="934" w:type="dxa"/>
            <w:vMerge w:val="restart"/>
            <w:textDirection w:val="btLr"/>
          </w:tcPr>
          <w:p w:rsidR="008B691C" w:rsidRPr="00BA6364" w:rsidRDefault="008B691C" w:rsidP="008B691C">
            <w:pPr>
              <w:autoSpaceDE w:val="0"/>
              <w:autoSpaceDN w:val="0"/>
              <w:adjustRightInd w:val="0"/>
              <w:ind w:left="113" w:right="113"/>
              <w:jc w:val="center"/>
              <w:rPr>
                <w:rFonts w:cstheme="minorHAnsi"/>
                <w:sz w:val="18"/>
                <w:szCs w:val="18"/>
              </w:rPr>
            </w:pPr>
            <w:r w:rsidRPr="00BA6364">
              <w:rPr>
                <w:rFonts w:cstheme="minorHAnsi"/>
                <w:sz w:val="18"/>
                <w:szCs w:val="18"/>
              </w:rPr>
              <w:t>RISCHIO  CHIMICO</w:t>
            </w:r>
          </w:p>
        </w:tc>
        <w:tc>
          <w:tcPr>
            <w:tcW w:w="1820"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Sversamenti e spandimenti</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sostanze chimiche</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accidentali</w:t>
            </w:r>
          </w:p>
        </w:tc>
        <w:tc>
          <w:tcPr>
            <w:tcW w:w="940"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BASSO</w:t>
            </w:r>
          </w:p>
        </w:tc>
        <w:tc>
          <w:tcPr>
            <w:tcW w:w="1692"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Intero stabile</w:t>
            </w:r>
          </w:p>
        </w:tc>
        <w:tc>
          <w:tcPr>
            <w:tcW w:w="3919" w:type="dxa"/>
            <w:vMerge w:val="restart"/>
          </w:tcPr>
          <w:p w:rsidR="008B691C" w:rsidRPr="00BA6364" w:rsidRDefault="008B691C" w:rsidP="008B691C">
            <w:pPr>
              <w:autoSpaceDE w:val="0"/>
              <w:autoSpaceDN w:val="0"/>
              <w:adjustRightInd w:val="0"/>
              <w:jc w:val="both"/>
              <w:rPr>
                <w:rFonts w:cstheme="minorHAnsi"/>
                <w:sz w:val="18"/>
                <w:szCs w:val="18"/>
              </w:rPr>
            </w:pP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 xml:space="preserve">L’utilizzo e lo stoccaggio ed il trasporto di sostanze da parte degli operatori aziendali avviene secondo i criteri e le procedure di sicurezza interne. </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In caso di sversamento sono disponibili procedure di sicurezza per il contenimento dell’evento a cui si deve attenere tutto il personale.</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Mettere a disposizione la procedura aziendale “Allestimento farmaci antiblastici chemioterapici”.</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I dirigenti, i preposti e gli operatori IFO, ognuno per quanto di propria competenza, devono vigilare che i lavoratori dell’impresa adottino le procedure aziendali.</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Mettere a disposizione i DPI.</w:t>
            </w:r>
          </w:p>
          <w:p w:rsidR="008B691C" w:rsidRPr="00BA6364" w:rsidRDefault="008B691C" w:rsidP="008B691C">
            <w:pPr>
              <w:autoSpaceDE w:val="0"/>
              <w:autoSpaceDN w:val="0"/>
              <w:adjustRightInd w:val="0"/>
              <w:jc w:val="both"/>
              <w:rPr>
                <w:rFonts w:cstheme="minorHAnsi"/>
                <w:sz w:val="18"/>
                <w:szCs w:val="18"/>
              </w:rPr>
            </w:pPr>
          </w:p>
        </w:tc>
        <w:tc>
          <w:tcPr>
            <w:tcW w:w="4269" w:type="dxa"/>
            <w:vMerge w:val="restart"/>
          </w:tcPr>
          <w:p w:rsidR="008B691C" w:rsidRPr="00BA6364" w:rsidRDefault="008B691C" w:rsidP="008B691C">
            <w:pPr>
              <w:autoSpaceDE w:val="0"/>
              <w:autoSpaceDN w:val="0"/>
              <w:adjustRightInd w:val="0"/>
              <w:jc w:val="both"/>
              <w:rPr>
                <w:rFonts w:cstheme="minorHAnsi"/>
                <w:sz w:val="18"/>
                <w:szCs w:val="18"/>
              </w:rPr>
            </w:pP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Qualora si rendesse necessario utilizzare</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sostanze chimiche pericolose nello svolgimento dell’appalto, l’impiego dovrà le essere preventivamente autorizzato dal referente dell’appalto dall’A.S. e si dovranno attuare tutte le procedure di sicurezza e d’emergenza previste.</w:t>
            </w:r>
          </w:p>
          <w:p w:rsidR="008B691C" w:rsidRPr="00BA6364" w:rsidRDefault="008B691C" w:rsidP="008B691C">
            <w:pPr>
              <w:autoSpaceDE w:val="0"/>
              <w:autoSpaceDN w:val="0"/>
              <w:adjustRightInd w:val="0"/>
              <w:jc w:val="both"/>
              <w:rPr>
                <w:rFonts w:cstheme="minorHAnsi"/>
                <w:color w:val="FF0000"/>
                <w:sz w:val="18"/>
                <w:szCs w:val="18"/>
              </w:rPr>
            </w:pP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Attuare le procedure d’emergenza SGSA-IFO</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Formazione sui rischi specifici</w:t>
            </w:r>
          </w:p>
        </w:tc>
        <w:tc>
          <w:tcPr>
            <w:tcW w:w="518" w:type="dxa"/>
          </w:tcPr>
          <w:p w:rsidR="008B691C" w:rsidRPr="00BA6364" w:rsidRDefault="008B691C" w:rsidP="008B691C">
            <w:pPr>
              <w:autoSpaceDE w:val="0"/>
              <w:autoSpaceDN w:val="0"/>
              <w:adjustRightInd w:val="0"/>
              <w:jc w:val="both"/>
              <w:rPr>
                <w:rFonts w:cstheme="minorHAnsi"/>
                <w:sz w:val="18"/>
                <w:szCs w:val="18"/>
              </w:rPr>
            </w:pPr>
          </w:p>
        </w:tc>
        <w:tc>
          <w:tcPr>
            <w:tcW w:w="490" w:type="dxa"/>
          </w:tcPr>
          <w:p w:rsidR="008B691C" w:rsidRPr="00BA6364" w:rsidRDefault="008B691C" w:rsidP="008B691C">
            <w:pPr>
              <w:autoSpaceDE w:val="0"/>
              <w:autoSpaceDN w:val="0"/>
              <w:adjustRightInd w:val="0"/>
              <w:jc w:val="both"/>
              <w:rPr>
                <w:rFonts w:cstheme="minorHAnsi"/>
                <w:sz w:val="18"/>
                <w:szCs w:val="18"/>
              </w:rPr>
            </w:pPr>
          </w:p>
        </w:tc>
      </w:tr>
      <w:tr w:rsidR="008B691C" w:rsidRPr="00BA6364" w:rsidTr="008B691C">
        <w:tc>
          <w:tcPr>
            <w:tcW w:w="934" w:type="dxa"/>
            <w:vMerge/>
          </w:tcPr>
          <w:p w:rsidR="008B691C" w:rsidRPr="00BA6364" w:rsidRDefault="008B691C" w:rsidP="008B691C">
            <w:pPr>
              <w:autoSpaceDE w:val="0"/>
              <w:autoSpaceDN w:val="0"/>
              <w:adjustRightInd w:val="0"/>
              <w:jc w:val="both"/>
              <w:rPr>
                <w:rFonts w:cstheme="minorHAnsi"/>
                <w:sz w:val="18"/>
                <w:szCs w:val="18"/>
              </w:rPr>
            </w:pPr>
          </w:p>
        </w:tc>
        <w:tc>
          <w:tcPr>
            <w:tcW w:w="1820"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Impiego di gas</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anestetici/medicali</w:t>
            </w:r>
          </w:p>
          <w:p w:rsidR="008B691C" w:rsidRPr="00BA6364" w:rsidRDefault="008B691C" w:rsidP="008B691C">
            <w:pPr>
              <w:autoSpaceDE w:val="0"/>
              <w:autoSpaceDN w:val="0"/>
              <w:adjustRightInd w:val="0"/>
              <w:jc w:val="both"/>
              <w:rPr>
                <w:rFonts w:cstheme="minorHAnsi"/>
                <w:sz w:val="18"/>
                <w:szCs w:val="18"/>
              </w:rPr>
            </w:pPr>
          </w:p>
        </w:tc>
        <w:tc>
          <w:tcPr>
            <w:tcW w:w="940"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TRASCUR</w:t>
            </w:r>
          </w:p>
        </w:tc>
        <w:tc>
          <w:tcPr>
            <w:tcW w:w="1692"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Blocchi Operatori,</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terapie intensive</w:t>
            </w:r>
            <w:r w:rsidR="009046AC">
              <w:rPr>
                <w:rFonts w:cstheme="minorHAnsi"/>
                <w:sz w:val="18"/>
                <w:szCs w:val="18"/>
              </w:rPr>
              <w:t>,</w:t>
            </w:r>
            <w:r w:rsidRPr="00BA6364">
              <w:rPr>
                <w:rFonts w:cstheme="minorHAnsi"/>
                <w:sz w:val="18"/>
                <w:szCs w:val="18"/>
              </w:rPr>
              <w:t xml:space="preserve"> degenze e </w:t>
            </w:r>
          </w:p>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Day Surgery</w:t>
            </w:r>
          </w:p>
        </w:tc>
        <w:tc>
          <w:tcPr>
            <w:tcW w:w="3919" w:type="dxa"/>
            <w:vMerge/>
          </w:tcPr>
          <w:p w:rsidR="008B691C" w:rsidRPr="00BA6364" w:rsidRDefault="008B691C" w:rsidP="008B691C">
            <w:pPr>
              <w:autoSpaceDE w:val="0"/>
              <w:autoSpaceDN w:val="0"/>
              <w:adjustRightInd w:val="0"/>
              <w:jc w:val="both"/>
              <w:rPr>
                <w:rFonts w:cstheme="minorHAnsi"/>
                <w:sz w:val="18"/>
                <w:szCs w:val="18"/>
              </w:rPr>
            </w:pPr>
          </w:p>
        </w:tc>
        <w:tc>
          <w:tcPr>
            <w:tcW w:w="4269" w:type="dxa"/>
            <w:vMerge/>
          </w:tcPr>
          <w:p w:rsidR="008B691C" w:rsidRPr="00BA6364" w:rsidRDefault="008B691C" w:rsidP="008B691C">
            <w:pPr>
              <w:autoSpaceDE w:val="0"/>
              <w:autoSpaceDN w:val="0"/>
              <w:adjustRightInd w:val="0"/>
              <w:jc w:val="both"/>
              <w:rPr>
                <w:rFonts w:cstheme="minorHAnsi"/>
                <w:sz w:val="18"/>
                <w:szCs w:val="18"/>
              </w:rPr>
            </w:pPr>
          </w:p>
        </w:tc>
        <w:tc>
          <w:tcPr>
            <w:tcW w:w="518" w:type="dxa"/>
          </w:tcPr>
          <w:p w:rsidR="008B691C" w:rsidRPr="00BA6364" w:rsidRDefault="008B691C" w:rsidP="008B691C">
            <w:pPr>
              <w:autoSpaceDE w:val="0"/>
              <w:autoSpaceDN w:val="0"/>
              <w:adjustRightInd w:val="0"/>
              <w:jc w:val="both"/>
              <w:rPr>
                <w:rFonts w:cstheme="minorHAnsi"/>
                <w:sz w:val="18"/>
                <w:szCs w:val="18"/>
              </w:rPr>
            </w:pPr>
          </w:p>
        </w:tc>
        <w:tc>
          <w:tcPr>
            <w:tcW w:w="490" w:type="dxa"/>
          </w:tcPr>
          <w:p w:rsidR="008B691C" w:rsidRPr="00BA6364" w:rsidRDefault="008B691C" w:rsidP="008B691C">
            <w:pPr>
              <w:autoSpaceDE w:val="0"/>
              <w:autoSpaceDN w:val="0"/>
              <w:adjustRightInd w:val="0"/>
              <w:jc w:val="both"/>
              <w:rPr>
                <w:rFonts w:cstheme="minorHAnsi"/>
                <w:sz w:val="18"/>
                <w:szCs w:val="18"/>
              </w:rPr>
            </w:pPr>
          </w:p>
        </w:tc>
      </w:tr>
      <w:tr w:rsidR="008B691C" w:rsidRPr="00BA6364" w:rsidTr="008B691C">
        <w:tc>
          <w:tcPr>
            <w:tcW w:w="934" w:type="dxa"/>
            <w:vMerge/>
          </w:tcPr>
          <w:p w:rsidR="008B691C" w:rsidRPr="00BA6364" w:rsidRDefault="008B691C" w:rsidP="008B691C">
            <w:pPr>
              <w:autoSpaceDE w:val="0"/>
              <w:autoSpaceDN w:val="0"/>
              <w:adjustRightInd w:val="0"/>
              <w:jc w:val="both"/>
              <w:rPr>
                <w:rFonts w:cstheme="minorHAnsi"/>
                <w:sz w:val="18"/>
                <w:szCs w:val="18"/>
              </w:rPr>
            </w:pPr>
          </w:p>
        </w:tc>
        <w:tc>
          <w:tcPr>
            <w:tcW w:w="1820"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Impiego, trasporto,</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stoccaggio e smaltimento</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sostanze chimiche</w:t>
            </w:r>
          </w:p>
        </w:tc>
        <w:tc>
          <w:tcPr>
            <w:tcW w:w="940"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BASSO</w:t>
            </w:r>
          </w:p>
        </w:tc>
        <w:tc>
          <w:tcPr>
            <w:tcW w:w="1692"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 xml:space="preserve">Intero stabile </w:t>
            </w:r>
          </w:p>
        </w:tc>
        <w:tc>
          <w:tcPr>
            <w:tcW w:w="3919" w:type="dxa"/>
            <w:vMerge/>
          </w:tcPr>
          <w:p w:rsidR="008B691C" w:rsidRPr="00BA6364" w:rsidRDefault="008B691C" w:rsidP="008B691C">
            <w:pPr>
              <w:autoSpaceDE w:val="0"/>
              <w:autoSpaceDN w:val="0"/>
              <w:adjustRightInd w:val="0"/>
              <w:jc w:val="both"/>
              <w:rPr>
                <w:rFonts w:cstheme="minorHAnsi"/>
                <w:sz w:val="18"/>
                <w:szCs w:val="18"/>
              </w:rPr>
            </w:pPr>
          </w:p>
        </w:tc>
        <w:tc>
          <w:tcPr>
            <w:tcW w:w="4269" w:type="dxa"/>
            <w:vMerge/>
          </w:tcPr>
          <w:p w:rsidR="008B691C" w:rsidRPr="00BA6364" w:rsidRDefault="008B691C" w:rsidP="008B691C">
            <w:pPr>
              <w:autoSpaceDE w:val="0"/>
              <w:autoSpaceDN w:val="0"/>
              <w:adjustRightInd w:val="0"/>
              <w:jc w:val="both"/>
              <w:rPr>
                <w:rFonts w:cstheme="minorHAnsi"/>
                <w:sz w:val="18"/>
                <w:szCs w:val="18"/>
              </w:rPr>
            </w:pPr>
          </w:p>
        </w:tc>
        <w:tc>
          <w:tcPr>
            <w:tcW w:w="518" w:type="dxa"/>
          </w:tcPr>
          <w:p w:rsidR="008B691C" w:rsidRPr="00BA6364" w:rsidRDefault="008B691C" w:rsidP="008B691C">
            <w:pPr>
              <w:autoSpaceDE w:val="0"/>
              <w:autoSpaceDN w:val="0"/>
              <w:adjustRightInd w:val="0"/>
              <w:jc w:val="both"/>
              <w:rPr>
                <w:rFonts w:cstheme="minorHAnsi"/>
                <w:sz w:val="18"/>
                <w:szCs w:val="18"/>
              </w:rPr>
            </w:pPr>
          </w:p>
        </w:tc>
        <w:tc>
          <w:tcPr>
            <w:tcW w:w="490" w:type="dxa"/>
          </w:tcPr>
          <w:p w:rsidR="008B691C" w:rsidRPr="00BA6364" w:rsidRDefault="008B691C" w:rsidP="008B691C">
            <w:pPr>
              <w:autoSpaceDE w:val="0"/>
              <w:autoSpaceDN w:val="0"/>
              <w:adjustRightInd w:val="0"/>
              <w:jc w:val="both"/>
              <w:rPr>
                <w:rFonts w:cstheme="minorHAnsi"/>
                <w:sz w:val="18"/>
                <w:szCs w:val="18"/>
              </w:rPr>
            </w:pPr>
          </w:p>
        </w:tc>
      </w:tr>
      <w:tr w:rsidR="008B691C" w:rsidRPr="00BA6364" w:rsidTr="008B691C">
        <w:trPr>
          <w:trHeight w:val="628"/>
        </w:trPr>
        <w:tc>
          <w:tcPr>
            <w:tcW w:w="934" w:type="dxa"/>
            <w:vMerge/>
          </w:tcPr>
          <w:p w:rsidR="008B691C" w:rsidRPr="00BA6364" w:rsidRDefault="008B691C" w:rsidP="008B691C">
            <w:pPr>
              <w:autoSpaceDE w:val="0"/>
              <w:autoSpaceDN w:val="0"/>
              <w:adjustRightInd w:val="0"/>
              <w:jc w:val="both"/>
              <w:rPr>
                <w:rFonts w:cstheme="minorHAnsi"/>
                <w:sz w:val="18"/>
                <w:szCs w:val="18"/>
              </w:rPr>
            </w:pPr>
          </w:p>
        </w:tc>
        <w:tc>
          <w:tcPr>
            <w:tcW w:w="1820"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Preparazione trasporto</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stoccaggio e</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somministrazione</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CTA/Cancerogeni/Mutageni</w:t>
            </w:r>
          </w:p>
        </w:tc>
        <w:tc>
          <w:tcPr>
            <w:tcW w:w="940"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BASSO</w:t>
            </w:r>
          </w:p>
        </w:tc>
        <w:tc>
          <w:tcPr>
            <w:tcW w:w="1692"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Farmacia,</w:t>
            </w:r>
            <w:r w:rsidR="009046AC">
              <w:rPr>
                <w:rFonts w:cstheme="minorHAnsi"/>
                <w:sz w:val="18"/>
                <w:szCs w:val="18"/>
              </w:rPr>
              <w:t xml:space="preserve"> UMaCA,</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Oncologia Medica 1 e 2</w:t>
            </w:r>
            <w:r w:rsidRPr="00BA6364">
              <w:rPr>
                <w:rFonts w:cstheme="minorHAnsi"/>
                <w:vanish/>
                <w:sz w:val="18"/>
                <w:szCs w:val="18"/>
              </w:rPr>
              <w:t xml:space="preserve">ncologia,za di enza di rischio </w:t>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r w:rsidRPr="00BA6364">
              <w:rPr>
                <w:rFonts w:cstheme="minorHAnsi"/>
                <w:vanish/>
                <w:sz w:val="18"/>
                <w:szCs w:val="18"/>
              </w:rPr>
              <w:pgNum/>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Ematologia,</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 xml:space="preserve">D.H. 1 e 2 </w:t>
            </w:r>
          </w:p>
        </w:tc>
        <w:tc>
          <w:tcPr>
            <w:tcW w:w="3919" w:type="dxa"/>
            <w:vMerge/>
          </w:tcPr>
          <w:p w:rsidR="008B691C" w:rsidRPr="00BA6364" w:rsidRDefault="008B691C" w:rsidP="008B691C">
            <w:pPr>
              <w:autoSpaceDE w:val="0"/>
              <w:autoSpaceDN w:val="0"/>
              <w:adjustRightInd w:val="0"/>
              <w:jc w:val="both"/>
              <w:rPr>
                <w:rFonts w:cstheme="minorHAnsi"/>
                <w:sz w:val="18"/>
                <w:szCs w:val="18"/>
              </w:rPr>
            </w:pPr>
          </w:p>
        </w:tc>
        <w:tc>
          <w:tcPr>
            <w:tcW w:w="4269" w:type="dxa"/>
            <w:vMerge/>
          </w:tcPr>
          <w:p w:rsidR="008B691C" w:rsidRPr="00BA6364" w:rsidRDefault="008B691C" w:rsidP="008B691C">
            <w:pPr>
              <w:autoSpaceDE w:val="0"/>
              <w:autoSpaceDN w:val="0"/>
              <w:adjustRightInd w:val="0"/>
              <w:jc w:val="both"/>
              <w:rPr>
                <w:rFonts w:cstheme="minorHAnsi"/>
                <w:sz w:val="18"/>
                <w:szCs w:val="18"/>
              </w:rPr>
            </w:pPr>
          </w:p>
        </w:tc>
        <w:tc>
          <w:tcPr>
            <w:tcW w:w="518" w:type="dxa"/>
          </w:tcPr>
          <w:p w:rsidR="008B691C" w:rsidRPr="00BA6364" w:rsidRDefault="008B691C" w:rsidP="008B691C">
            <w:pPr>
              <w:autoSpaceDE w:val="0"/>
              <w:autoSpaceDN w:val="0"/>
              <w:adjustRightInd w:val="0"/>
              <w:jc w:val="both"/>
              <w:rPr>
                <w:rFonts w:cstheme="minorHAnsi"/>
                <w:sz w:val="18"/>
                <w:szCs w:val="18"/>
              </w:rPr>
            </w:pPr>
          </w:p>
        </w:tc>
        <w:tc>
          <w:tcPr>
            <w:tcW w:w="490" w:type="dxa"/>
          </w:tcPr>
          <w:p w:rsidR="008B691C" w:rsidRPr="00BA6364" w:rsidRDefault="008B691C" w:rsidP="008B691C">
            <w:pPr>
              <w:autoSpaceDE w:val="0"/>
              <w:autoSpaceDN w:val="0"/>
              <w:adjustRightInd w:val="0"/>
              <w:jc w:val="both"/>
              <w:rPr>
                <w:rFonts w:cstheme="minorHAnsi"/>
                <w:sz w:val="18"/>
                <w:szCs w:val="18"/>
              </w:rPr>
            </w:pPr>
          </w:p>
        </w:tc>
      </w:tr>
      <w:tr w:rsidR="008B691C" w:rsidRPr="00BA6364" w:rsidTr="008B691C">
        <w:trPr>
          <w:trHeight w:val="628"/>
        </w:trPr>
        <w:tc>
          <w:tcPr>
            <w:tcW w:w="934" w:type="dxa"/>
            <w:vMerge/>
          </w:tcPr>
          <w:p w:rsidR="008B691C" w:rsidRPr="00BA6364" w:rsidRDefault="008B691C" w:rsidP="008B691C">
            <w:pPr>
              <w:autoSpaceDE w:val="0"/>
              <w:autoSpaceDN w:val="0"/>
              <w:adjustRightInd w:val="0"/>
              <w:jc w:val="both"/>
              <w:rPr>
                <w:rFonts w:cstheme="minorHAnsi"/>
                <w:sz w:val="18"/>
                <w:szCs w:val="18"/>
              </w:rPr>
            </w:pPr>
          </w:p>
        </w:tc>
        <w:tc>
          <w:tcPr>
            <w:tcW w:w="1820"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 xml:space="preserve">Utilizzo sostanze criogene </w:t>
            </w:r>
          </w:p>
          <w:p w:rsidR="008B691C" w:rsidRPr="00BA6364" w:rsidRDefault="008B691C" w:rsidP="008B691C">
            <w:pPr>
              <w:autoSpaceDE w:val="0"/>
              <w:autoSpaceDN w:val="0"/>
              <w:adjustRightInd w:val="0"/>
              <w:rPr>
                <w:rFonts w:cstheme="minorHAnsi"/>
                <w:sz w:val="18"/>
                <w:szCs w:val="18"/>
              </w:rPr>
            </w:pPr>
          </w:p>
        </w:tc>
        <w:tc>
          <w:tcPr>
            <w:tcW w:w="940"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BASSO</w:t>
            </w:r>
          </w:p>
        </w:tc>
        <w:tc>
          <w:tcPr>
            <w:tcW w:w="1692" w:type="dxa"/>
          </w:tcPr>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Laboratori,</w:t>
            </w:r>
          </w:p>
          <w:p w:rsidR="008B691C" w:rsidRPr="00BA6364" w:rsidRDefault="008B691C" w:rsidP="008B691C">
            <w:pPr>
              <w:autoSpaceDE w:val="0"/>
              <w:autoSpaceDN w:val="0"/>
              <w:adjustRightInd w:val="0"/>
              <w:rPr>
                <w:rFonts w:cstheme="minorHAnsi"/>
                <w:sz w:val="18"/>
                <w:szCs w:val="18"/>
              </w:rPr>
            </w:pPr>
            <w:r w:rsidRPr="00BA6364">
              <w:rPr>
                <w:rFonts w:cstheme="minorHAnsi"/>
                <w:sz w:val="18"/>
                <w:szCs w:val="18"/>
              </w:rPr>
              <w:t>Dermatologia</w:t>
            </w:r>
          </w:p>
        </w:tc>
        <w:tc>
          <w:tcPr>
            <w:tcW w:w="3919"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Per l’utilizzo dell’azoto liquido vengono messi a disposizione gli opportuni DPI.</w:t>
            </w:r>
          </w:p>
        </w:tc>
        <w:tc>
          <w:tcPr>
            <w:tcW w:w="4269" w:type="dxa"/>
          </w:tcPr>
          <w:p w:rsidR="008B691C" w:rsidRPr="00BA6364" w:rsidRDefault="008B691C" w:rsidP="008B691C">
            <w:pPr>
              <w:autoSpaceDE w:val="0"/>
              <w:autoSpaceDN w:val="0"/>
              <w:adjustRightInd w:val="0"/>
              <w:jc w:val="both"/>
              <w:rPr>
                <w:rFonts w:cstheme="minorHAnsi"/>
                <w:sz w:val="18"/>
                <w:szCs w:val="18"/>
              </w:rPr>
            </w:pPr>
            <w:r w:rsidRPr="00BA6364">
              <w:rPr>
                <w:rFonts w:cstheme="minorHAnsi"/>
                <w:sz w:val="18"/>
                <w:szCs w:val="18"/>
              </w:rPr>
              <w:t>Informazione per gli operatori e osservazione disposizioni riportate nella specifica segnaletica.</w:t>
            </w:r>
          </w:p>
        </w:tc>
        <w:tc>
          <w:tcPr>
            <w:tcW w:w="518" w:type="dxa"/>
          </w:tcPr>
          <w:p w:rsidR="008B691C" w:rsidRPr="00BA6364" w:rsidRDefault="008B691C" w:rsidP="008B691C">
            <w:pPr>
              <w:autoSpaceDE w:val="0"/>
              <w:autoSpaceDN w:val="0"/>
              <w:adjustRightInd w:val="0"/>
              <w:jc w:val="both"/>
              <w:rPr>
                <w:rFonts w:cstheme="minorHAnsi"/>
                <w:sz w:val="18"/>
                <w:szCs w:val="18"/>
              </w:rPr>
            </w:pPr>
          </w:p>
        </w:tc>
        <w:tc>
          <w:tcPr>
            <w:tcW w:w="490" w:type="dxa"/>
          </w:tcPr>
          <w:p w:rsidR="008B691C" w:rsidRPr="00BA6364" w:rsidRDefault="008B691C" w:rsidP="008B691C">
            <w:pPr>
              <w:autoSpaceDE w:val="0"/>
              <w:autoSpaceDN w:val="0"/>
              <w:adjustRightInd w:val="0"/>
              <w:jc w:val="both"/>
              <w:rPr>
                <w:rFonts w:cstheme="minorHAnsi"/>
                <w:sz w:val="18"/>
                <w:szCs w:val="18"/>
              </w:rPr>
            </w:pPr>
          </w:p>
        </w:tc>
      </w:tr>
    </w:tbl>
    <w:p w:rsidR="00D3533A" w:rsidRDefault="00D3533A" w:rsidP="003465DC">
      <w:pPr>
        <w:autoSpaceDE w:val="0"/>
        <w:autoSpaceDN w:val="0"/>
        <w:adjustRightInd w:val="0"/>
        <w:spacing w:after="0" w:line="240" w:lineRule="auto"/>
        <w:jc w:val="both"/>
        <w:rPr>
          <w:rFonts w:cstheme="minorHAnsi"/>
        </w:rPr>
      </w:pPr>
    </w:p>
    <w:p w:rsidR="00D3533A" w:rsidRDefault="00D3533A" w:rsidP="003465DC">
      <w:pPr>
        <w:autoSpaceDE w:val="0"/>
        <w:autoSpaceDN w:val="0"/>
        <w:adjustRightInd w:val="0"/>
        <w:spacing w:after="0" w:line="240" w:lineRule="auto"/>
        <w:jc w:val="both"/>
        <w:rPr>
          <w:rFonts w:cstheme="minorHAnsi"/>
        </w:rPr>
      </w:pPr>
    </w:p>
    <w:p w:rsidR="00D3533A" w:rsidRDefault="00D3533A"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604921" w:rsidRDefault="00604921" w:rsidP="003465DC">
      <w:pPr>
        <w:autoSpaceDE w:val="0"/>
        <w:autoSpaceDN w:val="0"/>
        <w:adjustRightInd w:val="0"/>
        <w:spacing w:after="0" w:line="240" w:lineRule="auto"/>
        <w:jc w:val="both"/>
        <w:rPr>
          <w:rFonts w:cstheme="minorHAnsi"/>
        </w:rPr>
      </w:pPr>
    </w:p>
    <w:p w:rsidR="00D3533A" w:rsidRDefault="00D3533A"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322CDE" w:rsidRDefault="00322CDE" w:rsidP="003465DC">
      <w:pPr>
        <w:autoSpaceDE w:val="0"/>
        <w:autoSpaceDN w:val="0"/>
        <w:adjustRightInd w:val="0"/>
        <w:spacing w:after="0" w:line="240" w:lineRule="auto"/>
        <w:jc w:val="both"/>
        <w:rPr>
          <w:rFonts w:cstheme="minorHAnsi"/>
        </w:rPr>
      </w:pPr>
    </w:p>
    <w:p w:rsidR="00BA6364" w:rsidRDefault="00BA6364" w:rsidP="003465DC">
      <w:pPr>
        <w:spacing w:after="0" w:line="240" w:lineRule="auto"/>
        <w:rPr>
          <w:rFonts w:cstheme="minorHAnsi"/>
        </w:rPr>
      </w:pPr>
    </w:p>
    <w:tbl>
      <w:tblPr>
        <w:tblStyle w:val="Grigliatabella"/>
        <w:tblpPr w:leftFromText="141" w:rightFromText="141" w:vertAnchor="text" w:horzAnchor="margin" w:tblpY="19"/>
        <w:tblW w:w="14974" w:type="dxa"/>
        <w:tblLayout w:type="fixed"/>
        <w:tblLook w:val="04A0" w:firstRow="1" w:lastRow="0" w:firstColumn="1" w:lastColumn="0" w:noHBand="0" w:noVBand="1"/>
      </w:tblPr>
      <w:tblGrid>
        <w:gridCol w:w="988"/>
        <w:gridCol w:w="1270"/>
        <w:gridCol w:w="952"/>
        <w:gridCol w:w="1512"/>
        <w:gridCol w:w="5683"/>
        <w:gridCol w:w="3577"/>
        <w:gridCol w:w="510"/>
        <w:gridCol w:w="482"/>
      </w:tblGrid>
      <w:tr w:rsidR="00D3533A" w:rsidRPr="00BA6364" w:rsidTr="00D3533A">
        <w:trPr>
          <w:trHeight w:val="413"/>
        </w:trPr>
        <w:tc>
          <w:tcPr>
            <w:tcW w:w="988" w:type="dxa"/>
            <w:vMerge w:val="restart"/>
            <w:shd w:val="clear" w:color="auto" w:fill="EAF1DD" w:themeFill="accent3" w:themeFillTint="33"/>
          </w:tcPr>
          <w:p w:rsidR="00D3533A" w:rsidRPr="00BA6364" w:rsidRDefault="00D3533A" w:rsidP="00D3533A">
            <w:pPr>
              <w:autoSpaceDE w:val="0"/>
              <w:autoSpaceDN w:val="0"/>
              <w:adjustRightInd w:val="0"/>
              <w:rPr>
                <w:rFonts w:cstheme="minorHAnsi"/>
                <w:b/>
                <w:bCs/>
                <w:sz w:val="18"/>
                <w:szCs w:val="18"/>
              </w:rPr>
            </w:pPr>
            <w:r w:rsidRPr="00BA6364">
              <w:rPr>
                <w:rFonts w:cstheme="minorHAnsi"/>
                <w:b/>
                <w:bCs/>
                <w:sz w:val="18"/>
                <w:szCs w:val="18"/>
              </w:rPr>
              <w:t>RISCHIO</w:t>
            </w:r>
          </w:p>
          <w:p w:rsidR="00D3533A" w:rsidRPr="00BA6364" w:rsidRDefault="00D3533A" w:rsidP="00D3533A">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D3533A" w:rsidRPr="00BA6364" w:rsidRDefault="00D3533A" w:rsidP="00D3533A">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Pr>
                <w:rFonts w:cstheme="minorHAnsi"/>
                <w:b/>
                <w:bCs/>
                <w:sz w:val="18"/>
                <w:szCs w:val="18"/>
              </w:rPr>
              <w:t>ENZA</w:t>
            </w:r>
          </w:p>
        </w:tc>
        <w:tc>
          <w:tcPr>
            <w:tcW w:w="1270"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952"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FATTORE DI</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RISCHIO</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(Pxd)</w:t>
            </w:r>
          </w:p>
        </w:tc>
        <w:tc>
          <w:tcPr>
            <w:tcW w:w="1512"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AREA</w:t>
            </w:r>
          </w:p>
        </w:tc>
        <w:tc>
          <w:tcPr>
            <w:tcW w:w="5683"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MISURE DI PREVENZIONE E PROTEZIONE</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ADOTTATE</w:t>
            </w:r>
          </w:p>
        </w:tc>
        <w:tc>
          <w:tcPr>
            <w:tcW w:w="3577"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992" w:type="dxa"/>
            <w:gridSpan w:val="2"/>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COSTO</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MISURA</w:t>
            </w:r>
          </w:p>
        </w:tc>
      </w:tr>
      <w:tr w:rsidR="00D3533A" w:rsidRPr="00BA6364" w:rsidTr="00D3533A">
        <w:trPr>
          <w:trHeight w:val="412"/>
        </w:trPr>
        <w:tc>
          <w:tcPr>
            <w:tcW w:w="988"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1270"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952"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1512"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5683"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3577"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510" w:type="dxa"/>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SI</w:t>
            </w:r>
          </w:p>
        </w:tc>
        <w:tc>
          <w:tcPr>
            <w:tcW w:w="482" w:type="dxa"/>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NO</w:t>
            </w:r>
          </w:p>
        </w:tc>
      </w:tr>
      <w:tr w:rsidR="00D3533A" w:rsidRPr="00BA6364" w:rsidTr="00D3533A">
        <w:tc>
          <w:tcPr>
            <w:tcW w:w="988" w:type="dxa"/>
            <w:vMerge w:val="restart"/>
            <w:textDirection w:val="btLr"/>
          </w:tcPr>
          <w:p w:rsidR="00D3533A" w:rsidRPr="00BA6364" w:rsidRDefault="00D3533A" w:rsidP="00D3533A">
            <w:pPr>
              <w:autoSpaceDE w:val="0"/>
              <w:autoSpaceDN w:val="0"/>
              <w:adjustRightInd w:val="0"/>
              <w:ind w:left="113" w:right="113"/>
              <w:jc w:val="center"/>
              <w:rPr>
                <w:rFonts w:cstheme="minorHAnsi"/>
                <w:sz w:val="18"/>
                <w:szCs w:val="18"/>
              </w:rPr>
            </w:pPr>
            <w:r w:rsidRPr="00BA6364">
              <w:rPr>
                <w:rFonts w:cstheme="minorHAnsi"/>
                <w:sz w:val="18"/>
                <w:szCs w:val="18"/>
              </w:rPr>
              <w:t>RISCHIO  FISICO</w:t>
            </w:r>
          </w:p>
        </w:tc>
        <w:tc>
          <w:tcPr>
            <w:tcW w:w="1270"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Condizioni microclimatiche</w:t>
            </w:r>
          </w:p>
        </w:tc>
        <w:tc>
          <w:tcPr>
            <w:tcW w:w="95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TRASCUR</w:t>
            </w:r>
          </w:p>
        </w:tc>
        <w:tc>
          <w:tcPr>
            <w:tcW w:w="151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Intero stabile</w:t>
            </w:r>
          </w:p>
        </w:tc>
        <w:tc>
          <w:tcPr>
            <w:tcW w:w="5683"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Le aree ospedaliere sono dotate di impianto di regolazione del microclima realizzato secondo le norme vigenti e regolarmente mantenuto</w:t>
            </w:r>
          </w:p>
          <w:p w:rsidR="00D3533A" w:rsidRPr="00BA6364" w:rsidRDefault="00D3533A" w:rsidP="00D3533A">
            <w:pPr>
              <w:autoSpaceDE w:val="0"/>
              <w:autoSpaceDN w:val="0"/>
              <w:adjustRightInd w:val="0"/>
              <w:jc w:val="both"/>
              <w:rPr>
                <w:rFonts w:cstheme="minorHAnsi"/>
                <w:sz w:val="18"/>
                <w:szCs w:val="18"/>
              </w:rPr>
            </w:pPr>
          </w:p>
        </w:tc>
        <w:tc>
          <w:tcPr>
            <w:tcW w:w="3577"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Non si prevedono interferenze con l’appalto in questione.</w:t>
            </w:r>
          </w:p>
        </w:tc>
        <w:tc>
          <w:tcPr>
            <w:tcW w:w="510" w:type="dxa"/>
          </w:tcPr>
          <w:p w:rsidR="00D3533A" w:rsidRPr="00BA6364" w:rsidRDefault="00D3533A" w:rsidP="00D3533A">
            <w:pPr>
              <w:autoSpaceDE w:val="0"/>
              <w:autoSpaceDN w:val="0"/>
              <w:adjustRightInd w:val="0"/>
              <w:jc w:val="both"/>
              <w:rPr>
                <w:rFonts w:cstheme="minorHAnsi"/>
                <w:sz w:val="18"/>
                <w:szCs w:val="18"/>
              </w:rPr>
            </w:pPr>
          </w:p>
        </w:tc>
        <w:tc>
          <w:tcPr>
            <w:tcW w:w="482" w:type="dxa"/>
          </w:tcPr>
          <w:p w:rsidR="00D3533A" w:rsidRPr="00BA6364" w:rsidRDefault="00D3533A" w:rsidP="00D3533A">
            <w:pPr>
              <w:autoSpaceDE w:val="0"/>
              <w:autoSpaceDN w:val="0"/>
              <w:adjustRightInd w:val="0"/>
              <w:jc w:val="both"/>
              <w:rPr>
                <w:rFonts w:cstheme="minorHAnsi"/>
                <w:sz w:val="18"/>
                <w:szCs w:val="18"/>
              </w:rPr>
            </w:pPr>
          </w:p>
        </w:tc>
      </w:tr>
      <w:tr w:rsidR="00D3533A" w:rsidRPr="00BA6364" w:rsidTr="00D3533A">
        <w:tc>
          <w:tcPr>
            <w:tcW w:w="988" w:type="dxa"/>
            <w:vMerge/>
          </w:tcPr>
          <w:p w:rsidR="00D3533A" w:rsidRPr="00BA6364" w:rsidRDefault="00D3533A" w:rsidP="00D3533A">
            <w:pPr>
              <w:autoSpaceDE w:val="0"/>
              <w:autoSpaceDN w:val="0"/>
              <w:adjustRightInd w:val="0"/>
              <w:jc w:val="both"/>
              <w:rPr>
                <w:rFonts w:cstheme="minorHAnsi"/>
                <w:sz w:val="18"/>
                <w:szCs w:val="18"/>
              </w:rPr>
            </w:pPr>
          </w:p>
        </w:tc>
        <w:tc>
          <w:tcPr>
            <w:tcW w:w="1270"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Utilizzo apparecchiature</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laser/R.O.A.</w:t>
            </w:r>
          </w:p>
        </w:tc>
        <w:tc>
          <w:tcPr>
            <w:tcW w:w="95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TRASCUR</w:t>
            </w:r>
          </w:p>
        </w:tc>
        <w:tc>
          <w:tcPr>
            <w:tcW w:w="1512" w:type="dxa"/>
          </w:tcPr>
          <w:p w:rsidR="00D3533A" w:rsidRPr="00BA6364" w:rsidRDefault="00D3533A" w:rsidP="00D3533A">
            <w:pPr>
              <w:autoSpaceDE w:val="0"/>
              <w:autoSpaceDN w:val="0"/>
              <w:adjustRightInd w:val="0"/>
              <w:jc w:val="both"/>
              <w:rPr>
                <w:rFonts w:cstheme="minorHAnsi"/>
                <w:sz w:val="18"/>
                <w:szCs w:val="18"/>
              </w:rPr>
            </w:pPr>
          </w:p>
          <w:p w:rsidR="00D3533A" w:rsidRPr="00BA6364" w:rsidRDefault="009046AC" w:rsidP="00D3533A">
            <w:pPr>
              <w:autoSpaceDE w:val="0"/>
              <w:autoSpaceDN w:val="0"/>
              <w:adjustRightInd w:val="0"/>
              <w:jc w:val="both"/>
              <w:rPr>
                <w:rFonts w:cstheme="minorHAnsi"/>
                <w:sz w:val="18"/>
                <w:szCs w:val="18"/>
              </w:rPr>
            </w:pPr>
            <w:r>
              <w:rPr>
                <w:rFonts w:cstheme="minorHAnsi"/>
                <w:sz w:val="18"/>
                <w:szCs w:val="18"/>
              </w:rPr>
              <w:t>Dermatologia</w:t>
            </w:r>
          </w:p>
        </w:tc>
        <w:tc>
          <w:tcPr>
            <w:tcW w:w="5683"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Il rischio radiazioni non ionizzanti è presente solo ad apparecchiature attive in locali adeguatamente segnalati. Presenza di segnaletica di Sicurezza.</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Sono presenti apparecchiature portatili regolarmente mantenute e dotate di specifiche protezioni nonché procedure di sicurezza per l’utilizzo.</w:t>
            </w:r>
          </w:p>
          <w:p w:rsidR="00D3533A" w:rsidRPr="00BA6364" w:rsidRDefault="00D3533A" w:rsidP="00D3533A">
            <w:pPr>
              <w:autoSpaceDE w:val="0"/>
              <w:autoSpaceDN w:val="0"/>
              <w:adjustRightInd w:val="0"/>
              <w:jc w:val="both"/>
              <w:rPr>
                <w:rFonts w:cstheme="minorHAnsi"/>
                <w:sz w:val="18"/>
                <w:szCs w:val="18"/>
              </w:rPr>
            </w:pPr>
          </w:p>
        </w:tc>
        <w:tc>
          <w:tcPr>
            <w:tcW w:w="3577" w:type="dxa"/>
            <w:vMerge w:val="restart"/>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Si dispone il rispetto della segnaletica e divieto di acceso a zone con luce accesa indicante il funzionamento; prima di ogni intervento richiedere formale autorizzazione al responsabile di Reparto/Servizio che darà istruzioni per interventi in assenza rischio:</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permesso di lavoro.</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Si dispone il rispetto delle procedure predisposte dall’Esperto Qualificato Aziendale</w:t>
            </w:r>
          </w:p>
        </w:tc>
        <w:tc>
          <w:tcPr>
            <w:tcW w:w="510" w:type="dxa"/>
          </w:tcPr>
          <w:p w:rsidR="00D3533A" w:rsidRPr="00BA6364" w:rsidRDefault="00D3533A" w:rsidP="00D3533A">
            <w:pPr>
              <w:autoSpaceDE w:val="0"/>
              <w:autoSpaceDN w:val="0"/>
              <w:adjustRightInd w:val="0"/>
              <w:jc w:val="both"/>
              <w:rPr>
                <w:rFonts w:cstheme="minorHAnsi"/>
                <w:sz w:val="18"/>
                <w:szCs w:val="18"/>
              </w:rPr>
            </w:pPr>
          </w:p>
        </w:tc>
        <w:tc>
          <w:tcPr>
            <w:tcW w:w="482" w:type="dxa"/>
          </w:tcPr>
          <w:p w:rsidR="00D3533A" w:rsidRPr="00BA6364" w:rsidRDefault="00D3533A" w:rsidP="00D3533A">
            <w:pPr>
              <w:autoSpaceDE w:val="0"/>
              <w:autoSpaceDN w:val="0"/>
              <w:adjustRightInd w:val="0"/>
              <w:jc w:val="both"/>
              <w:rPr>
                <w:rFonts w:cstheme="minorHAnsi"/>
                <w:sz w:val="18"/>
                <w:szCs w:val="18"/>
              </w:rPr>
            </w:pPr>
          </w:p>
        </w:tc>
      </w:tr>
      <w:tr w:rsidR="00D3533A" w:rsidRPr="00BA6364" w:rsidTr="00D3533A">
        <w:tc>
          <w:tcPr>
            <w:tcW w:w="988" w:type="dxa"/>
            <w:vMerge/>
          </w:tcPr>
          <w:p w:rsidR="00D3533A" w:rsidRPr="00BA6364" w:rsidRDefault="00D3533A" w:rsidP="00D3533A">
            <w:pPr>
              <w:autoSpaceDE w:val="0"/>
              <w:autoSpaceDN w:val="0"/>
              <w:adjustRightInd w:val="0"/>
              <w:jc w:val="both"/>
              <w:rPr>
                <w:rFonts w:cstheme="minorHAnsi"/>
                <w:sz w:val="18"/>
                <w:szCs w:val="18"/>
              </w:rPr>
            </w:pPr>
          </w:p>
        </w:tc>
        <w:tc>
          <w:tcPr>
            <w:tcW w:w="1270"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Impiego di radiazioni ionizzanti</w:t>
            </w:r>
          </w:p>
        </w:tc>
        <w:tc>
          <w:tcPr>
            <w:tcW w:w="95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BASSO</w:t>
            </w:r>
          </w:p>
        </w:tc>
        <w:tc>
          <w:tcPr>
            <w:tcW w:w="1512"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Reparti di</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Radiodiagnostica,</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Radioterapia,</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Blocchi</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operatori</w:t>
            </w:r>
          </w:p>
        </w:tc>
        <w:tc>
          <w:tcPr>
            <w:tcW w:w="5683"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Il rischio radiazioni ionizzanti è presente solo ad apparecchiature attive in locali adeguatamente segnalati.</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Presenza di segnaletica di Sicurezza.</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Sono presenti apparecchiature portatili regolarmente mantenute e dotate di specifiche protezioni nonché procedure di sicurezza per l’utilizzo.</w:t>
            </w:r>
          </w:p>
        </w:tc>
        <w:tc>
          <w:tcPr>
            <w:tcW w:w="3577" w:type="dxa"/>
            <w:vMerge/>
          </w:tcPr>
          <w:p w:rsidR="00D3533A" w:rsidRPr="00BA6364" w:rsidRDefault="00D3533A" w:rsidP="00D3533A">
            <w:pPr>
              <w:autoSpaceDE w:val="0"/>
              <w:autoSpaceDN w:val="0"/>
              <w:adjustRightInd w:val="0"/>
              <w:jc w:val="both"/>
              <w:rPr>
                <w:rFonts w:cstheme="minorHAnsi"/>
                <w:sz w:val="18"/>
                <w:szCs w:val="18"/>
              </w:rPr>
            </w:pPr>
          </w:p>
        </w:tc>
        <w:tc>
          <w:tcPr>
            <w:tcW w:w="510" w:type="dxa"/>
          </w:tcPr>
          <w:p w:rsidR="00D3533A" w:rsidRPr="00BA6364" w:rsidRDefault="00D3533A" w:rsidP="00D3533A">
            <w:pPr>
              <w:autoSpaceDE w:val="0"/>
              <w:autoSpaceDN w:val="0"/>
              <w:adjustRightInd w:val="0"/>
              <w:jc w:val="both"/>
              <w:rPr>
                <w:rFonts w:cstheme="minorHAnsi"/>
                <w:sz w:val="18"/>
                <w:szCs w:val="18"/>
              </w:rPr>
            </w:pPr>
          </w:p>
        </w:tc>
        <w:tc>
          <w:tcPr>
            <w:tcW w:w="482" w:type="dxa"/>
          </w:tcPr>
          <w:p w:rsidR="00D3533A" w:rsidRPr="00BA6364" w:rsidRDefault="00D3533A" w:rsidP="00D3533A">
            <w:pPr>
              <w:autoSpaceDE w:val="0"/>
              <w:autoSpaceDN w:val="0"/>
              <w:adjustRightInd w:val="0"/>
              <w:jc w:val="both"/>
              <w:rPr>
                <w:rFonts w:cstheme="minorHAnsi"/>
                <w:sz w:val="18"/>
                <w:szCs w:val="18"/>
              </w:rPr>
            </w:pPr>
          </w:p>
        </w:tc>
      </w:tr>
      <w:tr w:rsidR="00D3533A" w:rsidRPr="00BA6364" w:rsidTr="00D3533A">
        <w:trPr>
          <w:trHeight w:val="917"/>
        </w:trPr>
        <w:tc>
          <w:tcPr>
            <w:tcW w:w="988" w:type="dxa"/>
            <w:vMerge/>
          </w:tcPr>
          <w:p w:rsidR="00D3533A" w:rsidRPr="00BA6364" w:rsidRDefault="00D3533A" w:rsidP="00D3533A">
            <w:pPr>
              <w:autoSpaceDE w:val="0"/>
              <w:autoSpaceDN w:val="0"/>
              <w:adjustRightInd w:val="0"/>
              <w:jc w:val="both"/>
              <w:rPr>
                <w:rFonts w:cstheme="minorHAnsi"/>
                <w:sz w:val="18"/>
                <w:szCs w:val="18"/>
              </w:rPr>
            </w:pPr>
          </w:p>
        </w:tc>
        <w:tc>
          <w:tcPr>
            <w:tcW w:w="1270"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Impianti di Risonanza</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Magnetica Nucleare</w:t>
            </w:r>
          </w:p>
        </w:tc>
        <w:tc>
          <w:tcPr>
            <w:tcW w:w="95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MEDIO</w:t>
            </w:r>
          </w:p>
        </w:tc>
        <w:tc>
          <w:tcPr>
            <w:tcW w:w="1512"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Radiologia</w:t>
            </w:r>
          </w:p>
          <w:p w:rsidR="00D3533A" w:rsidRPr="00BA6364" w:rsidRDefault="00D3533A" w:rsidP="009046AC">
            <w:pPr>
              <w:autoSpaceDE w:val="0"/>
              <w:autoSpaceDN w:val="0"/>
              <w:adjustRightInd w:val="0"/>
              <w:rPr>
                <w:rFonts w:cstheme="minorHAnsi"/>
                <w:sz w:val="18"/>
                <w:szCs w:val="18"/>
              </w:rPr>
            </w:pPr>
          </w:p>
        </w:tc>
        <w:tc>
          <w:tcPr>
            <w:tcW w:w="5683"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Il rischio radiazioni non ionizzanti è presente solo ad apparecchiature attive in locali adeguatamente segnalati. Presenza di segnaletica di Sicurezza.</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L’utilizzo di tali sostanze da parte degli operatori aziendali, in merito adeguatamente formati, avviene secondo i criteri e procedure di sicurezza.</w:t>
            </w:r>
          </w:p>
        </w:tc>
        <w:tc>
          <w:tcPr>
            <w:tcW w:w="3577" w:type="dxa"/>
            <w:vMerge/>
          </w:tcPr>
          <w:p w:rsidR="00D3533A" w:rsidRPr="00BA6364" w:rsidRDefault="00D3533A" w:rsidP="00D3533A">
            <w:pPr>
              <w:autoSpaceDE w:val="0"/>
              <w:autoSpaceDN w:val="0"/>
              <w:adjustRightInd w:val="0"/>
              <w:jc w:val="both"/>
              <w:rPr>
                <w:rFonts w:cstheme="minorHAnsi"/>
                <w:sz w:val="18"/>
                <w:szCs w:val="18"/>
              </w:rPr>
            </w:pPr>
          </w:p>
        </w:tc>
        <w:tc>
          <w:tcPr>
            <w:tcW w:w="510" w:type="dxa"/>
          </w:tcPr>
          <w:p w:rsidR="00D3533A" w:rsidRPr="00BA6364" w:rsidRDefault="00D3533A" w:rsidP="00D3533A">
            <w:pPr>
              <w:autoSpaceDE w:val="0"/>
              <w:autoSpaceDN w:val="0"/>
              <w:adjustRightInd w:val="0"/>
              <w:jc w:val="both"/>
              <w:rPr>
                <w:rFonts w:cstheme="minorHAnsi"/>
                <w:sz w:val="18"/>
                <w:szCs w:val="18"/>
              </w:rPr>
            </w:pPr>
          </w:p>
        </w:tc>
        <w:tc>
          <w:tcPr>
            <w:tcW w:w="48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X</w:t>
            </w:r>
          </w:p>
        </w:tc>
      </w:tr>
      <w:tr w:rsidR="00D3533A" w:rsidRPr="00BA6364" w:rsidTr="00D3533A">
        <w:trPr>
          <w:trHeight w:val="853"/>
        </w:trPr>
        <w:tc>
          <w:tcPr>
            <w:tcW w:w="988" w:type="dxa"/>
            <w:vMerge/>
          </w:tcPr>
          <w:p w:rsidR="00D3533A" w:rsidRPr="00BA6364" w:rsidRDefault="00D3533A" w:rsidP="00D3533A">
            <w:pPr>
              <w:autoSpaceDE w:val="0"/>
              <w:autoSpaceDN w:val="0"/>
              <w:adjustRightInd w:val="0"/>
              <w:jc w:val="both"/>
              <w:rPr>
                <w:rFonts w:cstheme="minorHAnsi"/>
                <w:sz w:val="18"/>
                <w:szCs w:val="18"/>
              </w:rPr>
            </w:pPr>
          </w:p>
        </w:tc>
        <w:tc>
          <w:tcPr>
            <w:tcW w:w="1270"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Impiego/</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stoccaggio di</w:t>
            </w:r>
          </w:p>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sostanze radioattive</w:t>
            </w:r>
          </w:p>
        </w:tc>
        <w:tc>
          <w:tcPr>
            <w:tcW w:w="95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BASSO</w:t>
            </w:r>
          </w:p>
        </w:tc>
        <w:tc>
          <w:tcPr>
            <w:tcW w:w="1512"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Medicina</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Nucleare</w:t>
            </w:r>
          </w:p>
          <w:p w:rsidR="00D3533A" w:rsidRPr="00BA6364" w:rsidRDefault="00D3533A" w:rsidP="00D3533A">
            <w:pPr>
              <w:autoSpaceDE w:val="0"/>
              <w:autoSpaceDN w:val="0"/>
              <w:adjustRightInd w:val="0"/>
              <w:jc w:val="both"/>
              <w:rPr>
                <w:rFonts w:cstheme="minorHAnsi"/>
                <w:sz w:val="18"/>
                <w:szCs w:val="18"/>
              </w:rPr>
            </w:pPr>
          </w:p>
        </w:tc>
        <w:tc>
          <w:tcPr>
            <w:tcW w:w="5683"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L’utilizzo di tali sostanze da parte degli operatori aziendali, in merito adeguatamente formati, avviene secondo i criteri e procedure di sicurezza.</w:t>
            </w:r>
          </w:p>
        </w:tc>
        <w:tc>
          <w:tcPr>
            <w:tcW w:w="3577"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In caso di accesso a zone controllate si dovranno attuare tutte le procedure di sicurezza e d’emergenza previste, procedendo alla relativa formazione del proprio personale secondo le indicazioni dell’Esperto Qualificato Aziendale</w:t>
            </w:r>
          </w:p>
        </w:tc>
        <w:tc>
          <w:tcPr>
            <w:tcW w:w="510"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X</w:t>
            </w:r>
          </w:p>
        </w:tc>
        <w:tc>
          <w:tcPr>
            <w:tcW w:w="482" w:type="dxa"/>
          </w:tcPr>
          <w:p w:rsidR="00D3533A" w:rsidRPr="00BA6364" w:rsidRDefault="00D3533A" w:rsidP="00D3533A">
            <w:pPr>
              <w:autoSpaceDE w:val="0"/>
              <w:autoSpaceDN w:val="0"/>
              <w:adjustRightInd w:val="0"/>
              <w:jc w:val="both"/>
              <w:rPr>
                <w:rFonts w:cstheme="minorHAnsi"/>
                <w:sz w:val="18"/>
                <w:szCs w:val="18"/>
              </w:rPr>
            </w:pPr>
          </w:p>
        </w:tc>
      </w:tr>
    </w:tbl>
    <w:p w:rsidR="00BA6364" w:rsidRDefault="00BA6364" w:rsidP="003465DC">
      <w:pPr>
        <w:spacing w:after="0" w:line="240" w:lineRule="auto"/>
        <w:rPr>
          <w:rFonts w:cstheme="minorHAnsi"/>
        </w:rPr>
      </w:pPr>
    </w:p>
    <w:p w:rsidR="00BA6364" w:rsidRDefault="00BA6364" w:rsidP="003465DC">
      <w:pPr>
        <w:spacing w:after="0" w:line="240" w:lineRule="auto"/>
        <w:rPr>
          <w:rFonts w:cstheme="minorHAnsi"/>
        </w:rPr>
      </w:pPr>
    </w:p>
    <w:p w:rsidR="00BA6364" w:rsidRDefault="00BA6364" w:rsidP="003465DC">
      <w:pPr>
        <w:spacing w:after="0" w:line="240" w:lineRule="auto"/>
        <w:rPr>
          <w:rFonts w:cstheme="minorHAnsi"/>
        </w:rPr>
      </w:pPr>
    </w:p>
    <w:p w:rsidR="00BA6364" w:rsidRPr="00173929" w:rsidRDefault="00BA6364" w:rsidP="003465DC">
      <w:pPr>
        <w:spacing w:after="0" w:line="240" w:lineRule="auto"/>
        <w:rPr>
          <w:rFonts w:cstheme="minorHAnsi"/>
        </w:rPr>
      </w:pPr>
    </w:p>
    <w:p w:rsidR="000B00AD" w:rsidRPr="00173929" w:rsidRDefault="000B00AD" w:rsidP="003465DC">
      <w:pPr>
        <w:spacing w:after="0" w:line="240" w:lineRule="auto"/>
        <w:rPr>
          <w:rFonts w:cstheme="minorHAnsi"/>
        </w:rPr>
      </w:pPr>
    </w:p>
    <w:p w:rsidR="0078334A" w:rsidRDefault="0078334A" w:rsidP="003465DC">
      <w:pPr>
        <w:spacing w:after="0" w:line="240" w:lineRule="auto"/>
        <w:rPr>
          <w:rFonts w:cstheme="minorHAnsi"/>
        </w:rPr>
      </w:pPr>
    </w:p>
    <w:p w:rsidR="00322CDE" w:rsidRDefault="00322CDE" w:rsidP="003465DC">
      <w:pPr>
        <w:spacing w:after="0" w:line="240" w:lineRule="auto"/>
        <w:rPr>
          <w:rFonts w:cstheme="minorHAnsi"/>
        </w:rPr>
      </w:pPr>
    </w:p>
    <w:p w:rsidR="00322CDE" w:rsidRPr="00173929" w:rsidRDefault="00322CDE" w:rsidP="003465DC">
      <w:pPr>
        <w:spacing w:after="0" w:line="240" w:lineRule="auto"/>
        <w:rPr>
          <w:rFonts w:cstheme="minorHAnsi"/>
        </w:rPr>
      </w:pPr>
    </w:p>
    <w:p w:rsidR="00FF35C2" w:rsidRPr="00173929" w:rsidRDefault="00FF35C2" w:rsidP="003465DC">
      <w:pPr>
        <w:spacing w:after="0" w:line="240" w:lineRule="auto"/>
        <w:rPr>
          <w:rFonts w:cstheme="minorHAnsi"/>
        </w:rPr>
      </w:pPr>
    </w:p>
    <w:p w:rsidR="00FF35C2" w:rsidRPr="00173929" w:rsidRDefault="00FF35C2" w:rsidP="003465DC">
      <w:pPr>
        <w:spacing w:after="0" w:line="240" w:lineRule="auto"/>
        <w:rPr>
          <w:rFonts w:cstheme="minorHAnsi"/>
        </w:rPr>
      </w:pPr>
    </w:p>
    <w:p w:rsidR="00F438EB" w:rsidRPr="00173929" w:rsidRDefault="00F438EB" w:rsidP="003465DC">
      <w:pPr>
        <w:spacing w:after="0" w:line="240" w:lineRule="auto"/>
        <w:rPr>
          <w:rFonts w:cstheme="minorHAnsi"/>
        </w:rPr>
      </w:pPr>
    </w:p>
    <w:tbl>
      <w:tblPr>
        <w:tblStyle w:val="Grigliatabella"/>
        <w:tblpPr w:leftFromText="141" w:rightFromText="141" w:vertAnchor="text" w:horzAnchor="margin" w:tblpY="-35"/>
        <w:tblW w:w="15134" w:type="dxa"/>
        <w:tblLayout w:type="fixed"/>
        <w:tblLook w:val="04A0" w:firstRow="1" w:lastRow="0" w:firstColumn="1" w:lastColumn="0" w:noHBand="0" w:noVBand="1"/>
      </w:tblPr>
      <w:tblGrid>
        <w:gridCol w:w="990"/>
        <w:gridCol w:w="1428"/>
        <w:gridCol w:w="1008"/>
        <w:gridCol w:w="1218"/>
        <w:gridCol w:w="5585"/>
        <w:gridCol w:w="3913"/>
        <w:gridCol w:w="510"/>
        <w:gridCol w:w="482"/>
      </w:tblGrid>
      <w:tr w:rsidR="00D3533A" w:rsidRPr="00BA6364" w:rsidTr="00D3533A">
        <w:trPr>
          <w:trHeight w:val="413"/>
        </w:trPr>
        <w:tc>
          <w:tcPr>
            <w:tcW w:w="990" w:type="dxa"/>
            <w:vMerge w:val="restart"/>
            <w:shd w:val="clear" w:color="auto" w:fill="EAF1DD" w:themeFill="accent3" w:themeFillTint="33"/>
          </w:tcPr>
          <w:p w:rsidR="00D3533A" w:rsidRPr="00BA6364" w:rsidRDefault="00D3533A" w:rsidP="00D3533A">
            <w:pPr>
              <w:autoSpaceDE w:val="0"/>
              <w:autoSpaceDN w:val="0"/>
              <w:adjustRightInd w:val="0"/>
              <w:rPr>
                <w:rFonts w:cstheme="minorHAnsi"/>
                <w:b/>
                <w:bCs/>
                <w:sz w:val="18"/>
                <w:szCs w:val="18"/>
              </w:rPr>
            </w:pPr>
            <w:r w:rsidRPr="00BA6364">
              <w:rPr>
                <w:rFonts w:cstheme="minorHAnsi"/>
                <w:b/>
                <w:bCs/>
                <w:sz w:val="18"/>
                <w:szCs w:val="18"/>
              </w:rPr>
              <w:t>RISCHIO</w:t>
            </w:r>
          </w:p>
          <w:p w:rsidR="002F320F" w:rsidRDefault="00D3533A" w:rsidP="00D3533A">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D3533A" w:rsidRPr="00BA6364" w:rsidRDefault="00D3533A" w:rsidP="00D3533A">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sidR="002F320F">
              <w:rPr>
                <w:rFonts w:cstheme="minorHAnsi"/>
                <w:b/>
                <w:bCs/>
                <w:sz w:val="18"/>
                <w:szCs w:val="18"/>
              </w:rPr>
              <w:t>ENZA</w:t>
            </w:r>
          </w:p>
        </w:tc>
        <w:tc>
          <w:tcPr>
            <w:tcW w:w="1428"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1008"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FATTORE DI</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RISCHIO</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(Pxd)</w:t>
            </w:r>
          </w:p>
        </w:tc>
        <w:tc>
          <w:tcPr>
            <w:tcW w:w="1218"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AREA</w:t>
            </w:r>
          </w:p>
        </w:tc>
        <w:tc>
          <w:tcPr>
            <w:tcW w:w="5585"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MISURE DI PREVENZIONE E PROTEZIONE ADOTTATE</w:t>
            </w:r>
          </w:p>
        </w:tc>
        <w:tc>
          <w:tcPr>
            <w:tcW w:w="3913" w:type="dxa"/>
            <w:vMerge w:val="restart"/>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992" w:type="dxa"/>
            <w:gridSpan w:val="2"/>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COSTO</w:t>
            </w:r>
          </w:p>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MISURA</w:t>
            </w:r>
          </w:p>
        </w:tc>
      </w:tr>
      <w:tr w:rsidR="00D3533A" w:rsidRPr="00BA6364" w:rsidTr="00D3533A">
        <w:trPr>
          <w:trHeight w:val="412"/>
        </w:trPr>
        <w:tc>
          <w:tcPr>
            <w:tcW w:w="990"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1428"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1008"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1218"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5585"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3913" w:type="dxa"/>
            <w:vMerge/>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p>
        </w:tc>
        <w:tc>
          <w:tcPr>
            <w:tcW w:w="510" w:type="dxa"/>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SI</w:t>
            </w:r>
          </w:p>
        </w:tc>
        <w:tc>
          <w:tcPr>
            <w:tcW w:w="482" w:type="dxa"/>
            <w:shd w:val="clear" w:color="auto" w:fill="EAF1DD" w:themeFill="accent3" w:themeFillTint="33"/>
          </w:tcPr>
          <w:p w:rsidR="00D3533A" w:rsidRPr="00BA6364" w:rsidRDefault="00D3533A" w:rsidP="00D3533A">
            <w:pPr>
              <w:autoSpaceDE w:val="0"/>
              <w:autoSpaceDN w:val="0"/>
              <w:adjustRightInd w:val="0"/>
              <w:jc w:val="both"/>
              <w:rPr>
                <w:rFonts w:cstheme="minorHAnsi"/>
                <w:b/>
                <w:bCs/>
                <w:sz w:val="18"/>
                <w:szCs w:val="18"/>
              </w:rPr>
            </w:pPr>
            <w:r w:rsidRPr="00BA6364">
              <w:rPr>
                <w:rFonts w:cstheme="minorHAnsi"/>
                <w:b/>
                <w:bCs/>
                <w:sz w:val="18"/>
                <w:szCs w:val="18"/>
              </w:rPr>
              <w:t>NO</w:t>
            </w:r>
          </w:p>
        </w:tc>
      </w:tr>
      <w:tr w:rsidR="00D3533A" w:rsidRPr="00BA6364" w:rsidTr="00D3533A">
        <w:trPr>
          <w:trHeight w:val="1219"/>
        </w:trPr>
        <w:tc>
          <w:tcPr>
            <w:tcW w:w="990" w:type="dxa"/>
            <w:textDirection w:val="btLr"/>
          </w:tcPr>
          <w:p w:rsidR="00D3533A" w:rsidRPr="00BA6364" w:rsidRDefault="00D3533A" w:rsidP="00D3533A">
            <w:pPr>
              <w:autoSpaceDE w:val="0"/>
              <w:autoSpaceDN w:val="0"/>
              <w:adjustRightInd w:val="0"/>
              <w:ind w:left="113" w:right="113"/>
              <w:jc w:val="center"/>
              <w:rPr>
                <w:rFonts w:cstheme="minorHAnsi"/>
                <w:sz w:val="18"/>
                <w:szCs w:val="18"/>
              </w:rPr>
            </w:pPr>
            <w:r w:rsidRPr="00BA6364">
              <w:rPr>
                <w:rFonts w:cstheme="minorHAnsi"/>
                <w:sz w:val="18"/>
                <w:szCs w:val="18"/>
              </w:rPr>
              <w:t>RISCHIO  FISICO</w:t>
            </w:r>
          </w:p>
        </w:tc>
        <w:tc>
          <w:tcPr>
            <w:tcW w:w="1428"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Rumore</w:t>
            </w:r>
          </w:p>
        </w:tc>
        <w:tc>
          <w:tcPr>
            <w:tcW w:w="1008"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TRASCUR</w:t>
            </w:r>
          </w:p>
        </w:tc>
        <w:tc>
          <w:tcPr>
            <w:tcW w:w="1218" w:type="dxa"/>
          </w:tcPr>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Centrale</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termica,</w:t>
            </w:r>
          </w:p>
          <w:p w:rsidR="00D3533A" w:rsidRPr="00BA6364" w:rsidRDefault="00D3533A" w:rsidP="00D3533A">
            <w:pPr>
              <w:autoSpaceDE w:val="0"/>
              <w:autoSpaceDN w:val="0"/>
              <w:adjustRightInd w:val="0"/>
              <w:rPr>
                <w:rFonts w:cstheme="minorHAnsi"/>
                <w:sz w:val="18"/>
                <w:szCs w:val="18"/>
              </w:rPr>
            </w:pPr>
            <w:r w:rsidRPr="00BA6364">
              <w:rPr>
                <w:rFonts w:cstheme="minorHAnsi"/>
                <w:sz w:val="18"/>
                <w:szCs w:val="18"/>
              </w:rPr>
              <w:t>Risonanza</w:t>
            </w:r>
          </w:p>
          <w:p w:rsidR="00D3533A" w:rsidRPr="00BA6364" w:rsidRDefault="00D3533A" w:rsidP="009046AC">
            <w:pPr>
              <w:autoSpaceDE w:val="0"/>
              <w:autoSpaceDN w:val="0"/>
              <w:adjustRightInd w:val="0"/>
              <w:rPr>
                <w:rFonts w:cstheme="minorHAnsi"/>
                <w:sz w:val="18"/>
                <w:szCs w:val="18"/>
              </w:rPr>
            </w:pPr>
            <w:r w:rsidRPr="00BA6364">
              <w:rPr>
                <w:rFonts w:cstheme="minorHAnsi"/>
                <w:sz w:val="18"/>
                <w:szCs w:val="18"/>
              </w:rPr>
              <w:t>Magnetica</w:t>
            </w:r>
          </w:p>
        </w:tc>
        <w:tc>
          <w:tcPr>
            <w:tcW w:w="5585"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L’azienda attua le opportune verifiche per eventuale superamento dei livelli inferiori di esposizione fornendo eventuali procedure di sicurezza e DPI. Presenza di segnaletica di Sicurezza nelle zone interessate.</w:t>
            </w:r>
          </w:p>
        </w:tc>
        <w:tc>
          <w:tcPr>
            <w:tcW w:w="3913"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Si dispone che l’appaltatore segua rigorosamente le procedure previste ed il rispetto della segnaletica di sicurezza.</w:t>
            </w:r>
          </w:p>
        </w:tc>
        <w:tc>
          <w:tcPr>
            <w:tcW w:w="510" w:type="dxa"/>
          </w:tcPr>
          <w:p w:rsidR="00D3533A" w:rsidRPr="00BA6364" w:rsidRDefault="00D3533A" w:rsidP="00D3533A">
            <w:pPr>
              <w:autoSpaceDE w:val="0"/>
              <w:autoSpaceDN w:val="0"/>
              <w:adjustRightInd w:val="0"/>
              <w:jc w:val="both"/>
              <w:rPr>
                <w:rFonts w:cstheme="minorHAnsi"/>
                <w:sz w:val="18"/>
                <w:szCs w:val="18"/>
              </w:rPr>
            </w:pPr>
          </w:p>
        </w:tc>
        <w:tc>
          <w:tcPr>
            <w:tcW w:w="482" w:type="dxa"/>
          </w:tcPr>
          <w:p w:rsidR="00D3533A" w:rsidRPr="00BA6364" w:rsidRDefault="00D3533A" w:rsidP="00D3533A">
            <w:pPr>
              <w:autoSpaceDE w:val="0"/>
              <w:autoSpaceDN w:val="0"/>
              <w:adjustRightInd w:val="0"/>
              <w:jc w:val="both"/>
              <w:rPr>
                <w:rFonts w:cstheme="minorHAnsi"/>
                <w:sz w:val="18"/>
                <w:szCs w:val="18"/>
              </w:rPr>
            </w:pPr>
            <w:r w:rsidRPr="00BA6364">
              <w:rPr>
                <w:rFonts w:cstheme="minorHAnsi"/>
                <w:sz w:val="18"/>
                <w:szCs w:val="18"/>
              </w:rPr>
              <w:t>X</w:t>
            </w:r>
          </w:p>
        </w:tc>
      </w:tr>
    </w:tbl>
    <w:p w:rsidR="006F4C49" w:rsidRPr="00173929" w:rsidRDefault="006F4C49" w:rsidP="003465DC">
      <w:pPr>
        <w:spacing w:after="0" w:line="240" w:lineRule="auto"/>
        <w:rPr>
          <w:rFonts w:cstheme="minorHAnsi"/>
        </w:rPr>
      </w:pPr>
    </w:p>
    <w:tbl>
      <w:tblPr>
        <w:tblStyle w:val="Grigliatabella"/>
        <w:tblpPr w:leftFromText="141" w:rightFromText="141" w:vertAnchor="text" w:horzAnchor="margin" w:tblpY="27"/>
        <w:tblW w:w="15134" w:type="dxa"/>
        <w:tblLayout w:type="fixed"/>
        <w:tblLook w:val="04A0" w:firstRow="1" w:lastRow="0" w:firstColumn="1" w:lastColumn="0" w:noHBand="0" w:noVBand="1"/>
      </w:tblPr>
      <w:tblGrid>
        <w:gridCol w:w="990"/>
        <w:gridCol w:w="1484"/>
        <w:gridCol w:w="952"/>
        <w:gridCol w:w="1820"/>
        <w:gridCol w:w="4983"/>
        <w:gridCol w:w="3913"/>
        <w:gridCol w:w="510"/>
        <w:gridCol w:w="482"/>
      </w:tblGrid>
      <w:tr w:rsidR="007F4CE5" w:rsidRPr="00BA6364" w:rsidTr="00F81B94">
        <w:trPr>
          <w:trHeight w:val="413"/>
        </w:trPr>
        <w:tc>
          <w:tcPr>
            <w:tcW w:w="990" w:type="dxa"/>
            <w:vMerge w:val="restart"/>
            <w:shd w:val="clear" w:color="auto" w:fill="EAF1DD" w:themeFill="accent3" w:themeFillTint="33"/>
          </w:tcPr>
          <w:p w:rsidR="007F4CE5" w:rsidRPr="00BA6364" w:rsidRDefault="007F4CE5" w:rsidP="007F4CE5">
            <w:pPr>
              <w:autoSpaceDE w:val="0"/>
              <w:autoSpaceDN w:val="0"/>
              <w:adjustRightInd w:val="0"/>
              <w:rPr>
                <w:rFonts w:cstheme="minorHAnsi"/>
                <w:b/>
                <w:bCs/>
                <w:sz w:val="18"/>
                <w:szCs w:val="18"/>
              </w:rPr>
            </w:pPr>
            <w:r w:rsidRPr="00BA6364">
              <w:rPr>
                <w:rFonts w:cstheme="minorHAnsi"/>
                <w:b/>
                <w:bCs/>
                <w:sz w:val="18"/>
                <w:szCs w:val="18"/>
              </w:rPr>
              <w:t>RISCHIO</w:t>
            </w:r>
          </w:p>
          <w:p w:rsidR="002F320F" w:rsidRDefault="007F4CE5" w:rsidP="007F4CE5">
            <w:pPr>
              <w:autoSpaceDE w:val="0"/>
              <w:autoSpaceDN w:val="0"/>
              <w:adjustRightInd w:val="0"/>
              <w:ind w:left="-119" w:firstLine="108"/>
              <w:jc w:val="both"/>
              <w:rPr>
                <w:rFonts w:cstheme="minorHAnsi"/>
                <w:b/>
                <w:bCs/>
                <w:sz w:val="18"/>
                <w:szCs w:val="18"/>
              </w:rPr>
            </w:pPr>
            <w:r w:rsidRPr="00BA6364">
              <w:rPr>
                <w:rFonts w:cstheme="minorHAnsi"/>
                <w:b/>
                <w:bCs/>
                <w:sz w:val="18"/>
                <w:szCs w:val="18"/>
              </w:rPr>
              <w:t>INTER</w:t>
            </w:r>
          </w:p>
          <w:p w:rsidR="007F4CE5" w:rsidRPr="00BA6364" w:rsidRDefault="007F4CE5" w:rsidP="007F4CE5">
            <w:pPr>
              <w:autoSpaceDE w:val="0"/>
              <w:autoSpaceDN w:val="0"/>
              <w:adjustRightInd w:val="0"/>
              <w:ind w:left="-119" w:firstLine="108"/>
              <w:jc w:val="both"/>
              <w:rPr>
                <w:rFonts w:cstheme="minorHAnsi"/>
                <w:b/>
                <w:bCs/>
                <w:sz w:val="18"/>
                <w:szCs w:val="18"/>
              </w:rPr>
            </w:pPr>
            <w:r w:rsidRPr="00BA6364">
              <w:rPr>
                <w:rFonts w:cstheme="minorHAnsi"/>
                <w:b/>
                <w:bCs/>
                <w:sz w:val="18"/>
                <w:szCs w:val="18"/>
              </w:rPr>
              <w:t>FER</w:t>
            </w:r>
            <w:r w:rsidR="002F320F">
              <w:rPr>
                <w:rFonts w:cstheme="minorHAnsi"/>
                <w:b/>
                <w:bCs/>
                <w:sz w:val="18"/>
                <w:szCs w:val="18"/>
              </w:rPr>
              <w:t>ENZA</w:t>
            </w:r>
          </w:p>
        </w:tc>
        <w:tc>
          <w:tcPr>
            <w:tcW w:w="1484" w:type="dxa"/>
            <w:vMerge w:val="restart"/>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PERICOLO RILEVATO</w:t>
            </w:r>
          </w:p>
        </w:tc>
        <w:tc>
          <w:tcPr>
            <w:tcW w:w="952" w:type="dxa"/>
            <w:vMerge w:val="restart"/>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FATTORE DI</w:t>
            </w:r>
          </w:p>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RISCHIO</w:t>
            </w:r>
          </w:p>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(Pxd)</w:t>
            </w:r>
          </w:p>
        </w:tc>
        <w:tc>
          <w:tcPr>
            <w:tcW w:w="1820" w:type="dxa"/>
            <w:vMerge w:val="restart"/>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AREA</w:t>
            </w:r>
          </w:p>
        </w:tc>
        <w:tc>
          <w:tcPr>
            <w:tcW w:w="4983" w:type="dxa"/>
            <w:vMerge w:val="restart"/>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MISURE DI PREVENZIONE E PROTEZIONE ADOTTATE</w:t>
            </w:r>
          </w:p>
        </w:tc>
        <w:tc>
          <w:tcPr>
            <w:tcW w:w="3913" w:type="dxa"/>
            <w:vMerge w:val="restart"/>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MISURE DI PREVENZIONE E PROTEZIONE DA</w:t>
            </w:r>
          </w:p>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INTERFERENZE / DA COORDINAMENTO</w:t>
            </w:r>
          </w:p>
        </w:tc>
        <w:tc>
          <w:tcPr>
            <w:tcW w:w="992" w:type="dxa"/>
            <w:gridSpan w:val="2"/>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COSTO</w:t>
            </w:r>
          </w:p>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MISURA</w:t>
            </w:r>
          </w:p>
        </w:tc>
      </w:tr>
      <w:tr w:rsidR="007F4CE5" w:rsidRPr="00BA6364" w:rsidTr="00F81B94">
        <w:trPr>
          <w:trHeight w:val="412"/>
        </w:trPr>
        <w:tc>
          <w:tcPr>
            <w:tcW w:w="990" w:type="dxa"/>
            <w:vMerge/>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p>
        </w:tc>
        <w:tc>
          <w:tcPr>
            <w:tcW w:w="1484" w:type="dxa"/>
            <w:vMerge/>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p>
        </w:tc>
        <w:tc>
          <w:tcPr>
            <w:tcW w:w="952" w:type="dxa"/>
            <w:vMerge/>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p>
        </w:tc>
        <w:tc>
          <w:tcPr>
            <w:tcW w:w="1820" w:type="dxa"/>
            <w:vMerge/>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p>
        </w:tc>
        <w:tc>
          <w:tcPr>
            <w:tcW w:w="4983" w:type="dxa"/>
            <w:vMerge/>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p>
        </w:tc>
        <w:tc>
          <w:tcPr>
            <w:tcW w:w="3913" w:type="dxa"/>
            <w:vMerge/>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p>
        </w:tc>
        <w:tc>
          <w:tcPr>
            <w:tcW w:w="510" w:type="dxa"/>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SI</w:t>
            </w:r>
          </w:p>
        </w:tc>
        <w:tc>
          <w:tcPr>
            <w:tcW w:w="482" w:type="dxa"/>
            <w:shd w:val="clear" w:color="auto" w:fill="EAF1DD" w:themeFill="accent3" w:themeFillTint="33"/>
          </w:tcPr>
          <w:p w:rsidR="007F4CE5" w:rsidRPr="00BA6364" w:rsidRDefault="007F4CE5" w:rsidP="007F4CE5">
            <w:pPr>
              <w:autoSpaceDE w:val="0"/>
              <w:autoSpaceDN w:val="0"/>
              <w:adjustRightInd w:val="0"/>
              <w:jc w:val="both"/>
              <w:rPr>
                <w:rFonts w:cstheme="minorHAnsi"/>
                <w:b/>
                <w:bCs/>
                <w:sz w:val="18"/>
                <w:szCs w:val="18"/>
              </w:rPr>
            </w:pPr>
            <w:r w:rsidRPr="00BA6364">
              <w:rPr>
                <w:rFonts w:cstheme="minorHAnsi"/>
                <w:b/>
                <w:bCs/>
                <w:sz w:val="18"/>
                <w:szCs w:val="18"/>
              </w:rPr>
              <w:t>NO</w:t>
            </w:r>
          </w:p>
        </w:tc>
      </w:tr>
      <w:tr w:rsidR="007F4CE5" w:rsidRPr="00BA6364" w:rsidTr="00F81B94">
        <w:trPr>
          <w:trHeight w:val="1219"/>
        </w:trPr>
        <w:tc>
          <w:tcPr>
            <w:tcW w:w="990" w:type="dxa"/>
            <w:vMerge w:val="restart"/>
            <w:textDirection w:val="btLr"/>
          </w:tcPr>
          <w:p w:rsidR="007F4CE5" w:rsidRPr="00BA6364" w:rsidRDefault="007F4CE5" w:rsidP="009046AC">
            <w:pPr>
              <w:autoSpaceDE w:val="0"/>
              <w:autoSpaceDN w:val="0"/>
              <w:adjustRightInd w:val="0"/>
              <w:ind w:left="113" w:right="113"/>
              <w:jc w:val="center"/>
              <w:rPr>
                <w:rFonts w:cstheme="minorHAnsi"/>
                <w:sz w:val="18"/>
                <w:szCs w:val="18"/>
              </w:rPr>
            </w:pPr>
            <w:r w:rsidRPr="00BA6364">
              <w:rPr>
                <w:rFonts w:cstheme="minorHAnsi"/>
                <w:sz w:val="18"/>
                <w:szCs w:val="18"/>
              </w:rPr>
              <w:t xml:space="preserve">RISCHIO  </w:t>
            </w:r>
            <w:r w:rsidR="009046AC">
              <w:rPr>
                <w:rFonts w:cstheme="minorHAnsi"/>
                <w:sz w:val="18"/>
                <w:szCs w:val="18"/>
              </w:rPr>
              <w:t>M</w:t>
            </w:r>
            <w:r w:rsidRPr="00BA6364">
              <w:rPr>
                <w:rFonts w:cstheme="minorHAnsi"/>
                <w:sz w:val="18"/>
                <w:szCs w:val="18"/>
              </w:rPr>
              <w:t>OVIMENTAZIONE MANUALE DEI CARICHI</w:t>
            </w:r>
            <w:r w:rsidR="00F66884" w:rsidRPr="00BA6364">
              <w:rPr>
                <w:rFonts w:cstheme="minorHAnsi"/>
                <w:sz w:val="18"/>
                <w:szCs w:val="18"/>
              </w:rPr>
              <w:t>-MMC</w:t>
            </w:r>
          </w:p>
        </w:tc>
        <w:tc>
          <w:tcPr>
            <w:tcW w:w="1484" w:type="dxa"/>
          </w:tcPr>
          <w:p w:rsidR="007F4CE5" w:rsidRPr="00BA6364" w:rsidRDefault="007F4CE5" w:rsidP="007F4CE5">
            <w:pPr>
              <w:autoSpaceDE w:val="0"/>
              <w:autoSpaceDN w:val="0"/>
              <w:adjustRightInd w:val="0"/>
              <w:jc w:val="both"/>
              <w:rPr>
                <w:rFonts w:cstheme="minorHAnsi"/>
                <w:sz w:val="18"/>
                <w:szCs w:val="18"/>
              </w:rPr>
            </w:pPr>
            <w:r w:rsidRPr="00BA6364">
              <w:rPr>
                <w:rFonts w:cstheme="minorHAnsi"/>
                <w:sz w:val="18"/>
                <w:szCs w:val="18"/>
              </w:rPr>
              <w:t>Sollevamento carichi inanimati</w:t>
            </w:r>
          </w:p>
        </w:tc>
        <w:tc>
          <w:tcPr>
            <w:tcW w:w="952" w:type="dxa"/>
          </w:tcPr>
          <w:p w:rsidR="007F4CE5" w:rsidRPr="00BA6364" w:rsidRDefault="007F4CE5" w:rsidP="007F4CE5">
            <w:pPr>
              <w:autoSpaceDE w:val="0"/>
              <w:autoSpaceDN w:val="0"/>
              <w:adjustRightInd w:val="0"/>
              <w:jc w:val="both"/>
              <w:rPr>
                <w:rFonts w:cstheme="minorHAnsi"/>
                <w:sz w:val="18"/>
                <w:szCs w:val="18"/>
              </w:rPr>
            </w:pPr>
            <w:r w:rsidRPr="00BA6364">
              <w:rPr>
                <w:rFonts w:cstheme="minorHAnsi"/>
                <w:sz w:val="18"/>
                <w:szCs w:val="18"/>
              </w:rPr>
              <w:t>TRASCUR</w:t>
            </w:r>
          </w:p>
        </w:tc>
        <w:tc>
          <w:tcPr>
            <w:tcW w:w="1820" w:type="dxa"/>
          </w:tcPr>
          <w:p w:rsidR="007F4CE5" w:rsidRPr="00BA6364" w:rsidRDefault="00F66884" w:rsidP="007F4CE5">
            <w:pPr>
              <w:autoSpaceDE w:val="0"/>
              <w:autoSpaceDN w:val="0"/>
              <w:adjustRightInd w:val="0"/>
              <w:rPr>
                <w:rFonts w:cstheme="minorHAnsi"/>
                <w:sz w:val="18"/>
                <w:szCs w:val="18"/>
              </w:rPr>
            </w:pPr>
            <w:r w:rsidRPr="00BA6364">
              <w:rPr>
                <w:rFonts w:cstheme="minorHAnsi"/>
                <w:sz w:val="18"/>
                <w:szCs w:val="18"/>
              </w:rPr>
              <w:t>Farmacia</w:t>
            </w:r>
            <w:r w:rsidR="00F81B94" w:rsidRPr="00BA6364">
              <w:rPr>
                <w:rFonts w:cstheme="minorHAnsi"/>
                <w:sz w:val="18"/>
                <w:szCs w:val="18"/>
              </w:rPr>
              <w:t>,</w:t>
            </w:r>
          </w:p>
          <w:p w:rsidR="00F66884" w:rsidRPr="00BA6364" w:rsidRDefault="00F66884" w:rsidP="007F4CE5">
            <w:pPr>
              <w:autoSpaceDE w:val="0"/>
              <w:autoSpaceDN w:val="0"/>
              <w:adjustRightInd w:val="0"/>
              <w:rPr>
                <w:rFonts w:cstheme="minorHAnsi"/>
                <w:sz w:val="18"/>
                <w:szCs w:val="18"/>
              </w:rPr>
            </w:pPr>
            <w:r w:rsidRPr="00BA6364">
              <w:rPr>
                <w:rFonts w:cstheme="minorHAnsi"/>
                <w:sz w:val="18"/>
                <w:szCs w:val="18"/>
              </w:rPr>
              <w:t>Centrale di sterilizzazione</w:t>
            </w:r>
            <w:r w:rsidR="00F81B94" w:rsidRPr="00BA6364">
              <w:rPr>
                <w:rFonts w:cstheme="minorHAnsi"/>
                <w:sz w:val="18"/>
                <w:szCs w:val="18"/>
              </w:rPr>
              <w:t>,</w:t>
            </w:r>
          </w:p>
          <w:p w:rsidR="00F66884" w:rsidRPr="00BA6364" w:rsidRDefault="00F66884" w:rsidP="007F4CE5">
            <w:pPr>
              <w:autoSpaceDE w:val="0"/>
              <w:autoSpaceDN w:val="0"/>
              <w:adjustRightInd w:val="0"/>
              <w:rPr>
                <w:rFonts w:cstheme="minorHAnsi"/>
                <w:sz w:val="18"/>
                <w:szCs w:val="18"/>
              </w:rPr>
            </w:pPr>
            <w:r w:rsidRPr="00BA6364">
              <w:rPr>
                <w:rFonts w:cstheme="minorHAnsi"/>
                <w:sz w:val="18"/>
                <w:szCs w:val="18"/>
              </w:rPr>
              <w:t>Economato</w:t>
            </w:r>
            <w:r w:rsidR="009046AC">
              <w:rPr>
                <w:rFonts w:cstheme="minorHAnsi"/>
                <w:sz w:val="18"/>
                <w:szCs w:val="18"/>
              </w:rPr>
              <w:t>,</w:t>
            </w:r>
          </w:p>
          <w:p w:rsidR="00F81B94" w:rsidRPr="00BA6364" w:rsidRDefault="00F81B94" w:rsidP="007F4CE5">
            <w:pPr>
              <w:autoSpaceDE w:val="0"/>
              <w:autoSpaceDN w:val="0"/>
              <w:adjustRightInd w:val="0"/>
              <w:rPr>
                <w:rFonts w:cstheme="minorHAnsi"/>
                <w:sz w:val="18"/>
                <w:szCs w:val="18"/>
              </w:rPr>
            </w:pPr>
            <w:r w:rsidRPr="00BA6364">
              <w:rPr>
                <w:rFonts w:cstheme="minorHAnsi"/>
                <w:sz w:val="18"/>
                <w:szCs w:val="18"/>
              </w:rPr>
              <w:t>Laboratori</w:t>
            </w:r>
          </w:p>
        </w:tc>
        <w:tc>
          <w:tcPr>
            <w:tcW w:w="4983" w:type="dxa"/>
          </w:tcPr>
          <w:p w:rsidR="007F4CE5" w:rsidRPr="00BA6364" w:rsidRDefault="007F4CE5" w:rsidP="007F4CE5">
            <w:pPr>
              <w:autoSpaceDE w:val="0"/>
              <w:autoSpaceDN w:val="0"/>
              <w:adjustRightInd w:val="0"/>
              <w:jc w:val="both"/>
              <w:rPr>
                <w:rFonts w:cstheme="minorHAnsi"/>
                <w:sz w:val="18"/>
                <w:szCs w:val="18"/>
              </w:rPr>
            </w:pPr>
            <w:r w:rsidRPr="00BA6364">
              <w:rPr>
                <w:rFonts w:cstheme="minorHAnsi"/>
                <w:sz w:val="18"/>
                <w:szCs w:val="18"/>
              </w:rPr>
              <w:t xml:space="preserve">Il datore di lavoro adotta </w:t>
            </w:r>
            <w:r w:rsidR="00F66884" w:rsidRPr="00BA6364">
              <w:rPr>
                <w:rFonts w:cstheme="minorHAnsi"/>
                <w:sz w:val="18"/>
                <w:szCs w:val="18"/>
              </w:rPr>
              <w:t xml:space="preserve">le </w:t>
            </w:r>
            <w:r w:rsidRPr="00BA6364">
              <w:rPr>
                <w:rFonts w:cstheme="minorHAnsi"/>
                <w:sz w:val="18"/>
                <w:szCs w:val="18"/>
              </w:rPr>
              <w:t>misure organizzative necessarie o ricorre ai mezzi appropriati, in particolare attrezzature meccaniche</w:t>
            </w:r>
            <w:r w:rsidR="00F66884" w:rsidRPr="00BA6364">
              <w:rPr>
                <w:rFonts w:cstheme="minorHAnsi"/>
                <w:sz w:val="18"/>
                <w:szCs w:val="18"/>
              </w:rPr>
              <w:t xml:space="preserve"> </w:t>
            </w:r>
            <w:r w:rsidR="00F81B94" w:rsidRPr="00BA6364">
              <w:rPr>
                <w:rFonts w:cstheme="minorHAnsi"/>
                <w:sz w:val="18"/>
                <w:szCs w:val="18"/>
              </w:rPr>
              <w:t xml:space="preserve">(traspallet, carrelli) </w:t>
            </w:r>
            <w:r w:rsidR="00F66884" w:rsidRPr="00BA6364">
              <w:rPr>
                <w:rFonts w:cstheme="minorHAnsi"/>
                <w:sz w:val="18"/>
                <w:szCs w:val="18"/>
              </w:rPr>
              <w:t xml:space="preserve">per il trasporto ed il sollevamento </w:t>
            </w:r>
            <w:r w:rsidRPr="00BA6364">
              <w:rPr>
                <w:rFonts w:cstheme="minorHAnsi"/>
                <w:sz w:val="18"/>
                <w:szCs w:val="18"/>
              </w:rPr>
              <w:t xml:space="preserve">per evitare </w:t>
            </w:r>
            <w:r w:rsidR="00F66884" w:rsidRPr="00BA6364">
              <w:rPr>
                <w:rFonts w:cstheme="minorHAnsi"/>
                <w:sz w:val="18"/>
                <w:szCs w:val="18"/>
              </w:rPr>
              <w:t xml:space="preserve">una MMC </w:t>
            </w:r>
            <w:r w:rsidR="009046AC">
              <w:rPr>
                <w:rFonts w:cstheme="minorHAnsi"/>
                <w:sz w:val="18"/>
                <w:szCs w:val="18"/>
              </w:rPr>
              <w:t xml:space="preserve">eccessiva </w:t>
            </w:r>
            <w:r w:rsidR="00F66884" w:rsidRPr="00BA6364">
              <w:rPr>
                <w:rFonts w:cstheme="minorHAnsi"/>
                <w:sz w:val="18"/>
                <w:szCs w:val="18"/>
              </w:rPr>
              <w:t>da parte degli operatori</w:t>
            </w:r>
          </w:p>
        </w:tc>
        <w:tc>
          <w:tcPr>
            <w:tcW w:w="3913" w:type="dxa"/>
          </w:tcPr>
          <w:p w:rsidR="007F4CE5" w:rsidRPr="00BA6364" w:rsidRDefault="00F66884" w:rsidP="00F66884">
            <w:pPr>
              <w:autoSpaceDE w:val="0"/>
              <w:autoSpaceDN w:val="0"/>
              <w:adjustRightInd w:val="0"/>
              <w:jc w:val="both"/>
              <w:rPr>
                <w:rFonts w:cstheme="minorHAnsi"/>
                <w:sz w:val="18"/>
                <w:szCs w:val="18"/>
              </w:rPr>
            </w:pPr>
            <w:r w:rsidRPr="00BA6364">
              <w:rPr>
                <w:rFonts w:cstheme="minorHAnsi"/>
                <w:sz w:val="18"/>
                <w:szCs w:val="18"/>
              </w:rPr>
              <w:t>l</w:t>
            </w:r>
            <w:r w:rsidR="007F4CE5" w:rsidRPr="00BA6364">
              <w:rPr>
                <w:rFonts w:cstheme="minorHAnsi"/>
                <w:sz w:val="18"/>
                <w:szCs w:val="18"/>
              </w:rPr>
              <w:t>’appaltatore</w:t>
            </w:r>
            <w:r w:rsidRPr="00BA6364">
              <w:rPr>
                <w:rFonts w:cstheme="minorHAnsi"/>
                <w:sz w:val="18"/>
                <w:szCs w:val="18"/>
              </w:rPr>
              <w:t xml:space="preserve"> effettua adeguata formazione e informazione sulla corretta MMC, sul peso del carico, sul centro di gravità o il lato più pesante nel caso in cui il contenuto di un imballaggio abbia una collocazione eccentrica.</w:t>
            </w:r>
          </w:p>
        </w:tc>
        <w:tc>
          <w:tcPr>
            <w:tcW w:w="510" w:type="dxa"/>
          </w:tcPr>
          <w:p w:rsidR="007F4CE5" w:rsidRPr="00BA6364" w:rsidRDefault="007F4CE5" w:rsidP="007F4CE5">
            <w:pPr>
              <w:autoSpaceDE w:val="0"/>
              <w:autoSpaceDN w:val="0"/>
              <w:adjustRightInd w:val="0"/>
              <w:jc w:val="both"/>
              <w:rPr>
                <w:rFonts w:cstheme="minorHAnsi"/>
                <w:sz w:val="18"/>
                <w:szCs w:val="18"/>
              </w:rPr>
            </w:pPr>
          </w:p>
        </w:tc>
        <w:tc>
          <w:tcPr>
            <w:tcW w:w="482" w:type="dxa"/>
          </w:tcPr>
          <w:p w:rsidR="007F4CE5" w:rsidRPr="00BA6364" w:rsidRDefault="007F4CE5" w:rsidP="007F4CE5">
            <w:pPr>
              <w:autoSpaceDE w:val="0"/>
              <w:autoSpaceDN w:val="0"/>
              <w:adjustRightInd w:val="0"/>
              <w:jc w:val="both"/>
              <w:rPr>
                <w:rFonts w:cstheme="minorHAnsi"/>
                <w:sz w:val="18"/>
                <w:szCs w:val="18"/>
              </w:rPr>
            </w:pPr>
          </w:p>
        </w:tc>
      </w:tr>
      <w:tr w:rsidR="007F4CE5" w:rsidRPr="00BA6364" w:rsidTr="00F81B94">
        <w:trPr>
          <w:trHeight w:val="917"/>
        </w:trPr>
        <w:tc>
          <w:tcPr>
            <w:tcW w:w="990" w:type="dxa"/>
            <w:vMerge/>
          </w:tcPr>
          <w:p w:rsidR="007F4CE5" w:rsidRPr="00BA6364" w:rsidRDefault="007F4CE5" w:rsidP="007F4CE5">
            <w:pPr>
              <w:autoSpaceDE w:val="0"/>
              <w:autoSpaceDN w:val="0"/>
              <w:adjustRightInd w:val="0"/>
              <w:jc w:val="both"/>
              <w:rPr>
                <w:rFonts w:cstheme="minorHAnsi"/>
                <w:sz w:val="18"/>
                <w:szCs w:val="18"/>
              </w:rPr>
            </w:pPr>
          </w:p>
        </w:tc>
        <w:tc>
          <w:tcPr>
            <w:tcW w:w="1484" w:type="dxa"/>
          </w:tcPr>
          <w:p w:rsidR="007F4CE5" w:rsidRPr="00BA6364" w:rsidRDefault="007F4CE5" w:rsidP="007F4CE5">
            <w:pPr>
              <w:autoSpaceDE w:val="0"/>
              <w:autoSpaceDN w:val="0"/>
              <w:adjustRightInd w:val="0"/>
              <w:rPr>
                <w:rFonts w:cstheme="minorHAnsi"/>
                <w:sz w:val="18"/>
                <w:szCs w:val="18"/>
              </w:rPr>
            </w:pPr>
            <w:r w:rsidRPr="00BA6364">
              <w:rPr>
                <w:rFonts w:cstheme="minorHAnsi"/>
                <w:sz w:val="18"/>
                <w:szCs w:val="18"/>
              </w:rPr>
              <w:t>Movimentazione pazienti</w:t>
            </w:r>
          </w:p>
        </w:tc>
        <w:tc>
          <w:tcPr>
            <w:tcW w:w="952" w:type="dxa"/>
          </w:tcPr>
          <w:p w:rsidR="007F4CE5" w:rsidRPr="00BA6364" w:rsidRDefault="007F4CE5" w:rsidP="007F4CE5">
            <w:pPr>
              <w:autoSpaceDE w:val="0"/>
              <w:autoSpaceDN w:val="0"/>
              <w:adjustRightInd w:val="0"/>
              <w:jc w:val="both"/>
              <w:rPr>
                <w:rFonts w:cstheme="minorHAnsi"/>
                <w:sz w:val="18"/>
                <w:szCs w:val="18"/>
              </w:rPr>
            </w:pPr>
            <w:r w:rsidRPr="00BA6364">
              <w:rPr>
                <w:rFonts w:cstheme="minorHAnsi"/>
                <w:sz w:val="18"/>
                <w:szCs w:val="18"/>
              </w:rPr>
              <w:t>TRASCUR</w:t>
            </w:r>
          </w:p>
        </w:tc>
        <w:tc>
          <w:tcPr>
            <w:tcW w:w="1820" w:type="dxa"/>
          </w:tcPr>
          <w:p w:rsidR="007F4CE5" w:rsidRPr="00BA6364" w:rsidRDefault="00F81B94" w:rsidP="007F4CE5">
            <w:pPr>
              <w:autoSpaceDE w:val="0"/>
              <w:autoSpaceDN w:val="0"/>
              <w:adjustRightInd w:val="0"/>
              <w:rPr>
                <w:rFonts w:cstheme="minorHAnsi"/>
                <w:sz w:val="18"/>
                <w:szCs w:val="18"/>
              </w:rPr>
            </w:pPr>
            <w:r w:rsidRPr="00BA6364">
              <w:rPr>
                <w:rFonts w:cstheme="minorHAnsi"/>
                <w:sz w:val="18"/>
                <w:szCs w:val="18"/>
              </w:rPr>
              <w:t>Reparti degenza, Medicina nucleare,</w:t>
            </w:r>
          </w:p>
          <w:p w:rsidR="00F81B94" w:rsidRPr="00BA6364" w:rsidRDefault="00F81B94" w:rsidP="007F4CE5">
            <w:pPr>
              <w:autoSpaceDE w:val="0"/>
              <w:autoSpaceDN w:val="0"/>
              <w:adjustRightInd w:val="0"/>
              <w:rPr>
                <w:rFonts w:cstheme="minorHAnsi"/>
                <w:sz w:val="18"/>
                <w:szCs w:val="18"/>
              </w:rPr>
            </w:pPr>
            <w:r w:rsidRPr="00BA6364">
              <w:rPr>
                <w:rFonts w:cstheme="minorHAnsi"/>
                <w:sz w:val="18"/>
                <w:szCs w:val="18"/>
              </w:rPr>
              <w:t>Radiologia,</w:t>
            </w:r>
          </w:p>
          <w:p w:rsidR="00F81B94" w:rsidRPr="00BA6364" w:rsidRDefault="00F81B94" w:rsidP="007F4CE5">
            <w:pPr>
              <w:autoSpaceDE w:val="0"/>
              <w:autoSpaceDN w:val="0"/>
              <w:adjustRightInd w:val="0"/>
              <w:rPr>
                <w:rFonts w:cstheme="minorHAnsi"/>
                <w:sz w:val="18"/>
                <w:szCs w:val="18"/>
              </w:rPr>
            </w:pPr>
            <w:r w:rsidRPr="00BA6364">
              <w:rPr>
                <w:rFonts w:cstheme="minorHAnsi"/>
                <w:sz w:val="18"/>
                <w:szCs w:val="18"/>
              </w:rPr>
              <w:t>Radioterapia</w:t>
            </w:r>
          </w:p>
          <w:p w:rsidR="00F81B94" w:rsidRPr="00BA6364" w:rsidRDefault="00F81B94" w:rsidP="007F4CE5">
            <w:pPr>
              <w:autoSpaceDE w:val="0"/>
              <w:autoSpaceDN w:val="0"/>
              <w:adjustRightInd w:val="0"/>
              <w:rPr>
                <w:rFonts w:cstheme="minorHAnsi"/>
                <w:sz w:val="18"/>
                <w:szCs w:val="18"/>
              </w:rPr>
            </w:pPr>
          </w:p>
        </w:tc>
        <w:tc>
          <w:tcPr>
            <w:tcW w:w="4983" w:type="dxa"/>
          </w:tcPr>
          <w:p w:rsidR="00F81B94" w:rsidRPr="00BA6364" w:rsidRDefault="00F81B94" w:rsidP="007F4CE5">
            <w:pPr>
              <w:autoSpaceDE w:val="0"/>
              <w:autoSpaceDN w:val="0"/>
              <w:adjustRightInd w:val="0"/>
              <w:jc w:val="both"/>
              <w:rPr>
                <w:rFonts w:cstheme="minorHAnsi"/>
                <w:color w:val="FF0000"/>
                <w:sz w:val="18"/>
                <w:szCs w:val="18"/>
              </w:rPr>
            </w:pPr>
            <w:r w:rsidRPr="00BA6364">
              <w:rPr>
                <w:rFonts w:cstheme="minorHAnsi"/>
                <w:sz w:val="18"/>
                <w:szCs w:val="18"/>
              </w:rPr>
              <w:t>Il datore di lavoro adotta le misure organizzative necessarie</w:t>
            </w:r>
            <w:r w:rsidR="009046AC">
              <w:rPr>
                <w:rFonts w:cstheme="minorHAnsi"/>
                <w:sz w:val="18"/>
                <w:szCs w:val="18"/>
              </w:rPr>
              <w:t xml:space="preserve"> </w:t>
            </w:r>
            <w:r w:rsidR="009046AC" w:rsidRPr="009046AC">
              <w:rPr>
                <w:rFonts w:cstheme="minorHAnsi"/>
                <w:sz w:val="18"/>
                <w:szCs w:val="18"/>
              </w:rPr>
              <w:t xml:space="preserve">calcolando gli indici MAPO dei Reparti di degenza e dei Servizi e trasmettendoli ai </w:t>
            </w:r>
            <w:r w:rsidRPr="009046AC">
              <w:rPr>
                <w:rFonts w:cstheme="minorHAnsi"/>
                <w:sz w:val="18"/>
                <w:szCs w:val="18"/>
              </w:rPr>
              <w:t xml:space="preserve">referenti dell’impresa </w:t>
            </w:r>
            <w:r w:rsidR="009046AC" w:rsidRPr="009046AC">
              <w:rPr>
                <w:rFonts w:cstheme="minorHAnsi"/>
                <w:sz w:val="18"/>
                <w:szCs w:val="18"/>
              </w:rPr>
              <w:t>ove necessario.</w:t>
            </w:r>
          </w:p>
          <w:p w:rsidR="00F81B94" w:rsidRPr="00BA6364" w:rsidRDefault="00F81B94" w:rsidP="007F4CE5">
            <w:pPr>
              <w:autoSpaceDE w:val="0"/>
              <w:autoSpaceDN w:val="0"/>
              <w:adjustRightInd w:val="0"/>
              <w:jc w:val="both"/>
              <w:rPr>
                <w:rFonts w:cstheme="minorHAnsi"/>
                <w:sz w:val="18"/>
                <w:szCs w:val="18"/>
              </w:rPr>
            </w:pPr>
            <w:r w:rsidRPr="00BA6364">
              <w:rPr>
                <w:rFonts w:cstheme="minorHAnsi"/>
                <w:sz w:val="18"/>
                <w:szCs w:val="18"/>
              </w:rPr>
              <w:t>Mettere a disposizione i DPC (sollevatori, telini ad alto scorrimento, etc..)</w:t>
            </w:r>
          </w:p>
        </w:tc>
        <w:tc>
          <w:tcPr>
            <w:tcW w:w="3913" w:type="dxa"/>
          </w:tcPr>
          <w:p w:rsidR="007F4CE5" w:rsidRPr="00BA6364" w:rsidRDefault="00F81B94" w:rsidP="007F4CE5">
            <w:pPr>
              <w:autoSpaceDE w:val="0"/>
              <w:autoSpaceDN w:val="0"/>
              <w:adjustRightInd w:val="0"/>
              <w:jc w:val="both"/>
              <w:rPr>
                <w:rFonts w:cstheme="minorHAnsi"/>
                <w:sz w:val="18"/>
                <w:szCs w:val="18"/>
              </w:rPr>
            </w:pPr>
            <w:r w:rsidRPr="00BA6364">
              <w:rPr>
                <w:rFonts w:cstheme="minorHAnsi"/>
                <w:sz w:val="18"/>
                <w:szCs w:val="18"/>
              </w:rPr>
              <w:t>L’appaltatore effettua adeguata formazione e informazione sulla corretta movimentazione manuale dei pazienti</w:t>
            </w:r>
            <w:r w:rsidR="00A72519" w:rsidRPr="00BA6364">
              <w:rPr>
                <w:rFonts w:cstheme="minorHAnsi"/>
                <w:sz w:val="18"/>
                <w:szCs w:val="18"/>
              </w:rPr>
              <w:t>.</w:t>
            </w:r>
          </w:p>
        </w:tc>
        <w:tc>
          <w:tcPr>
            <w:tcW w:w="510" w:type="dxa"/>
          </w:tcPr>
          <w:p w:rsidR="007F4CE5" w:rsidRPr="00BA6364" w:rsidRDefault="007F4CE5" w:rsidP="007F4CE5">
            <w:pPr>
              <w:autoSpaceDE w:val="0"/>
              <w:autoSpaceDN w:val="0"/>
              <w:adjustRightInd w:val="0"/>
              <w:jc w:val="both"/>
              <w:rPr>
                <w:rFonts w:cstheme="minorHAnsi"/>
                <w:sz w:val="18"/>
                <w:szCs w:val="18"/>
              </w:rPr>
            </w:pPr>
          </w:p>
        </w:tc>
        <w:tc>
          <w:tcPr>
            <w:tcW w:w="482" w:type="dxa"/>
          </w:tcPr>
          <w:p w:rsidR="007F4CE5" w:rsidRPr="00BA6364" w:rsidRDefault="007F4CE5" w:rsidP="007F4CE5">
            <w:pPr>
              <w:autoSpaceDE w:val="0"/>
              <w:autoSpaceDN w:val="0"/>
              <w:adjustRightInd w:val="0"/>
              <w:jc w:val="both"/>
              <w:rPr>
                <w:rFonts w:cstheme="minorHAnsi"/>
                <w:sz w:val="18"/>
                <w:szCs w:val="18"/>
              </w:rPr>
            </w:pPr>
          </w:p>
        </w:tc>
      </w:tr>
    </w:tbl>
    <w:p w:rsidR="003A57B8" w:rsidRPr="00173929" w:rsidRDefault="003A57B8" w:rsidP="003465DC">
      <w:pPr>
        <w:spacing w:after="0" w:line="240" w:lineRule="auto"/>
        <w:rPr>
          <w:rFonts w:cstheme="minorHAnsi"/>
        </w:rPr>
      </w:pPr>
    </w:p>
    <w:p w:rsidR="00ED318E" w:rsidRDefault="00ED318E" w:rsidP="003465DC">
      <w:pPr>
        <w:spacing w:after="0" w:line="240" w:lineRule="auto"/>
        <w:rPr>
          <w:rFonts w:cstheme="minorHAnsi"/>
        </w:rPr>
      </w:pPr>
    </w:p>
    <w:p w:rsidR="00322CDE" w:rsidRDefault="00322CDE" w:rsidP="003465DC">
      <w:pPr>
        <w:spacing w:after="0" w:line="240" w:lineRule="auto"/>
        <w:rPr>
          <w:rFonts w:cstheme="minorHAnsi"/>
        </w:rPr>
      </w:pPr>
    </w:p>
    <w:p w:rsidR="00322CDE" w:rsidRDefault="00322CDE" w:rsidP="003465DC">
      <w:pPr>
        <w:spacing w:after="0" w:line="240" w:lineRule="auto"/>
        <w:rPr>
          <w:rFonts w:cstheme="minorHAnsi"/>
        </w:rPr>
      </w:pPr>
    </w:p>
    <w:p w:rsidR="00322CDE" w:rsidRDefault="00322CDE" w:rsidP="003465DC">
      <w:pPr>
        <w:spacing w:after="0" w:line="240" w:lineRule="auto"/>
        <w:rPr>
          <w:rFonts w:cstheme="minorHAnsi"/>
        </w:rPr>
      </w:pPr>
    </w:p>
    <w:p w:rsidR="00322CDE" w:rsidRDefault="00322CDE" w:rsidP="003465DC">
      <w:pPr>
        <w:spacing w:after="0" w:line="240" w:lineRule="auto"/>
        <w:rPr>
          <w:rFonts w:cstheme="minorHAnsi"/>
        </w:rPr>
      </w:pPr>
    </w:p>
    <w:p w:rsidR="00322CDE" w:rsidRDefault="00322CDE" w:rsidP="003465DC">
      <w:pPr>
        <w:spacing w:after="0" w:line="240" w:lineRule="auto"/>
        <w:rPr>
          <w:rFonts w:cstheme="minorHAnsi"/>
        </w:rPr>
      </w:pPr>
    </w:p>
    <w:p w:rsidR="00322CDE" w:rsidRDefault="00322CDE" w:rsidP="003465DC">
      <w:pPr>
        <w:spacing w:after="0" w:line="240" w:lineRule="auto"/>
        <w:rPr>
          <w:rFonts w:cstheme="minorHAnsi"/>
        </w:rPr>
      </w:pPr>
    </w:p>
    <w:p w:rsidR="00322CDE" w:rsidRPr="00173929" w:rsidRDefault="00322CDE" w:rsidP="003465DC">
      <w:pPr>
        <w:spacing w:after="0" w:line="240" w:lineRule="auto"/>
        <w:rPr>
          <w:rFonts w:cstheme="minorHAnsi"/>
        </w:rPr>
      </w:pPr>
    </w:p>
    <w:p w:rsidR="00B26EE8" w:rsidRDefault="00B26EE8" w:rsidP="003465DC">
      <w:pPr>
        <w:spacing w:after="0" w:line="240" w:lineRule="auto"/>
        <w:rPr>
          <w:rFonts w:cs="Times New Roman"/>
          <w:sz w:val="16"/>
          <w:szCs w:val="16"/>
        </w:rPr>
      </w:pPr>
    </w:p>
    <w:p w:rsidR="00727B45" w:rsidRDefault="00727B45" w:rsidP="003465DC">
      <w:pPr>
        <w:autoSpaceDE w:val="0"/>
        <w:autoSpaceDN w:val="0"/>
        <w:adjustRightInd w:val="0"/>
        <w:spacing w:after="0" w:line="240" w:lineRule="auto"/>
        <w:jc w:val="both"/>
        <w:rPr>
          <w:rFonts w:ascii="Calibri" w:hAnsi="Calibri" w:cs="Calibri"/>
        </w:rPr>
      </w:pPr>
    </w:p>
    <w:tbl>
      <w:tblPr>
        <w:tblStyle w:val="Grigliatabella"/>
        <w:tblpPr w:leftFromText="141" w:rightFromText="141" w:vertAnchor="text" w:horzAnchor="margin" w:tblpY="539"/>
        <w:tblW w:w="15134" w:type="dxa"/>
        <w:tblLayout w:type="fixed"/>
        <w:tblLook w:val="04A0" w:firstRow="1" w:lastRow="0" w:firstColumn="1" w:lastColumn="0" w:noHBand="0" w:noVBand="1"/>
      </w:tblPr>
      <w:tblGrid>
        <w:gridCol w:w="892"/>
        <w:gridCol w:w="1862"/>
        <w:gridCol w:w="980"/>
        <w:gridCol w:w="2183"/>
        <w:gridCol w:w="3192"/>
        <w:gridCol w:w="5033"/>
        <w:gridCol w:w="510"/>
        <w:gridCol w:w="482"/>
      </w:tblGrid>
      <w:tr w:rsidR="00D3533A" w:rsidRPr="009357B5" w:rsidTr="00D3533A">
        <w:trPr>
          <w:trHeight w:val="413"/>
        </w:trPr>
        <w:tc>
          <w:tcPr>
            <w:tcW w:w="892" w:type="dxa"/>
            <w:vMerge w:val="restart"/>
            <w:shd w:val="clear" w:color="auto" w:fill="EAF1DD" w:themeFill="accent3" w:themeFillTint="33"/>
          </w:tcPr>
          <w:p w:rsidR="00D3533A" w:rsidRPr="00490882" w:rsidRDefault="00D3533A" w:rsidP="00D3533A">
            <w:pPr>
              <w:autoSpaceDE w:val="0"/>
              <w:autoSpaceDN w:val="0"/>
              <w:adjustRightInd w:val="0"/>
              <w:rPr>
                <w:rFonts w:cs="Calibri,Bold"/>
                <w:b/>
                <w:bCs/>
                <w:sz w:val="18"/>
                <w:szCs w:val="18"/>
              </w:rPr>
            </w:pPr>
            <w:r w:rsidRPr="00490882">
              <w:rPr>
                <w:rFonts w:cs="Calibri,Bold"/>
                <w:b/>
                <w:bCs/>
                <w:sz w:val="18"/>
                <w:szCs w:val="18"/>
              </w:rPr>
              <w:t>RISCHIO</w:t>
            </w:r>
          </w:p>
          <w:p w:rsidR="00D3533A" w:rsidRDefault="00D3533A" w:rsidP="00D3533A">
            <w:pPr>
              <w:autoSpaceDE w:val="0"/>
              <w:autoSpaceDN w:val="0"/>
              <w:adjustRightInd w:val="0"/>
              <w:ind w:left="-119" w:firstLine="108"/>
              <w:jc w:val="both"/>
              <w:rPr>
                <w:rFonts w:cs="Calibri,Bold"/>
                <w:b/>
                <w:bCs/>
                <w:sz w:val="18"/>
                <w:szCs w:val="18"/>
              </w:rPr>
            </w:pPr>
            <w:r w:rsidRPr="00490882">
              <w:rPr>
                <w:rFonts w:cs="Calibri,Bold"/>
                <w:b/>
                <w:bCs/>
                <w:sz w:val="18"/>
                <w:szCs w:val="18"/>
              </w:rPr>
              <w:t>INTER</w:t>
            </w:r>
          </w:p>
          <w:p w:rsidR="00D3533A" w:rsidRPr="00490882" w:rsidRDefault="00D3533A" w:rsidP="00D3533A">
            <w:pPr>
              <w:autoSpaceDE w:val="0"/>
              <w:autoSpaceDN w:val="0"/>
              <w:adjustRightInd w:val="0"/>
              <w:ind w:left="-119" w:firstLine="108"/>
              <w:jc w:val="both"/>
              <w:rPr>
                <w:rFonts w:cs="Calibri,Bold"/>
                <w:b/>
                <w:bCs/>
                <w:sz w:val="18"/>
                <w:szCs w:val="18"/>
              </w:rPr>
            </w:pPr>
            <w:r w:rsidRPr="00490882">
              <w:rPr>
                <w:rFonts w:cs="Calibri,Bold"/>
                <w:b/>
                <w:bCs/>
                <w:sz w:val="18"/>
                <w:szCs w:val="18"/>
              </w:rPr>
              <w:t>FER</w:t>
            </w:r>
            <w:r w:rsidR="002F320F">
              <w:rPr>
                <w:rFonts w:cs="Calibri,Bold"/>
                <w:b/>
                <w:bCs/>
                <w:sz w:val="18"/>
                <w:szCs w:val="18"/>
              </w:rPr>
              <w:t>ENZA</w:t>
            </w:r>
          </w:p>
        </w:tc>
        <w:tc>
          <w:tcPr>
            <w:tcW w:w="1862"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PERICOLO RILEVATO</w:t>
            </w:r>
          </w:p>
        </w:tc>
        <w:tc>
          <w:tcPr>
            <w:tcW w:w="980"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FATTORE DI</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RISCHIO</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(Pxd)</w:t>
            </w:r>
          </w:p>
        </w:tc>
        <w:tc>
          <w:tcPr>
            <w:tcW w:w="2183"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AREA</w:t>
            </w:r>
          </w:p>
        </w:tc>
        <w:tc>
          <w:tcPr>
            <w:tcW w:w="3192"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MISURE DI PREVENZIONE E PROTEZIONE</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ADOTTATE</w:t>
            </w:r>
          </w:p>
        </w:tc>
        <w:tc>
          <w:tcPr>
            <w:tcW w:w="5033"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MISURE DI PREVENZIONE E PROTEZIONE DA</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INTERFERENZE / DA COORDINAMENTO</w:t>
            </w:r>
          </w:p>
        </w:tc>
        <w:tc>
          <w:tcPr>
            <w:tcW w:w="992" w:type="dxa"/>
            <w:gridSpan w:val="2"/>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COSTO</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MISURA</w:t>
            </w:r>
          </w:p>
        </w:tc>
      </w:tr>
      <w:tr w:rsidR="00D3533A" w:rsidRPr="009357B5" w:rsidTr="00D3533A">
        <w:trPr>
          <w:trHeight w:val="412"/>
        </w:trPr>
        <w:tc>
          <w:tcPr>
            <w:tcW w:w="892"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1862"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980"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2183"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3192"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5033"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510" w:type="dxa"/>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SI</w:t>
            </w:r>
          </w:p>
        </w:tc>
        <w:tc>
          <w:tcPr>
            <w:tcW w:w="482" w:type="dxa"/>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NO</w:t>
            </w:r>
          </w:p>
        </w:tc>
      </w:tr>
      <w:tr w:rsidR="00D3533A" w:rsidRPr="00841E9E" w:rsidTr="00D3533A">
        <w:tc>
          <w:tcPr>
            <w:tcW w:w="892" w:type="dxa"/>
            <w:vMerge w:val="restart"/>
            <w:textDirection w:val="btLr"/>
          </w:tcPr>
          <w:p w:rsidR="00D3533A" w:rsidRPr="000A05AD" w:rsidRDefault="00D3533A" w:rsidP="00D3533A">
            <w:pPr>
              <w:autoSpaceDE w:val="0"/>
              <w:autoSpaceDN w:val="0"/>
              <w:adjustRightInd w:val="0"/>
              <w:ind w:left="113" w:right="113"/>
              <w:jc w:val="center"/>
              <w:rPr>
                <w:rFonts w:cs="Calibri"/>
                <w:b/>
                <w:sz w:val="18"/>
                <w:szCs w:val="18"/>
              </w:rPr>
            </w:pPr>
            <w:r w:rsidRPr="000A05AD">
              <w:rPr>
                <w:rFonts w:cs="Calibri"/>
                <w:b/>
                <w:sz w:val="18"/>
                <w:szCs w:val="18"/>
              </w:rPr>
              <w:t>RISCHIO  BIOLOGICO</w:t>
            </w:r>
          </w:p>
        </w:tc>
        <w:tc>
          <w:tcPr>
            <w:tcW w:w="1862" w:type="dxa"/>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Contaminazione di arredi,</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attrezzature, polvere,</w:t>
            </w:r>
          </w:p>
          <w:p w:rsidR="00D3533A" w:rsidRPr="0015493C" w:rsidRDefault="00D3533A" w:rsidP="00D3533A">
            <w:pPr>
              <w:autoSpaceDE w:val="0"/>
              <w:autoSpaceDN w:val="0"/>
              <w:adjustRightInd w:val="0"/>
              <w:rPr>
                <w:rFonts w:cs="Calibri"/>
                <w:sz w:val="18"/>
                <w:szCs w:val="18"/>
              </w:rPr>
            </w:pPr>
            <w:r w:rsidRPr="0015493C">
              <w:rPr>
                <w:rFonts w:ascii="Calibri" w:hAnsi="Calibri" w:cs="Calibri"/>
                <w:sz w:val="18"/>
                <w:szCs w:val="18"/>
              </w:rPr>
              <w:t>impianti di climatizzazione</w:t>
            </w:r>
          </w:p>
        </w:tc>
        <w:tc>
          <w:tcPr>
            <w:tcW w:w="980" w:type="dxa"/>
          </w:tcPr>
          <w:p w:rsidR="00D3533A" w:rsidRPr="0015493C" w:rsidRDefault="00D3533A" w:rsidP="00D3533A">
            <w:pPr>
              <w:autoSpaceDE w:val="0"/>
              <w:autoSpaceDN w:val="0"/>
              <w:adjustRightInd w:val="0"/>
              <w:jc w:val="both"/>
              <w:rPr>
                <w:rFonts w:cs="Calibri"/>
                <w:sz w:val="18"/>
                <w:szCs w:val="18"/>
              </w:rPr>
            </w:pPr>
            <w:r w:rsidRPr="0015493C">
              <w:rPr>
                <w:rFonts w:cs="Times New Roman"/>
                <w:sz w:val="18"/>
                <w:szCs w:val="18"/>
              </w:rPr>
              <w:t>TRASCUR</w:t>
            </w:r>
          </w:p>
        </w:tc>
        <w:tc>
          <w:tcPr>
            <w:tcW w:w="2183" w:type="dxa"/>
          </w:tcPr>
          <w:p w:rsidR="00D3533A" w:rsidRPr="0015493C" w:rsidRDefault="00D3533A" w:rsidP="00D3533A">
            <w:pPr>
              <w:autoSpaceDE w:val="0"/>
              <w:autoSpaceDN w:val="0"/>
              <w:adjustRightInd w:val="0"/>
              <w:jc w:val="both"/>
              <w:rPr>
                <w:rFonts w:cs="Calibri"/>
                <w:sz w:val="18"/>
                <w:szCs w:val="18"/>
              </w:rPr>
            </w:pPr>
            <w:r w:rsidRPr="0015493C">
              <w:rPr>
                <w:rFonts w:cs="Calibri"/>
                <w:sz w:val="18"/>
                <w:szCs w:val="18"/>
              </w:rPr>
              <w:t>Intero stabile</w:t>
            </w:r>
          </w:p>
        </w:tc>
        <w:tc>
          <w:tcPr>
            <w:tcW w:w="3192" w:type="dxa"/>
            <w:vMerge w:val="restart"/>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Sono applicate e messe a disposizione in azienda le procedure di prevenzione previste dalle raccomandazioni universali, precauzioni standard per l’igiene respiratoria e di isolamento.</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Disponibilità per l’utilizzo di idonei DPI.</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Uso di appositi contenitori per rifiuti.</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I dirigenti, i preposti e gli operatori IFO, ognuno per quanto di propria competenza, devono vigilare che i lavoratori dell’impresa adottino le procedure aziendali.</w:t>
            </w:r>
          </w:p>
        </w:tc>
        <w:tc>
          <w:tcPr>
            <w:tcW w:w="5033" w:type="dxa"/>
            <w:vMerge w:val="restart"/>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 xml:space="preserve">Prima di ogni intervento richiedere la formale autorizzazione al responsabile di Reparto / Servizio che darà informazione su rischi aggiuntivi e istruzioni per interventi: permesso di lavoro. Consigliata la vaccinazione antiepatite-B, oltre alle vaccinazioni obbligatorie. </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I lavoratori dell’impresa devono adottare le precauzioni standard e, dove richiesto, le eventuali precauzioni aggiuntive.</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Utilizzo di DPI e formazione del personale.</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 xml:space="preserve"> </w:t>
            </w:r>
          </w:p>
          <w:p w:rsidR="00D3533A" w:rsidRPr="0015493C" w:rsidRDefault="00D3533A" w:rsidP="00D3533A">
            <w:pPr>
              <w:autoSpaceDE w:val="0"/>
              <w:autoSpaceDN w:val="0"/>
              <w:adjustRightInd w:val="0"/>
              <w:jc w:val="both"/>
              <w:rPr>
                <w:rFonts w:ascii="Garamond-Bold" w:hAnsi="Garamond-Bold" w:cs="Garamond-Bold"/>
                <w:b/>
                <w:bCs/>
                <w:sz w:val="18"/>
                <w:szCs w:val="18"/>
              </w:rPr>
            </w:pPr>
            <w:r w:rsidRPr="0015493C">
              <w:rPr>
                <w:rFonts w:ascii="Calibri" w:hAnsi="Calibri" w:cs="Calibri"/>
                <w:sz w:val="18"/>
                <w:szCs w:val="18"/>
              </w:rPr>
              <w:t xml:space="preserve">In caso di infortunio o contatto con materiale potenzialmente infetto, applicare la procedura per infortunio biologico e di follow-up post esposizione sotto la sorveglianza del proprio Medico competente. </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I lavoratori dell’impresa devono conoscere e adottare le “procedure isolamento pazienti” e le altre procedure del Comitato Infezioni Ospedaliere (CIO) e della Direzione Sanitaria.</w:t>
            </w:r>
          </w:p>
          <w:p w:rsidR="00D3533A" w:rsidRPr="0015493C" w:rsidRDefault="00D3533A" w:rsidP="00D3533A">
            <w:pPr>
              <w:autoSpaceDE w:val="0"/>
              <w:autoSpaceDN w:val="0"/>
              <w:adjustRightInd w:val="0"/>
              <w:jc w:val="both"/>
              <w:rPr>
                <w:rFonts w:ascii="Calibri" w:hAnsi="Calibri" w:cs="Calibri"/>
                <w:sz w:val="18"/>
                <w:szCs w:val="18"/>
              </w:rPr>
            </w:pPr>
          </w:p>
        </w:tc>
        <w:tc>
          <w:tcPr>
            <w:tcW w:w="510" w:type="dxa"/>
          </w:tcPr>
          <w:p w:rsidR="00D3533A" w:rsidRPr="000A05AD" w:rsidRDefault="00D3533A" w:rsidP="00D3533A">
            <w:pPr>
              <w:autoSpaceDE w:val="0"/>
              <w:autoSpaceDN w:val="0"/>
              <w:adjustRightInd w:val="0"/>
              <w:jc w:val="both"/>
              <w:rPr>
                <w:rFonts w:cs="Calibri"/>
                <w:sz w:val="20"/>
                <w:szCs w:val="20"/>
              </w:rPr>
            </w:pPr>
          </w:p>
        </w:tc>
        <w:tc>
          <w:tcPr>
            <w:tcW w:w="482" w:type="dxa"/>
          </w:tcPr>
          <w:p w:rsidR="00D3533A" w:rsidRPr="000A05AD" w:rsidRDefault="00D3533A" w:rsidP="00D3533A">
            <w:pPr>
              <w:autoSpaceDE w:val="0"/>
              <w:autoSpaceDN w:val="0"/>
              <w:adjustRightInd w:val="0"/>
              <w:jc w:val="both"/>
              <w:rPr>
                <w:rFonts w:cs="Calibri"/>
                <w:sz w:val="20"/>
                <w:szCs w:val="20"/>
              </w:rPr>
            </w:pPr>
            <w:r w:rsidRPr="000A05AD">
              <w:rPr>
                <w:rFonts w:cs="Calibri"/>
                <w:sz w:val="20"/>
                <w:szCs w:val="20"/>
              </w:rPr>
              <w:t>X</w:t>
            </w:r>
          </w:p>
        </w:tc>
      </w:tr>
      <w:tr w:rsidR="00D3533A" w:rsidRPr="00841E9E" w:rsidTr="00D3533A">
        <w:tc>
          <w:tcPr>
            <w:tcW w:w="892" w:type="dxa"/>
            <w:vMerge/>
          </w:tcPr>
          <w:p w:rsidR="00D3533A" w:rsidRPr="00490882" w:rsidRDefault="00D3533A" w:rsidP="00D3533A">
            <w:pPr>
              <w:autoSpaceDE w:val="0"/>
              <w:autoSpaceDN w:val="0"/>
              <w:adjustRightInd w:val="0"/>
              <w:jc w:val="both"/>
              <w:rPr>
                <w:rFonts w:cs="Times New Roman"/>
                <w:sz w:val="18"/>
                <w:szCs w:val="18"/>
              </w:rPr>
            </w:pPr>
          </w:p>
        </w:tc>
        <w:tc>
          <w:tcPr>
            <w:tcW w:w="1862" w:type="dxa"/>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Accesso ad aree a rischio di</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 xml:space="preserve">contaminazione con pazienti </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infetti/agenti biologici patogeni</w:t>
            </w:r>
          </w:p>
        </w:tc>
        <w:tc>
          <w:tcPr>
            <w:tcW w:w="980" w:type="dxa"/>
          </w:tcPr>
          <w:p w:rsidR="00D3533A" w:rsidRPr="0015493C" w:rsidRDefault="00D3533A" w:rsidP="00D3533A">
            <w:pPr>
              <w:autoSpaceDE w:val="0"/>
              <w:autoSpaceDN w:val="0"/>
              <w:adjustRightInd w:val="0"/>
              <w:jc w:val="both"/>
              <w:rPr>
                <w:rFonts w:cs="Times New Roman"/>
                <w:sz w:val="18"/>
                <w:szCs w:val="18"/>
              </w:rPr>
            </w:pPr>
            <w:r w:rsidRPr="0015493C">
              <w:rPr>
                <w:rFonts w:cs="Times New Roman"/>
                <w:sz w:val="18"/>
                <w:szCs w:val="18"/>
              </w:rPr>
              <w:t>BASSO/</w:t>
            </w:r>
          </w:p>
          <w:p w:rsidR="00D3533A" w:rsidRPr="0015493C" w:rsidRDefault="00D3533A" w:rsidP="00D3533A">
            <w:pPr>
              <w:autoSpaceDE w:val="0"/>
              <w:autoSpaceDN w:val="0"/>
              <w:adjustRightInd w:val="0"/>
              <w:jc w:val="both"/>
              <w:rPr>
                <w:rFonts w:cs="Times New Roman"/>
                <w:sz w:val="18"/>
                <w:szCs w:val="18"/>
              </w:rPr>
            </w:pPr>
            <w:r w:rsidRPr="0015493C">
              <w:rPr>
                <w:rFonts w:cs="Times New Roman"/>
                <w:sz w:val="18"/>
                <w:szCs w:val="18"/>
              </w:rPr>
              <w:t>MEDIO</w:t>
            </w:r>
          </w:p>
        </w:tc>
        <w:tc>
          <w:tcPr>
            <w:tcW w:w="2183" w:type="dxa"/>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Intero stabile</w:t>
            </w:r>
          </w:p>
          <w:p w:rsidR="00D3533A" w:rsidRPr="0015493C" w:rsidRDefault="00D3533A" w:rsidP="00D3533A">
            <w:pPr>
              <w:autoSpaceDE w:val="0"/>
              <w:autoSpaceDN w:val="0"/>
              <w:adjustRightInd w:val="0"/>
              <w:jc w:val="both"/>
              <w:rPr>
                <w:rFonts w:ascii="Calibri" w:hAnsi="Calibri" w:cs="Calibri"/>
                <w:sz w:val="18"/>
                <w:szCs w:val="18"/>
              </w:rPr>
            </w:pPr>
          </w:p>
          <w:p w:rsidR="00D3533A" w:rsidRPr="0015493C" w:rsidRDefault="00D3533A" w:rsidP="00D3533A">
            <w:pPr>
              <w:autoSpaceDE w:val="0"/>
              <w:autoSpaceDN w:val="0"/>
              <w:adjustRightInd w:val="0"/>
              <w:jc w:val="both"/>
              <w:rPr>
                <w:rFonts w:ascii="Calibri" w:hAnsi="Calibri" w:cs="Calibri"/>
                <w:sz w:val="18"/>
                <w:szCs w:val="18"/>
              </w:rPr>
            </w:pPr>
          </w:p>
          <w:p w:rsidR="00D3533A" w:rsidRPr="0015493C" w:rsidRDefault="00D3533A" w:rsidP="00D3533A">
            <w:pPr>
              <w:autoSpaceDE w:val="0"/>
              <w:autoSpaceDN w:val="0"/>
              <w:adjustRightInd w:val="0"/>
              <w:rPr>
                <w:rFonts w:cs="Arial"/>
                <w:sz w:val="18"/>
                <w:szCs w:val="18"/>
              </w:rPr>
            </w:pPr>
            <w:r w:rsidRPr="0015493C">
              <w:rPr>
                <w:rFonts w:ascii="Calibri" w:hAnsi="Calibri" w:cs="Calibri"/>
                <w:vanish/>
                <w:sz w:val="18"/>
                <w:szCs w:val="18"/>
              </w:rPr>
              <w:t xml:space="preserve">,iuzioni </w:t>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r w:rsidRPr="0015493C">
              <w:rPr>
                <w:rFonts w:ascii="Calibri" w:hAnsi="Calibri" w:cs="Calibri"/>
                <w:vanish/>
                <w:sz w:val="18"/>
                <w:szCs w:val="18"/>
              </w:rPr>
              <w:pgNum/>
            </w:r>
          </w:p>
        </w:tc>
        <w:tc>
          <w:tcPr>
            <w:tcW w:w="3192" w:type="dxa"/>
            <w:vMerge/>
          </w:tcPr>
          <w:p w:rsidR="00D3533A" w:rsidRPr="0015493C" w:rsidRDefault="00D3533A" w:rsidP="00D3533A">
            <w:pPr>
              <w:autoSpaceDE w:val="0"/>
              <w:autoSpaceDN w:val="0"/>
              <w:adjustRightInd w:val="0"/>
              <w:jc w:val="both"/>
              <w:rPr>
                <w:rFonts w:ascii="Calibri" w:hAnsi="Calibri" w:cs="Calibri"/>
                <w:sz w:val="18"/>
                <w:szCs w:val="18"/>
              </w:rPr>
            </w:pPr>
          </w:p>
        </w:tc>
        <w:tc>
          <w:tcPr>
            <w:tcW w:w="5033" w:type="dxa"/>
            <w:vMerge/>
          </w:tcPr>
          <w:p w:rsidR="00D3533A" w:rsidRPr="0015493C" w:rsidRDefault="00D3533A" w:rsidP="00D3533A">
            <w:pPr>
              <w:autoSpaceDE w:val="0"/>
              <w:autoSpaceDN w:val="0"/>
              <w:adjustRightInd w:val="0"/>
              <w:jc w:val="both"/>
              <w:rPr>
                <w:rFonts w:ascii="Calibri" w:hAnsi="Calibri" w:cs="Calibri"/>
                <w:sz w:val="18"/>
                <w:szCs w:val="18"/>
              </w:rPr>
            </w:pPr>
          </w:p>
        </w:tc>
        <w:tc>
          <w:tcPr>
            <w:tcW w:w="510" w:type="dxa"/>
          </w:tcPr>
          <w:p w:rsidR="00D3533A" w:rsidRPr="000A05AD" w:rsidRDefault="00D3533A" w:rsidP="00D3533A">
            <w:pPr>
              <w:autoSpaceDE w:val="0"/>
              <w:autoSpaceDN w:val="0"/>
              <w:adjustRightInd w:val="0"/>
              <w:jc w:val="both"/>
              <w:rPr>
                <w:rFonts w:cs="Times New Roman"/>
                <w:sz w:val="20"/>
                <w:szCs w:val="20"/>
              </w:rPr>
            </w:pPr>
          </w:p>
        </w:tc>
        <w:tc>
          <w:tcPr>
            <w:tcW w:w="482" w:type="dxa"/>
          </w:tcPr>
          <w:p w:rsidR="00D3533A" w:rsidRPr="000A05AD" w:rsidRDefault="00D3533A" w:rsidP="00D3533A">
            <w:pPr>
              <w:autoSpaceDE w:val="0"/>
              <w:autoSpaceDN w:val="0"/>
              <w:adjustRightInd w:val="0"/>
              <w:jc w:val="both"/>
              <w:rPr>
                <w:rFonts w:cs="Times New Roman"/>
                <w:sz w:val="20"/>
                <w:szCs w:val="20"/>
              </w:rPr>
            </w:pPr>
            <w:r w:rsidRPr="000A05AD">
              <w:rPr>
                <w:rFonts w:cs="Times New Roman"/>
                <w:sz w:val="20"/>
                <w:szCs w:val="20"/>
              </w:rPr>
              <w:t>X</w:t>
            </w:r>
          </w:p>
        </w:tc>
      </w:tr>
      <w:tr w:rsidR="00D3533A" w:rsidRPr="00DD57B0" w:rsidTr="00D3533A">
        <w:tc>
          <w:tcPr>
            <w:tcW w:w="892" w:type="dxa"/>
            <w:vMerge/>
          </w:tcPr>
          <w:p w:rsidR="00D3533A" w:rsidRPr="00DD57B0" w:rsidRDefault="00D3533A" w:rsidP="00D3533A">
            <w:pPr>
              <w:autoSpaceDE w:val="0"/>
              <w:autoSpaceDN w:val="0"/>
              <w:adjustRightInd w:val="0"/>
              <w:jc w:val="both"/>
              <w:rPr>
                <w:rFonts w:cs="Times New Roman"/>
                <w:sz w:val="16"/>
                <w:szCs w:val="16"/>
              </w:rPr>
            </w:pPr>
          </w:p>
        </w:tc>
        <w:tc>
          <w:tcPr>
            <w:tcW w:w="1862" w:type="dxa"/>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Contatto improprio,</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 xml:space="preserve">puntura/taglio </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con aghi e taglienti ed inalazione</w:t>
            </w:r>
          </w:p>
          <w:p w:rsidR="00D3533A" w:rsidRPr="0015493C" w:rsidRDefault="00D3533A" w:rsidP="00D3533A">
            <w:pPr>
              <w:autoSpaceDE w:val="0"/>
              <w:autoSpaceDN w:val="0"/>
              <w:adjustRightInd w:val="0"/>
              <w:jc w:val="both"/>
              <w:rPr>
                <w:rFonts w:cs="Times New Roman"/>
                <w:sz w:val="18"/>
                <w:szCs w:val="18"/>
              </w:rPr>
            </w:pPr>
            <w:r w:rsidRPr="0015493C">
              <w:rPr>
                <w:rFonts w:ascii="Calibri" w:hAnsi="Calibri" w:cs="Calibri"/>
                <w:sz w:val="18"/>
                <w:szCs w:val="18"/>
              </w:rPr>
              <w:t>agenti  biologiche</w:t>
            </w:r>
          </w:p>
        </w:tc>
        <w:tc>
          <w:tcPr>
            <w:tcW w:w="980" w:type="dxa"/>
          </w:tcPr>
          <w:p w:rsidR="00D3533A" w:rsidRPr="0015493C" w:rsidRDefault="00D3533A" w:rsidP="00D3533A">
            <w:pPr>
              <w:autoSpaceDE w:val="0"/>
              <w:autoSpaceDN w:val="0"/>
              <w:adjustRightInd w:val="0"/>
              <w:jc w:val="both"/>
              <w:rPr>
                <w:rFonts w:cs="Times New Roman"/>
                <w:sz w:val="18"/>
                <w:szCs w:val="18"/>
              </w:rPr>
            </w:pPr>
            <w:r w:rsidRPr="0015493C">
              <w:rPr>
                <w:rFonts w:cs="Times New Roman"/>
                <w:sz w:val="18"/>
                <w:szCs w:val="18"/>
              </w:rPr>
              <w:t>BASSO</w:t>
            </w:r>
          </w:p>
        </w:tc>
        <w:tc>
          <w:tcPr>
            <w:tcW w:w="2183" w:type="dxa"/>
          </w:tcPr>
          <w:p w:rsidR="00D3533A" w:rsidRPr="0015493C" w:rsidRDefault="00D3533A" w:rsidP="00D3533A">
            <w:pPr>
              <w:autoSpaceDE w:val="0"/>
              <w:autoSpaceDN w:val="0"/>
              <w:adjustRightInd w:val="0"/>
              <w:jc w:val="both"/>
              <w:rPr>
                <w:rFonts w:cs="Calibri"/>
                <w:sz w:val="18"/>
                <w:szCs w:val="18"/>
              </w:rPr>
            </w:pPr>
            <w:r w:rsidRPr="0015493C">
              <w:rPr>
                <w:rFonts w:ascii="Calibri" w:hAnsi="Calibri" w:cs="Calibri"/>
                <w:sz w:val="18"/>
                <w:szCs w:val="18"/>
              </w:rPr>
              <w:t>Intero stabile</w:t>
            </w:r>
          </w:p>
          <w:p w:rsidR="00D3533A" w:rsidRPr="0015493C" w:rsidRDefault="00D3533A" w:rsidP="00D3533A">
            <w:pPr>
              <w:autoSpaceDE w:val="0"/>
              <w:autoSpaceDN w:val="0"/>
              <w:adjustRightInd w:val="0"/>
              <w:jc w:val="both"/>
              <w:rPr>
                <w:rFonts w:cs="Times New Roman"/>
                <w:sz w:val="18"/>
                <w:szCs w:val="18"/>
              </w:rPr>
            </w:pPr>
          </w:p>
        </w:tc>
        <w:tc>
          <w:tcPr>
            <w:tcW w:w="3192" w:type="dxa"/>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Sono adottate in azienda procedure di</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 xml:space="preserve">sicurezza e di prevenzione. </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Sono adottati in azienda aghi con dispositivo di protezione per la prevenzione delle punture accidentali.</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In caso di evento incidentale è previsto apposito protocollo sanitario.</w:t>
            </w:r>
          </w:p>
        </w:tc>
        <w:tc>
          <w:tcPr>
            <w:tcW w:w="5033" w:type="dxa"/>
          </w:tcPr>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L’appaltatore deve fornire al proprio personale i DPI eventualmente necessari in funzione del proprio DVR. In ambiti particolari sono previsti DPI forniti dall’Azienda al fine di tutelare sia l’operatore che il paziente.</w:t>
            </w:r>
          </w:p>
          <w:p w:rsidR="00D3533A" w:rsidRPr="0015493C" w:rsidRDefault="00D3533A" w:rsidP="00D3533A">
            <w:pPr>
              <w:autoSpaceDE w:val="0"/>
              <w:autoSpaceDN w:val="0"/>
              <w:adjustRightInd w:val="0"/>
              <w:jc w:val="both"/>
              <w:rPr>
                <w:rFonts w:ascii="Calibri" w:hAnsi="Calibri" w:cs="Calibri"/>
                <w:sz w:val="18"/>
                <w:szCs w:val="18"/>
              </w:rPr>
            </w:pPr>
            <w:r w:rsidRPr="0015493C">
              <w:rPr>
                <w:rFonts w:ascii="Calibri" w:hAnsi="Calibri" w:cs="Calibri"/>
                <w:sz w:val="18"/>
                <w:szCs w:val="18"/>
              </w:rPr>
              <w:t>In caso di infortunio o contatto con materiale potenzialmente infetto, applicare la procedura di follow-up post esposizione sotto la sorveglianza del proprio Medico Competente.</w:t>
            </w:r>
          </w:p>
        </w:tc>
        <w:tc>
          <w:tcPr>
            <w:tcW w:w="510" w:type="dxa"/>
          </w:tcPr>
          <w:p w:rsidR="00D3533A" w:rsidRPr="000A05AD" w:rsidRDefault="00D3533A" w:rsidP="00D3533A">
            <w:pPr>
              <w:autoSpaceDE w:val="0"/>
              <w:autoSpaceDN w:val="0"/>
              <w:adjustRightInd w:val="0"/>
              <w:jc w:val="both"/>
              <w:rPr>
                <w:rFonts w:cs="Times New Roman"/>
                <w:sz w:val="20"/>
                <w:szCs w:val="20"/>
              </w:rPr>
            </w:pPr>
          </w:p>
        </w:tc>
        <w:tc>
          <w:tcPr>
            <w:tcW w:w="482" w:type="dxa"/>
          </w:tcPr>
          <w:p w:rsidR="00D3533A" w:rsidRPr="000A05AD" w:rsidRDefault="00D3533A" w:rsidP="00D3533A">
            <w:pPr>
              <w:autoSpaceDE w:val="0"/>
              <w:autoSpaceDN w:val="0"/>
              <w:adjustRightInd w:val="0"/>
              <w:jc w:val="both"/>
              <w:rPr>
                <w:rFonts w:cs="Times New Roman"/>
                <w:sz w:val="20"/>
                <w:szCs w:val="20"/>
              </w:rPr>
            </w:pPr>
          </w:p>
        </w:tc>
      </w:tr>
    </w:tbl>
    <w:p w:rsidR="009467E4" w:rsidRDefault="009467E4" w:rsidP="003465DC">
      <w:pPr>
        <w:autoSpaceDE w:val="0"/>
        <w:autoSpaceDN w:val="0"/>
        <w:adjustRightInd w:val="0"/>
        <w:spacing w:after="0" w:line="240" w:lineRule="auto"/>
        <w:jc w:val="both"/>
        <w:rPr>
          <w:rFonts w:ascii="Calibri" w:hAnsi="Calibri" w:cs="Calibri"/>
        </w:rPr>
      </w:pPr>
    </w:p>
    <w:p w:rsidR="009467E4" w:rsidRDefault="009467E4" w:rsidP="003465DC">
      <w:pPr>
        <w:autoSpaceDE w:val="0"/>
        <w:autoSpaceDN w:val="0"/>
        <w:adjustRightInd w:val="0"/>
        <w:spacing w:after="0" w:line="240" w:lineRule="auto"/>
        <w:jc w:val="both"/>
        <w:rPr>
          <w:rFonts w:ascii="Calibri" w:hAnsi="Calibri" w:cs="Calibri"/>
        </w:rPr>
      </w:pPr>
    </w:p>
    <w:p w:rsidR="00ED318E" w:rsidRDefault="00ED318E" w:rsidP="003465DC">
      <w:pPr>
        <w:autoSpaceDE w:val="0"/>
        <w:autoSpaceDN w:val="0"/>
        <w:adjustRightInd w:val="0"/>
        <w:spacing w:after="0" w:line="240" w:lineRule="auto"/>
        <w:jc w:val="both"/>
        <w:rPr>
          <w:rFonts w:ascii="Calibri" w:hAnsi="Calibri" w:cs="Calibri"/>
        </w:rPr>
      </w:pPr>
    </w:p>
    <w:p w:rsidR="00BB2BFC" w:rsidRDefault="00BB2BFC" w:rsidP="003465DC">
      <w:pPr>
        <w:autoSpaceDE w:val="0"/>
        <w:autoSpaceDN w:val="0"/>
        <w:adjustRightInd w:val="0"/>
        <w:spacing w:after="0" w:line="240" w:lineRule="auto"/>
        <w:jc w:val="both"/>
        <w:rPr>
          <w:rFonts w:ascii="Calibri" w:hAnsi="Calibri" w:cs="Calibri"/>
        </w:rPr>
      </w:pPr>
    </w:p>
    <w:p w:rsidR="0015493C" w:rsidRDefault="0015493C" w:rsidP="003465DC">
      <w:pPr>
        <w:autoSpaceDE w:val="0"/>
        <w:autoSpaceDN w:val="0"/>
        <w:adjustRightInd w:val="0"/>
        <w:spacing w:after="0" w:line="240" w:lineRule="auto"/>
        <w:jc w:val="both"/>
        <w:rPr>
          <w:rFonts w:ascii="Calibri" w:hAnsi="Calibri" w:cs="Calibri"/>
        </w:rPr>
      </w:pPr>
    </w:p>
    <w:p w:rsidR="0015493C" w:rsidRDefault="0015493C" w:rsidP="003465DC">
      <w:pPr>
        <w:autoSpaceDE w:val="0"/>
        <w:autoSpaceDN w:val="0"/>
        <w:adjustRightInd w:val="0"/>
        <w:spacing w:after="0" w:line="240" w:lineRule="auto"/>
        <w:jc w:val="both"/>
        <w:rPr>
          <w:rFonts w:ascii="Calibri" w:hAnsi="Calibri" w:cs="Calibri"/>
        </w:rPr>
      </w:pPr>
    </w:p>
    <w:p w:rsidR="0015493C" w:rsidRDefault="0015493C" w:rsidP="003465DC">
      <w:pPr>
        <w:autoSpaceDE w:val="0"/>
        <w:autoSpaceDN w:val="0"/>
        <w:adjustRightInd w:val="0"/>
        <w:spacing w:after="0" w:line="240" w:lineRule="auto"/>
        <w:jc w:val="both"/>
        <w:rPr>
          <w:rFonts w:ascii="Calibri" w:hAnsi="Calibri" w:cs="Calibri"/>
        </w:rPr>
      </w:pPr>
    </w:p>
    <w:p w:rsidR="0015493C" w:rsidRDefault="0015493C" w:rsidP="003465DC">
      <w:pPr>
        <w:autoSpaceDE w:val="0"/>
        <w:autoSpaceDN w:val="0"/>
        <w:adjustRightInd w:val="0"/>
        <w:spacing w:after="0" w:line="240" w:lineRule="auto"/>
        <w:jc w:val="both"/>
        <w:rPr>
          <w:rFonts w:ascii="Calibri" w:hAnsi="Calibri" w:cs="Calibri"/>
        </w:rPr>
      </w:pPr>
    </w:p>
    <w:p w:rsidR="00A06017" w:rsidRDefault="00A06017" w:rsidP="003465DC">
      <w:pPr>
        <w:spacing w:after="0" w:line="240" w:lineRule="auto"/>
        <w:rPr>
          <w:rFonts w:cs="Times New Roman"/>
          <w:sz w:val="16"/>
          <w:szCs w:val="16"/>
        </w:rPr>
      </w:pPr>
    </w:p>
    <w:p w:rsidR="00322CDE" w:rsidRDefault="00322CDE" w:rsidP="003465DC">
      <w:pPr>
        <w:spacing w:after="0" w:line="240" w:lineRule="auto"/>
        <w:rPr>
          <w:rFonts w:cs="Times New Roman"/>
          <w:sz w:val="16"/>
          <w:szCs w:val="16"/>
        </w:rPr>
      </w:pPr>
    </w:p>
    <w:p w:rsidR="00322CDE" w:rsidRDefault="00322CDE" w:rsidP="003465DC">
      <w:pPr>
        <w:spacing w:after="0" w:line="240" w:lineRule="auto"/>
        <w:rPr>
          <w:rFonts w:cs="Times New Roman"/>
          <w:sz w:val="16"/>
          <w:szCs w:val="16"/>
        </w:rPr>
      </w:pPr>
    </w:p>
    <w:p w:rsidR="00322CDE" w:rsidRDefault="00322CDE" w:rsidP="003465DC">
      <w:pPr>
        <w:spacing w:after="0" w:line="240" w:lineRule="auto"/>
        <w:rPr>
          <w:rFonts w:cs="Times New Roman"/>
          <w:sz w:val="16"/>
          <w:szCs w:val="16"/>
        </w:rPr>
      </w:pPr>
    </w:p>
    <w:p w:rsidR="00322CDE" w:rsidRDefault="00322CDE" w:rsidP="003465DC">
      <w:pPr>
        <w:spacing w:after="0" w:line="240" w:lineRule="auto"/>
        <w:rPr>
          <w:rFonts w:cs="Times New Roman"/>
          <w:sz w:val="16"/>
          <w:szCs w:val="16"/>
        </w:rPr>
      </w:pPr>
    </w:p>
    <w:p w:rsidR="00322CDE" w:rsidRDefault="00322CDE" w:rsidP="003465DC">
      <w:pPr>
        <w:spacing w:after="0" w:line="240" w:lineRule="auto"/>
        <w:rPr>
          <w:rFonts w:cs="Times New Roman"/>
          <w:sz w:val="16"/>
          <w:szCs w:val="16"/>
        </w:rPr>
      </w:pPr>
    </w:p>
    <w:tbl>
      <w:tblPr>
        <w:tblStyle w:val="Grigliatabella"/>
        <w:tblpPr w:leftFromText="141" w:rightFromText="141" w:vertAnchor="text" w:horzAnchor="margin" w:tblpY="550"/>
        <w:tblW w:w="15134" w:type="dxa"/>
        <w:tblLayout w:type="fixed"/>
        <w:tblLook w:val="04A0" w:firstRow="1" w:lastRow="0" w:firstColumn="1" w:lastColumn="0" w:noHBand="0" w:noVBand="1"/>
      </w:tblPr>
      <w:tblGrid>
        <w:gridCol w:w="990"/>
        <w:gridCol w:w="1820"/>
        <w:gridCol w:w="980"/>
        <w:gridCol w:w="1344"/>
        <w:gridCol w:w="3793"/>
        <w:gridCol w:w="5215"/>
        <w:gridCol w:w="510"/>
        <w:gridCol w:w="482"/>
      </w:tblGrid>
      <w:tr w:rsidR="00D3533A" w:rsidRPr="009357B5" w:rsidTr="00D3533A">
        <w:trPr>
          <w:trHeight w:val="413"/>
        </w:trPr>
        <w:tc>
          <w:tcPr>
            <w:tcW w:w="990" w:type="dxa"/>
            <w:vMerge w:val="restart"/>
            <w:shd w:val="clear" w:color="auto" w:fill="EAF1DD" w:themeFill="accent3" w:themeFillTint="33"/>
          </w:tcPr>
          <w:p w:rsidR="00D3533A" w:rsidRPr="00490882" w:rsidRDefault="00D3533A" w:rsidP="00D3533A">
            <w:pPr>
              <w:autoSpaceDE w:val="0"/>
              <w:autoSpaceDN w:val="0"/>
              <w:adjustRightInd w:val="0"/>
              <w:rPr>
                <w:rFonts w:cs="Calibri,Bold"/>
                <w:b/>
                <w:bCs/>
                <w:sz w:val="18"/>
                <w:szCs w:val="18"/>
              </w:rPr>
            </w:pPr>
            <w:r w:rsidRPr="00490882">
              <w:rPr>
                <w:rFonts w:cs="Calibri,Bold"/>
                <w:b/>
                <w:bCs/>
                <w:sz w:val="18"/>
                <w:szCs w:val="18"/>
              </w:rPr>
              <w:t>RISCHIO</w:t>
            </w:r>
          </w:p>
          <w:p w:rsidR="002F320F" w:rsidRDefault="00D3533A" w:rsidP="00D3533A">
            <w:pPr>
              <w:autoSpaceDE w:val="0"/>
              <w:autoSpaceDN w:val="0"/>
              <w:adjustRightInd w:val="0"/>
              <w:ind w:left="-119" w:firstLine="108"/>
              <w:jc w:val="both"/>
              <w:rPr>
                <w:rFonts w:cs="Calibri,Bold"/>
                <w:b/>
                <w:bCs/>
                <w:sz w:val="18"/>
                <w:szCs w:val="18"/>
              </w:rPr>
            </w:pPr>
            <w:r w:rsidRPr="00490882">
              <w:rPr>
                <w:rFonts w:cs="Calibri,Bold"/>
                <w:b/>
                <w:bCs/>
                <w:sz w:val="18"/>
                <w:szCs w:val="18"/>
              </w:rPr>
              <w:t>INTER</w:t>
            </w:r>
          </w:p>
          <w:p w:rsidR="00D3533A" w:rsidRPr="00490882" w:rsidRDefault="00D3533A" w:rsidP="00D3533A">
            <w:pPr>
              <w:autoSpaceDE w:val="0"/>
              <w:autoSpaceDN w:val="0"/>
              <w:adjustRightInd w:val="0"/>
              <w:ind w:left="-119" w:firstLine="108"/>
              <w:jc w:val="both"/>
              <w:rPr>
                <w:rFonts w:cs="Calibri,Bold"/>
                <w:b/>
                <w:bCs/>
                <w:sz w:val="18"/>
                <w:szCs w:val="18"/>
              </w:rPr>
            </w:pPr>
            <w:r w:rsidRPr="00490882">
              <w:rPr>
                <w:rFonts w:cs="Calibri,Bold"/>
                <w:b/>
                <w:bCs/>
                <w:sz w:val="18"/>
                <w:szCs w:val="18"/>
              </w:rPr>
              <w:t>FER</w:t>
            </w:r>
            <w:r w:rsidR="002F320F">
              <w:rPr>
                <w:rFonts w:cs="Calibri,Bold"/>
                <w:b/>
                <w:bCs/>
                <w:sz w:val="18"/>
                <w:szCs w:val="18"/>
              </w:rPr>
              <w:t>ENZA</w:t>
            </w:r>
          </w:p>
        </w:tc>
        <w:tc>
          <w:tcPr>
            <w:tcW w:w="1820"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PERICOLO RILEVATO</w:t>
            </w:r>
          </w:p>
        </w:tc>
        <w:tc>
          <w:tcPr>
            <w:tcW w:w="980"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FATTORE DI</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RISCHIO</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(Pxd)</w:t>
            </w:r>
          </w:p>
        </w:tc>
        <w:tc>
          <w:tcPr>
            <w:tcW w:w="1344"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AREA</w:t>
            </w:r>
          </w:p>
        </w:tc>
        <w:tc>
          <w:tcPr>
            <w:tcW w:w="3793"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MISURE DI PREVENZIONE E PROTEZIONE</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ADOTTATE</w:t>
            </w:r>
          </w:p>
        </w:tc>
        <w:tc>
          <w:tcPr>
            <w:tcW w:w="5215" w:type="dxa"/>
            <w:vMerge w:val="restart"/>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MISURE DI PREVENZIONE E PROTEZIONE DA</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INTERFERENZE / DA COORDINAMENTO</w:t>
            </w:r>
          </w:p>
        </w:tc>
        <w:tc>
          <w:tcPr>
            <w:tcW w:w="992" w:type="dxa"/>
            <w:gridSpan w:val="2"/>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COSTO</w:t>
            </w:r>
          </w:p>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MISURA</w:t>
            </w:r>
          </w:p>
        </w:tc>
      </w:tr>
      <w:tr w:rsidR="00D3533A" w:rsidRPr="009357B5" w:rsidTr="00D3533A">
        <w:trPr>
          <w:trHeight w:val="412"/>
        </w:trPr>
        <w:tc>
          <w:tcPr>
            <w:tcW w:w="990"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1820"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980"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1344"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3793"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5215" w:type="dxa"/>
            <w:vMerge/>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p>
        </w:tc>
        <w:tc>
          <w:tcPr>
            <w:tcW w:w="510" w:type="dxa"/>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SI</w:t>
            </w:r>
          </w:p>
        </w:tc>
        <w:tc>
          <w:tcPr>
            <w:tcW w:w="482" w:type="dxa"/>
            <w:shd w:val="clear" w:color="auto" w:fill="EAF1DD" w:themeFill="accent3" w:themeFillTint="33"/>
          </w:tcPr>
          <w:p w:rsidR="00D3533A" w:rsidRPr="00490882" w:rsidRDefault="00D3533A" w:rsidP="00D3533A">
            <w:pPr>
              <w:autoSpaceDE w:val="0"/>
              <w:autoSpaceDN w:val="0"/>
              <w:adjustRightInd w:val="0"/>
              <w:jc w:val="both"/>
              <w:rPr>
                <w:rFonts w:cs="Calibri,Bold"/>
                <w:b/>
                <w:bCs/>
                <w:sz w:val="18"/>
                <w:szCs w:val="18"/>
              </w:rPr>
            </w:pPr>
            <w:r w:rsidRPr="00490882">
              <w:rPr>
                <w:rFonts w:cs="Calibri,Bold"/>
                <w:b/>
                <w:bCs/>
                <w:sz w:val="18"/>
                <w:szCs w:val="18"/>
              </w:rPr>
              <w:t>NO</w:t>
            </w:r>
          </w:p>
        </w:tc>
      </w:tr>
      <w:tr w:rsidR="00D3533A" w:rsidRPr="00841E9E" w:rsidTr="00D3533A">
        <w:tc>
          <w:tcPr>
            <w:tcW w:w="990" w:type="dxa"/>
            <w:vMerge w:val="restart"/>
            <w:textDirection w:val="btLr"/>
          </w:tcPr>
          <w:p w:rsidR="00D3533A" w:rsidRPr="000A05AD" w:rsidRDefault="00D3533A" w:rsidP="00D3533A">
            <w:pPr>
              <w:autoSpaceDE w:val="0"/>
              <w:autoSpaceDN w:val="0"/>
              <w:adjustRightInd w:val="0"/>
              <w:ind w:left="113" w:right="113"/>
              <w:jc w:val="center"/>
              <w:rPr>
                <w:rFonts w:cs="Calibri"/>
                <w:b/>
                <w:sz w:val="18"/>
                <w:szCs w:val="18"/>
              </w:rPr>
            </w:pPr>
            <w:r w:rsidRPr="000A05AD">
              <w:rPr>
                <w:rFonts w:cs="Calibri"/>
                <w:b/>
                <w:sz w:val="18"/>
                <w:szCs w:val="18"/>
              </w:rPr>
              <w:t xml:space="preserve">RISCHIO  </w:t>
            </w:r>
            <w:r>
              <w:rPr>
                <w:rFonts w:cs="Calibri"/>
                <w:b/>
                <w:sz w:val="18"/>
                <w:szCs w:val="18"/>
              </w:rPr>
              <w:t>ORGANIZZATIVO</w:t>
            </w:r>
          </w:p>
        </w:tc>
        <w:tc>
          <w:tcPr>
            <w:tcW w:w="1820" w:type="dxa"/>
          </w:tcPr>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Lavori in appalto</w:t>
            </w:r>
          </w:p>
          <w:p w:rsidR="00D3533A" w:rsidRPr="00E05EF2" w:rsidRDefault="00D3533A" w:rsidP="00D3533A">
            <w:pPr>
              <w:autoSpaceDE w:val="0"/>
              <w:autoSpaceDN w:val="0"/>
              <w:adjustRightInd w:val="0"/>
              <w:rPr>
                <w:rFonts w:cs="Calibri"/>
                <w:sz w:val="18"/>
                <w:szCs w:val="18"/>
              </w:rPr>
            </w:pPr>
            <w:r w:rsidRPr="00E05EF2">
              <w:rPr>
                <w:rFonts w:ascii="Calibri" w:hAnsi="Calibri" w:cs="Calibri"/>
                <w:sz w:val="18"/>
                <w:szCs w:val="18"/>
              </w:rPr>
              <w:t>Sovrapposizione delle attività dell’appaltatore con il committente o altri appaltatori</w:t>
            </w:r>
          </w:p>
        </w:tc>
        <w:tc>
          <w:tcPr>
            <w:tcW w:w="980" w:type="dxa"/>
          </w:tcPr>
          <w:p w:rsidR="00D3533A" w:rsidRPr="00E05EF2" w:rsidRDefault="00D3533A" w:rsidP="00D3533A">
            <w:pPr>
              <w:autoSpaceDE w:val="0"/>
              <w:autoSpaceDN w:val="0"/>
              <w:adjustRightInd w:val="0"/>
              <w:jc w:val="both"/>
              <w:rPr>
                <w:rFonts w:cs="Calibri"/>
                <w:sz w:val="18"/>
                <w:szCs w:val="18"/>
              </w:rPr>
            </w:pPr>
            <w:r w:rsidRPr="00E05EF2">
              <w:rPr>
                <w:rFonts w:cs="Times New Roman"/>
                <w:sz w:val="18"/>
                <w:szCs w:val="18"/>
              </w:rPr>
              <w:t>BASSO</w:t>
            </w:r>
          </w:p>
        </w:tc>
        <w:tc>
          <w:tcPr>
            <w:tcW w:w="1344" w:type="dxa"/>
          </w:tcPr>
          <w:p w:rsidR="00D3533A" w:rsidRPr="00E05EF2" w:rsidRDefault="00D3533A" w:rsidP="00D3533A">
            <w:pPr>
              <w:autoSpaceDE w:val="0"/>
              <w:autoSpaceDN w:val="0"/>
              <w:adjustRightInd w:val="0"/>
              <w:jc w:val="both"/>
              <w:rPr>
                <w:rFonts w:cs="Calibri"/>
                <w:sz w:val="18"/>
                <w:szCs w:val="18"/>
              </w:rPr>
            </w:pPr>
            <w:r w:rsidRPr="00E05EF2">
              <w:rPr>
                <w:rFonts w:cs="Calibri"/>
                <w:sz w:val="18"/>
                <w:szCs w:val="18"/>
              </w:rPr>
              <w:t>Intero stabile</w:t>
            </w:r>
          </w:p>
        </w:tc>
        <w:tc>
          <w:tcPr>
            <w:tcW w:w="3793" w:type="dxa"/>
          </w:tcPr>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Esecuzione attività potenzialmente interferenti con sfasamento temporale dalle attività della committenza.</w:t>
            </w:r>
          </w:p>
        </w:tc>
        <w:tc>
          <w:tcPr>
            <w:tcW w:w="5215" w:type="dxa"/>
          </w:tcPr>
          <w:p w:rsidR="00D3533A" w:rsidRPr="00E05EF2" w:rsidRDefault="00D3533A" w:rsidP="00E05EF2">
            <w:pPr>
              <w:autoSpaceDE w:val="0"/>
              <w:autoSpaceDN w:val="0"/>
              <w:adjustRightInd w:val="0"/>
              <w:jc w:val="both"/>
              <w:rPr>
                <w:rFonts w:ascii="Calibri" w:hAnsi="Calibri" w:cs="Calibri"/>
                <w:sz w:val="18"/>
                <w:szCs w:val="18"/>
              </w:rPr>
            </w:pPr>
            <w:r w:rsidRPr="00E05EF2">
              <w:rPr>
                <w:rFonts w:ascii="Calibri" w:hAnsi="Calibri" w:cs="Calibri"/>
                <w:sz w:val="18"/>
                <w:szCs w:val="18"/>
              </w:rPr>
              <w:t>Si dispone l’attuazione di procedure specifiche per il coordinamento rischi atte a evitare i rischi connessi alle attività interferenti, data la complessità delle attività in essere presso l’</w:t>
            </w:r>
            <w:r w:rsidR="00E05EF2">
              <w:rPr>
                <w:rFonts w:ascii="Calibri" w:hAnsi="Calibri" w:cs="Calibri"/>
                <w:sz w:val="18"/>
                <w:szCs w:val="18"/>
              </w:rPr>
              <w:t>IFO</w:t>
            </w:r>
            <w:r w:rsidRPr="00E05EF2">
              <w:rPr>
                <w:rFonts w:ascii="Calibri" w:hAnsi="Calibri" w:cs="Calibri"/>
                <w:sz w:val="18"/>
                <w:szCs w:val="18"/>
              </w:rPr>
              <w:t>, le attività manutentive non devono essere eseguite in contemporanea con altre attività nello stesso ambiente, locale o area.</w:t>
            </w:r>
          </w:p>
        </w:tc>
        <w:tc>
          <w:tcPr>
            <w:tcW w:w="510" w:type="dxa"/>
          </w:tcPr>
          <w:p w:rsidR="00D3533A" w:rsidRPr="000A05AD" w:rsidRDefault="00D3533A" w:rsidP="00D3533A">
            <w:pPr>
              <w:autoSpaceDE w:val="0"/>
              <w:autoSpaceDN w:val="0"/>
              <w:adjustRightInd w:val="0"/>
              <w:jc w:val="both"/>
              <w:rPr>
                <w:rFonts w:cs="Calibri"/>
                <w:sz w:val="20"/>
                <w:szCs w:val="20"/>
              </w:rPr>
            </w:pPr>
          </w:p>
        </w:tc>
        <w:tc>
          <w:tcPr>
            <w:tcW w:w="482" w:type="dxa"/>
          </w:tcPr>
          <w:p w:rsidR="00D3533A" w:rsidRPr="000A05AD" w:rsidRDefault="00D3533A" w:rsidP="00D3533A">
            <w:pPr>
              <w:autoSpaceDE w:val="0"/>
              <w:autoSpaceDN w:val="0"/>
              <w:adjustRightInd w:val="0"/>
              <w:jc w:val="both"/>
              <w:rPr>
                <w:rFonts w:cs="Calibri"/>
                <w:sz w:val="20"/>
                <w:szCs w:val="20"/>
              </w:rPr>
            </w:pPr>
            <w:r w:rsidRPr="000A05AD">
              <w:rPr>
                <w:rFonts w:cs="Calibri"/>
                <w:sz w:val="20"/>
                <w:szCs w:val="20"/>
              </w:rPr>
              <w:t>X</w:t>
            </w:r>
          </w:p>
        </w:tc>
      </w:tr>
      <w:tr w:rsidR="00D3533A" w:rsidRPr="00841E9E" w:rsidTr="00D3533A">
        <w:tc>
          <w:tcPr>
            <w:tcW w:w="990" w:type="dxa"/>
            <w:vMerge/>
          </w:tcPr>
          <w:p w:rsidR="00D3533A" w:rsidRPr="00490882" w:rsidRDefault="00D3533A" w:rsidP="00D3533A">
            <w:pPr>
              <w:autoSpaceDE w:val="0"/>
              <w:autoSpaceDN w:val="0"/>
              <w:adjustRightInd w:val="0"/>
              <w:jc w:val="both"/>
              <w:rPr>
                <w:rFonts w:cs="Times New Roman"/>
                <w:sz w:val="18"/>
                <w:szCs w:val="18"/>
              </w:rPr>
            </w:pPr>
          </w:p>
        </w:tc>
        <w:tc>
          <w:tcPr>
            <w:tcW w:w="1820" w:type="dxa"/>
          </w:tcPr>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Ergonomia delle postazioni di lavoro ed organizzazione</w:t>
            </w:r>
          </w:p>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degli spazi lavorativi</w:t>
            </w:r>
          </w:p>
        </w:tc>
        <w:tc>
          <w:tcPr>
            <w:tcW w:w="980" w:type="dxa"/>
          </w:tcPr>
          <w:p w:rsidR="00D3533A" w:rsidRPr="00E05EF2" w:rsidRDefault="00D3533A" w:rsidP="00D3533A">
            <w:pPr>
              <w:autoSpaceDE w:val="0"/>
              <w:autoSpaceDN w:val="0"/>
              <w:adjustRightInd w:val="0"/>
              <w:jc w:val="both"/>
              <w:rPr>
                <w:rFonts w:cs="Times New Roman"/>
                <w:sz w:val="18"/>
                <w:szCs w:val="18"/>
              </w:rPr>
            </w:pPr>
            <w:r w:rsidRPr="00E05EF2">
              <w:rPr>
                <w:rFonts w:cs="Times New Roman"/>
                <w:sz w:val="18"/>
                <w:szCs w:val="18"/>
              </w:rPr>
              <w:t>BASSO</w:t>
            </w:r>
          </w:p>
        </w:tc>
        <w:tc>
          <w:tcPr>
            <w:tcW w:w="1344" w:type="dxa"/>
          </w:tcPr>
          <w:p w:rsidR="00D3533A" w:rsidRPr="00E05EF2" w:rsidRDefault="00D3533A" w:rsidP="00D3533A">
            <w:pPr>
              <w:autoSpaceDE w:val="0"/>
              <w:autoSpaceDN w:val="0"/>
              <w:adjustRightInd w:val="0"/>
              <w:jc w:val="both"/>
              <w:rPr>
                <w:rFonts w:cs="Calibri"/>
                <w:sz w:val="18"/>
                <w:szCs w:val="18"/>
              </w:rPr>
            </w:pPr>
            <w:r w:rsidRPr="00E05EF2">
              <w:rPr>
                <w:rFonts w:ascii="Calibri" w:hAnsi="Calibri" w:cs="Calibri"/>
                <w:sz w:val="18"/>
                <w:szCs w:val="18"/>
              </w:rPr>
              <w:t>Intero stabile</w:t>
            </w:r>
          </w:p>
          <w:p w:rsidR="00D3533A" w:rsidRPr="00E05EF2" w:rsidRDefault="00D3533A" w:rsidP="00D3533A">
            <w:pPr>
              <w:autoSpaceDE w:val="0"/>
              <w:autoSpaceDN w:val="0"/>
              <w:adjustRightInd w:val="0"/>
              <w:jc w:val="both"/>
              <w:rPr>
                <w:rFonts w:cs="Times New Roman"/>
                <w:sz w:val="18"/>
                <w:szCs w:val="18"/>
              </w:rPr>
            </w:pPr>
          </w:p>
        </w:tc>
        <w:tc>
          <w:tcPr>
            <w:tcW w:w="3793" w:type="dxa"/>
          </w:tcPr>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Sono rispettati i principi ergonomici nell’organizzazione del lavoro, nella strutturazione e disposizione dei posti di lavoro, nella scelta delle attrezzature e nella definizione dei metodi di lavoro.</w:t>
            </w:r>
          </w:p>
        </w:tc>
        <w:tc>
          <w:tcPr>
            <w:tcW w:w="5215" w:type="dxa"/>
          </w:tcPr>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L’appaltatore deve evitare l’uso promiscuo delle attrezzature di lavoro in quanto non autorizzato.</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Nel caso di interventi manutentivi sulle attrezzature ad uso del personale aziendale deve essere previsto ove possibile la non contemporaneità o lo sfasamento temporale.</w:t>
            </w:r>
          </w:p>
        </w:tc>
        <w:tc>
          <w:tcPr>
            <w:tcW w:w="510" w:type="dxa"/>
          </w:tcPr>
          <w:p w:rsidR="00D3533A" w:rsidRPr="000A05AD" w:rsidRDefault="00D3533A" w:rsidP="00D3533A">
            <w:pPr>
              <w:autoSpaceDE w:val="0"/>
              <w:autoSpaceDN w:val="0"/>
              <w:adjustRightInd w:val="0"/>
              <w:jc w:val="both"/>
              <w:rPr>
                <w:rFonts w:cs="Times New Roman"/>
                <w:sz w:val="20"/>
                <w:szCs w:val="20"/>
              </w:rPr>
            </w:pPr>
          </w:p>
        </w:tc>
        <w:tc>
          <w:tcPr>
            <w:tcW w:w="482" w:type="dxa"/>
          </w:tcPr>
          <w:p w:rsidR="00D3533A" w:rsidRPr="000A05AD" w:rsidRDefault="00D3533A" w:rsidP="00D3533A">
            <w:pPr>
              <w:autoSpaceDE w:val="0"/>
              <w:autoSpaceDN w:val="0"/>
              <w:adjustRightInd w:val="0"/>
              <w:jc w:val="both"/>
              <w:rPr>
                <w:rFonts w:cs="Times New Roman"/>
                <w:sz w:val="20"/>
                <w:szCs w:val="20"/>
              </w:rPr>
            </w:pPr>
            <w:r w:rsidRPr="000A05AD">
              <w:rPr>
                <w:rFonts w:cs="Times New Roman"/>
                <w:sz w:val="20"/>
                <w:szCs w:val="20"/>
              </w:rPr>
              <w:t>X</w:t>
            </w:r>
          </w:p>
        </w:tc>
      </w:tr>
      <w:tr w:rsidR="00D3533A" w:rsidRPr="00DD57B0" w:rsidTr="00D3533A">
        <w:trPr>
          <w:trHeight w:val="1286"/>
        </w:trPr>
        <w:tc>
          <w:tcPr>
            <w:tcW w:w="990" w:type="dxa"/>
            <w:vMerge/>
          </w:tcPr>
          <w:p w:rsidR="00D3533A" w:rsidRPr="00DD57B0" w:rsidRDefault="00D3533A" w:rsidP="00D3533A">
            <w:pPr>
              <w:autoSpaceDE w:val="0"/>
              <w:autoSpaceDN w:val="0"/>
              <w:adjustRightInd w:val="0"/>
              <w:jc w:val="both"/>
              <w:rPr>
                <w:rFonts w:cs="Times New Roman"/>
                <w:sz w:val="16"/>
                <w:szCs w:val="16"/>
              </w:rPr>
            </w:pPr>
          </w:p>
        </w:tc>
        <w:tc>
          <w:tcPr>
            <w:tcW w:w="1820" w:type="dxa"/>
          </w:tcPr>
          <w:p w:rsidR="00D3533A" w:rsidRPr="00E05EF2" w:rsidRDefault="00D3533A" w:rsidP="00D3533A">
            <w:pPr>
              <w:autoSpaceDE w:val="0"/>
              <w:autoSpaceDN w:val="0"/>
              <w:adjustRightInd w:val="0"/>
              <w:rPr>
                <w:rFonts w:cs="Times New Roman"/>
                <w:sz w:val="18"/>
                <w:szCs w:val="18"/>
              </w:rPr>
            </w:pPr>
            <w:r w:rsidRPr="00E05EF2">
              <w:rPr>
                <w:rFonts w:ascii="Calibri" w:hAnsi="Calibri" w:cs="Calibri"/>
                <w:sz w:val="18"/>
                <w:szCs w:val="18"/>
              </w:rPr>
              <w:t>Emergenze in genere</w:t>
            </w:r>
          </w:p>
        </w:tc>
        <w:tc>
          <w:tcPr>
            <w:tcW w:w="980" w:type="dxa"/>
          </w:tcPr>
          <w:p w:rsidR="00D3533A" w:rsidRPr="00E05EF2" w:rsidRDefault="00D3533A" w:rsidP="00D3533A">
            <w:pPr>
              <w:autoSpaceDE w:val="0"/>
              <w:autoSpaceDN w:val="0"/>
              <w:adjustRightInd w:val="0"/>
              <w:jc w:val="both"/>
              <w:rPr>
                <w:rFonts w:cs="Times New Roman"/>
                <w:sz w:val="18"/>
                <w:szCs w:val="18"/>
              </w:rPr>
            </w:pPr>
            <w:r w:rsidRPr="00E05EF2">
              <w:rPr>
                <w:rFonts w:cs="Times New Roman"/>
                <w:sz w:val="18"/>
                <w:szCs w:val="18"/>
              </w:rPr>
              <w:t>BASSO</w:t>
            </w:r>
          </w:p>
        </w:tc>
        <w:tc>
          <w:tcPr>
            <w:tcW w:w="1344" w:type="dxa"/>
          </w:tcPr>
          <w:p w:rsidR="00D3533A" w:rsidRPr="00E05EF2" w:rsidRDefault="00D3533A" w:rsidP="00D3533A">
            <w:pPr>
              <w:autoSpaceDE w:val="0"/>
              <w:autoSpaceDN w:val="0"/>
              <w:adjustRightInd w:val="0"/>
              <w:jc w:val="both"/>
              <w:rPr>
                <w:rFonts w:cs="Calibri"/>
                <w:sz w:val="18"/>
                <w:szCs w:val="18"/>
              </w:rPr>
            </w:pPr>
            <w:r w:rsidRPr="00E05EF2">
              <w:rPr>
                <w:rFonts w:ascii="Calibri" w:hAnsi="Calibri" w:cs="Calibri"/>
                <w:sz w:val="18"/>
                <w:szCs w:val="18"/>
              </w:rPr>
              <w:t>Intero stabile</w:t>
            </w:r>
          </w:p>
          <w:p w:rsidR="00D3533A" w:rsidRPr="00E05EF2" w:rsidRDefault="00D3533A" w:rsidP="00D3533A">
            <w:pPr>
              <w:autoSpaceDE w:val="0"/>
              <w:autoSpaceDN w:val="0"/>
              <w:adjustRightInd w:val="0"/>
              <w:jc w:val="both"/>
              <w:rPr>
                <w:rFonts w:cs="Times New Roman"/>
                <w:sz w:val="18"/>
                <w:szCs w:val="18"/>
              </w:rPr>
            </w:pPr>
          </w:p>
        </w:tc>
        <w:tc>
          <w:tcPr>
            <w:tcW w:w="3793" w:type="dxa"/>
          </w:tcPr>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Gli operatori aziendali sono stati adeguatamente formati in merito al alle</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Procedure di Emergenza.</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Il piano di emergenza SGSA-IFO disciplina</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la gestione delle situazioni di emergenza.</w:t>
            </w:r>
          </w:p>
        </w:tc>
        <w:tc>
          <w:tcPr>
            <w:tcW w:w="5215" w:type="dxa"/>
            <w:vMerge w:val="restart"/>
          </w:tcPr>
          <w:p w:rsidR="00D3533A" w:rsidRPr="00E05EF2" w:rsidRDefault="00D3533A" w:rsidP="00D3533A">
            <w:pPr>
              <w:autoSpaceDE w:val="0"/>
              <w:autoSpaceDN w:val="0"/>
              <w:adjustRightInd w:val="0"/>
              <w:jc w:val="both"/>
              <w:rPr>
                <w:rFonts w:ascii="Calibri" w:hAnsi="Calibri" w:cs="Calibri"/>
                <w:sz w:val="18"/>
                <w:szCs w:val="18"/>
              </w:rPr>
            </w:pP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 xml:space="preserve">Si dispone che l’appaltatore segua rigorosamente le procedure previste dall’azienda per eventi interessanti il complesso. </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L’appaltatore deve individuare in funzione del proprio DVR e piano di emergenza il proprio personale addetto alle emergenze e antincendio di compartimento.</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Analoga disposizione si applica ad ogni subappaltatore.</w:t>
            </w:r>
          </w:p>
        </w:tc>
        <w:tc>
          <w:tcPr>
            <w:tcW w:w="510" w:type="dxa"/>
          </w:tcPr>
          <w:p w:rsidR="00D3533A" w:rsidRPr="000A05AD" w:rsidRDefault="00D3533A" w:rsidP="00D3533A">
            <w:pPr>
              <w:autoSpaceDE w:val="0"/>
              <w:autoSpaceDN w:val="0"/>
              <w:adjustRightInd w:val="0"/>
              <w:jc w:val="both"/>
              <w:rPr>
                <w:rFonts w:cs="Times New Roman"/>
                <w:sz w:val="20"/>
                <w:szCs w:val="20"/>
              </w:rPr>
            </w:pPr>
            <w:r>
              <w:rPr>
                <w:rFonts w:cs="Times New Roman"/>
                <w:sz w:val="20"/>
                <w:szCs w:val="20"/>
              </w:rPr>
              <w:t>X</w:t>
            </w:r>
          </w:p>
        </w:tc>
        <w:tc>
          <w:tcPr>
            <w:tcW w:w="482" w:type="dxa"/>
          </w:tcPr>
          <w:p w:rsidR="00D3533A" w:rsidRPr="000A05AD" w:rsidRDefault="00D3533A" w:rsidP="00D3533A">
            <w:pPr>
              <w:autoSpaceDE w:val="0"/>
              <w:autoSpaceDN w:val="0"/>
              <w:adjustRightInd w:val="0"/>
              <w:jc w:val="both"/>
              <w:rPr>
                <w:rFonts w:cs="Times New Roman"/>
                <w:sz w:val="20"/>
                <w:szCs w:val="20"/>
              </w:rPr>
            </w:pPr>
          </w:p>
        </w:tc>
      </w:tr>
      <w:tr w:rsidR="00D3533A" w:rsidRPr="00DD57B0" w:rsidTr="00D3533A">
        <w:tc>
          <w:tcPr>
            <w:tcW w:w="990" w:type="dxa"/>
            <w:vMerge/>
          </w:tcPr>
          <w:p w:rsidR="00D3533A" w:rsidRPr="00DD57B0" w:rsidRDefault="00D3533A" w:rsidP="00D3533A">
            <w:pPr>
              <w:autoSpaceDE w:val="0"/>
              <w:autoSpaceDN w:val="0"/>
              <w:adjustRightInd w:val="0"/>
              <w:jc w:val="both"/>
              <w:rPr>
                <w:rFonts w:cs="Times New Roman"/>
                <w:sz w:val="16"/>
                <w:szCs w:val="16"/>
              </w:rPr>
            </w:pPr>
          </w:p>
        </w:tc>
        <w:tc>
          <w:tcPr>
            <w:tcW w:w="1820" w:type="dxa"/>
          </w:tcPr>
          <w:p w:rsidR="00D3533A" w:rsidRPr="00E05EF2" w:rsidRDefault="00D3533A" w:rsidP="00D3533A">
            <w:pPr>
              <w:autoSpaceDE w:val="0"/>
              <w:autoSpaceDN w:val="0"/>
              <w:adjustRightInd w:val="0"/>
              <w:jc w:val="both"/>
              <w:rPr>
                <w:rFonts w:cs="Times New Roman"/>
                <w:sz w:val="18"/>
                <w:szCs w:val="18"/>
              </w:rPr>
            </w:pPr>
            <w:r w:rsidRPr="00E05EF2">
              <w:rPr>
                <w:rFonts w:ascii="Calibri" w:hAnsi="Calibri" w:cs="Calibri"/>
                <w:sz w:val="18"/>
                <w:szCs w:val="18"/>
              </w:rPr>
              <w:t>Emergenze sanitarie</w:t>
            </w:r>
          </w:p>
        </w:tc>
        <w:tc>
          <w:tcPr>
            <w:tcW w:w="980" w:type="dxa"/>
          </w:tcPr>
          <w:p w:rsidR="00D3533A" w:rsidRPr="00E05EF2" w:rsidRDefault="00D3533A" w:rsidP="00D3533A">
            <w:pPr>
              <w:autoSpaceDE w:val="0"/>
              <w:autoSpaceDN w:val="0"/>
              <w:adjustRightInd w:val="0"/>
              <w:jc w:val="both"/>
              <w:rPr>
                <w:rFonts w:cs="Times New Roman"/>
                <w:sz w:val="18"/>
                <w:szCs w:val="18"/>
              </w:rPr>
            </w:pPr>
            <w:r w:rsidRPr="00E05EF2">
              <w:rPr>
                <w:rFonts w:cs="Times New Roman"/>
                <w:sz w:val="18"/>
                <w:szCs w:val="18"/>
              </w:rPr>
              <w:t>TRASCUR</w:t>
            </w:r>
          </w:p>
        </w:tc>
        <w:tc>
          <w:tcPr>
            <w:tcW w:w="1344" w:type="dxa"/>
          </w:tcPr>
          <w:p w:rsidR="00D3533A" w:rsidRPr="00E05EF2" w:rsidRDefault="00D3533A" w:rsidP="00D3533A">
            <w:pPr>
              <w:autoSpaceDE w:val="0"/>
              <w:autoSpaceDN w:val="0"/>
              <w:adjustRightInd w:val="0"/>
              <w:jc w:val="both"/>
              <w:rPr>
                <w:rFonts w:cs="Calibri"/>
                <w:sz w:val="18"/>
                <w:szCs w:val="18"/>
              </w:rPr>
            </w:pPr>
            <w:r w:rsidRPr="00E05EF2">
              <w:rPr>
                <w:rFonts w:ascii="Calibri" w:hAnsi="Calibri" w:cs="Calibri"/>
                <w:sz w:val="18"/>
                <w:szCs w:val="18"/>
              </w:rPr>
              <w:t>Intero stabile</w:t>
            </w:r>
          </w:p>
          <w:p w:rsidR="00D3533A" w:rsidRPr="00E05EF2" w:rsidRDefault="00D3533A" w:rsidP="00D3533A">
            <w:pPr>
              <w:autoSpaceDE w:val="0"/>
              <w:autoSpaceDN w:val="0"/>
              <w:adjustRightInd w:val="0"/>
              <w:jc w:val="both"/>
              <w:rPr>
                <w:rFonts w:ascii="Calibri" w:hAnsi="Calibri" w:cs="Calibri"/>
                <w:sz w:val="18"/>
                <w:szCs w:val="18"/>
              </w:rPr>
            </w:pPr>
          </w:p>
        </w:tc>
        <w:tc>
          <w:tcPr>
            <w:tcW w:w="3793" w:type="dxa"/>
          </w:tcPr>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Il personale aziendale è formato in merito</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al primo soccorso in quanto operante in ambito sanitario.</w:t>
            </w:r>
          </w:p>
          <w:p w:rsidR="00D3533A" w:rsidRPr="00E05EF2" w:rsidRDefault="00D3533A" w:rsidP="00D3533A">
            <w:pPr>
              <w:autoSpaceDE w:val="0"/>
              <w:autoSpaceDN w:val="0"/>
              <w:adjustRightInd w:val="0"/>
              <w:jc w:val="both"/>
              <w:rPr>
                <w:rFonts w:ascii="Calibri" w:hAnsi="Calibri" w:cs="Calibri"/>
                <w:sz w:val="18"/>
                <w:szCs w:val="18"/>
              </w:rPr>
            </w:pPr>
          </w:p>
        </w:tc>
        <w:tc>
          <w:tcPr>
            <w:tcW w:w="5215" w:type="dxa"/>
            <w:vMerge/>
          </w:tcPr>
          <w:p w:rsidR="00D3533A" w:rsidRPr="00E05EF2" w:rsidRDefault="00D3533A" w:rsidP="00D3533A">
            <w:pPr>
              <w:autoSpaceDE w:val="0"/>
              <w:autoSpaceDN w:val="0"/>
              <w:adjustRightInd w:val="0"/>
              <w:jc w:val="both"/>
              <w:rPr>
                <w:rFonts w:ascii="Calibri" w:hAnsi="Calibri" w:cs="Calibri"/>
                <w:sz w:val="18"/>
                <w:szCs w:val="18"/>
              </w:rPr>
            </w:pPr>
          </w:p>
        </w:tc>
        <w:tc>
          <w:tcPr>
            <w:tcW w:w="510" w:type="dxa"/>
          </w:tcPr>
          <w:p w:rsidR="00D3533A" w:rsidRPr="000A05AD" w:rsidRDefault="00D3533A" w:rsidP="00D3533A">
            <w:pPr>
              <w:autoSpaceDE w:val="0"/>
              <w:autoSpaceDN w:val="0"/>
              <w:adjustRightInd w:val="0"/>
              <w:jc w:val="both"/>
              <w:rPr>
                <w:rFonts w:cs="Times New Roman"/>
                <w:sz w:val="20"/>
                <w:szCs w:val="20"/>
              </w:rPr>
            </w:pPr>
            <w:r>
              <w:rPr>
                <w:rFonts w:cs="Times New Roman"/>
                <w:sz w:val="20"/>
                <w:szCs w:val="20"/>
              </w:rPr>
              <w:t>X</w:t>
            </w:r>
          </w:p>
        </w:tc>
        <w:tc>
          <w:tcPr>
            <w:tcW w:w="482" w:type="dxa"/>
          </w:tcPr>
          <w:p w:rsidR="00D3533A" w:rsidRPr="000A05AD" w:rsidRDefault="00D3533A" w:rsidP="00D3533A">
            <w:pPr>
              <w:autoSpaceDE w:val="0"/>
              <w:autoSpaceDN w:val="0"/>
              <w:adjustRightInd w:val="0"/>
              <w:jc w:val="both"/>
              <w:rPr>
                <w:rFonts w:cs="Times New Roman"/>
                <w:sz w:val="20"/>
                <w:szCs w:val="20"/>
              </w:rPr>
            </w:pPr>
          </w:p>
        </w:tc>
      </w:tr>
      <w:tr w:rsidR="00D3533A" w:rsidRPr="00DD57B0" w:rsidTr="00D3533A">
        <w:tc>
          <w:tcPr>
            <w:tcW w:w="990" w:type="dxa"/>
            <w:vMerge/>
          </w:tcPr>
          <w:p w:rsidR="00D3533A" w:rsidRPr="00DD57B0" w:rsidRDefault="00D3533A" w:rsidP="00D3533A">
            <w:pPr>
              <w:autoSpaceDE w:val="0"/>
              <w:autoSpaceDN w:val="0"/>
              <w:adjustRightInd w:val="0"/>
              <w:jc w:val="both"/>
              <w:rPr>
                <w:rFonts w:cs="Times New Roman"/>
                <w:sz w:val="16"/>
                <w:szCs w:val="16"/>
              </w:rPr>
            </w:pPr>
          </w:p>
        </w:tc>
        <w:tc>
          <w:tcPr>
            <w:tcW w:w="1820" w:type="dxa"/>
          </w:tcPr>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Esercizio impianti</w:t>
            </w:r>
          </w:p>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tecnologici</w:t>
            </w:r>
          </w:p>
          <w:p w:rsidR="00D3533A" w:rsidRPr="00E05EF2" w:rsidRDefault="00D3533A" w:rsidP="00D3533A">
            <w:pPr>
              <w:autoSpaceDE w:val="0"/>
              <w:autoSpaceDN w:val="0"/>
              <w:adjustRightInd w:val="0"/>
              <w:jc w:val="both"/>
              <w:rPr>
                <w:rFonts w:cs="Times New Roman"/>
                <w:sz w:val="18"/>
                <w:szCs w:val="18"/>
              </w:rPr>
            </w:pPr>
          </w:p>
        </w:tc>
        <w:tc>
          <w:tcPr>
            <w:tcW w:w="980" w:type="dxa"/>
          </w:tcPr>
          <w:p w:rsidR="00D3533A" w:rsidRPr="00E05EF2" w:rsidRDefault="00D3533A" w:rsidP="00D3533A">
            <w:pPr>
              <w:autoSpaceDE w:val="0"/>
              <w:autoSpaceDN w:val="0"/>
              <w:adjustRightInd w:val="0"/>
              <w:jc w:val="both"/>
              <w:rPr>
                <w:rFonts w:cs="Times New Roman"/>
                <w:sz w:val="18"/>
                <w:szCs w:val="18"/>
              </w:rPr>
            </w:pPr>
            <w:r w:rsidRPr="00E05EF2">
              <w:rPr>
                <w:rFonts w:ascii="Calibri" w:hAnsi="Calibri" w:cs="Calibri"/>
                <w:sz w:val="18"/>
                <w:szCs w:val="18"/>
              </w:rPr>
              <w:t>BASSO</w:t>
            </w:r>
          </w:p>
        </w:tc>
        <w:tc>
          <w:tcPr>
            <w:tcW w:w="1344" w:type="dxa"/>
          </w:tcPr>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Vedasi aree</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tecnogiche</w:t>
            </w:r>
          </w:p>
        </w:tc>
        <w:tc>
          <w:tcPr>
            <w:tcW w:w="3793" w:type="dxa"/>
            <w:vMerge w:val="restart"/>
          </w:tcPr>
          <w:p w:rsidR="00D3533A" w:rsidRPr="00E05EF2" w:rsidRDefault="00D3533A" w:rsidP="00E05EF2">
            <w:pPr>
              <w:autoSpaceDE w:val="0"/>
              <w:autoSpaceDN w:val="0"/>
              <w:adjustRightInd w:val="0"/>
              <w:jc w:val="both"/>
              <w:rPr>
                <w:rFonts w:ascii="Calibri" w:hAnsi="Calibri" w:cs="Calibri"/>
                <w:sz w:val="18"/>
                <w:szCs w:val="18"/>
              </w:rPr>
            </w:pPr>
            <w:r w:rsidRPr="00E05EF2">
              <w:rPr>
                <w:rFonts w:ascii="Calibri" w:hAnsi="Calibri" w:cs="Calibri"/>
                <w:sz w:val="18"/>
                <w:szCs w:val="18"/>
              </w:rPr>
              <w:t>Gli impianti dell’</w:t>
            </w:r>
            <w:r w:rsidR="00E05EF2">
              <w:rPr>
                <w:rFonts w:ascii="Calibri" w:hAnsi="Calibri" w:cs="Calibri"/>
                <w:sz w:val="18"/>
                <w:szCs w:val="18"/>
              </w:rPr>
              <w:t>IFO</w:t>
            </w:r>
            <w:r w:rsidRPr="00E05EF2">
              <w:rPr>
                <w:rFonts w:ascii="Calibri" w:hAnsi="Calibri" w:cs="Calibri"/>
                <w:sz w:val="18"/>
                <w:szCs w:val="18"/>
              </w:rPr>
              <w:t xml:space="preserve"> sono realizzati e mantenuti in conformità alle norme CEI e al D.M. 37/08 s.m.i.</w:t>
            </w:r>
          </w:p>
        </w:tc>
        <w:tc>
          <w:tcPr>
            <w:tcW w:w="5215" w:type="dxa"/>
            <w:vMerge w:val="restart"/>
          </w:tcPr>
          <w:p w:rsidR="00D3533A" w:rsidRPr="00E05EF2" w:rsidRDefault="00D3533A" w:rsidP="00E05EF2">
            <w:pPr>
              <w:autoSpaceDE w:val="0"/>
              <w:autoSpaceDN w:val="0"/>
              <w:adjustRightInd w:val="0"/>
              <w:jc w:val="both"/>
              <w:rPr>
                <w:rFonts w:ascii="Calibri" w:hAnsi="Calibri" w:cs="Calibri"/>
                <w:sz w:val="18"/>
                <w:szCs w:val="18"/>
              </w:rPr>
            </w:pPr>
            <w:r w:rsidRPr="00E05EF2">
              <w:rPr>
                <w:rFonts w:ascii="Calibri" w:hAnsi="Calibri" w:cs="Calibri"/>
                <w:sz w:val="18"/>
                <w:szCs w:val="18"/>
              </w:rPr>
              <w:t>Si dispone all’appaltatore l’utilizzo di apparecchiature rispondenti alle vigenti norme e sottoposte a verifiche preventive di sicurezza e manutenzione periodica e non il</w:t>
            </w:r>
            <w:r w:rsidR="00E05EF2">
              <w:rPr>
                <w:rFonts w:ascii="Calibri" w:hAnsi="Calibri" w:cs="Calibri"/>
                <w:sz w:val="18"/>
                <w:szCs w:val="18"/>
              </w:rPr>
              <w:t xml:space="preserve"> </w:t>
            </w:r>
            <w:r w:rsidRPr="00E05EF2">
              <w:rPr>
                <w:rFonts w:ascii="Calibri" w:hAnsi="Calibri" w:cs="Calibri"/>
                <w:sz w:val="18"/>
                <w:szCs w:val="18"/>
              </w:rPr>
              <w:t>corretto uso degli impianti elettrici dell’</w:t>
            </w:r>
            <w:r w:rsidR="00E05EF2">
              <w:rPr>
                <w:rFonts w:ascii="Calibri" w:hAnsi="Calibri" w:cs="Calibri"/>
                <w:sz w:val="18"/>
                <w:szCs w:val="18"/>
              </w:rPr>
              <w:t>IFO</w:t>
            </w:r>
          </w:p>
        </w:tc>
        <w:tc>
          <w:tcPr>
            <w:tcW w:w="510" w:type="dxa"/>
          </w:tcPr>
          <w:p w:rsidR="00D3533A" w:rsidRPr="000A05AD" w:rsidRDefault="00D3533A" w:rsidP="00D3533A">
            <w:pPr>
              <w:autoSpaceDE w:val="0"/>
              <w:autoSpaceDN w:val="0"/>
              <w:adjustRightInd w:val="0"/>
              <w:jc w:val="both"/>
              <w:rPr>
                <w:rFonts w:cs="Times New Roman"/>
                <w:sz w:val="20"/>
                <w:szCs w:val="20"/>
              </w:rPr>
            </w:pPr>
          </w:p>
        </w:tc>
        <w:tc>
          <w:tcPr>
            <w:tcW w:w="482" w:type="dxa"/>
          </w:tcPr>
          <w:p w:rsidR="00D3533A" w:rsidRPr="000A05AD" w:rsidRDefault="00D3533A" w:rsidP="00D3533A">
            <w:pPr>
              <w:autoSpaceDE w:val="0"/>
              <w:autoSpaceDN w:val="0"/>
              <w:adjustRightInd w:val="0"/>
              <w:jc w:val="both"/>
              <w:rPr>
                <w:rFonts w:cs="Times New Roman"/>
                <w:sz w:val="20"/>
                <w:szCs w:val="20"/>
              </w:rPr>
            </w:pPr>
            <w:r>
              <w:rPr>
                <w:rFonts w:cs="Times New Roman"/>
                <w:sz w:val="20"/>
                <w:szCs w:val="20"/>
              </w:rPr>
              <w:t>X</w:t>
            </w:r>
          </w:p>
        </w:tc>
      </w:tr>
      <w:tr w:rsidR="00D3533A" w:rsidRPr="00DD57B0" w:rsidTr="00D3533A">
        <w:tc>
          <w:tcPr>
            <w:tcW w:w="990" w:type="dxa"/>
            <w:vMerge/>
          </w:tcPr>
          <w:p w:rsidR="00D3533A" w:rsidRPr="00DD57B0" w:rsidRDefault="00D3533A" w:rsidP="00D3533A">
            <w:pPr>
              <w:autoSpaceDE w:val="0"/>
              <w:autoSpaceDN w:val="0"/>
              <w:adjustRightInd w:val="0"/>
              <w:jc w:val="both"/>
              <w:rPr>
                <w:rFonts w:cs="Times New Roman"/>
                <w:sz w:val="16"/>
                <w:szCs w:val="16"/>
              </w:rPr>
            </w:pPr>
          </w:p>
        </w:tc>
        <w:tc>
          <w:tcPr>
            <w:tcW w:w="1820" w:type="dxa"/>
          </w:tcPr>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Individuazione e gestione</w:t>
            </w:r>
          </w:p>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locali/ impianti a rischio specifico</w:t>
            </w:r>
          </w:p>
        </w:tc>
        <w:tc>
          <w:tcPr>
            <w:tcW w:w="980" w:type="dxa"/>
          </w:tcPr>
          <w:p w:rsidR="00D3533A" w:rsidRPr="00E05EF2" w:rsidRDefault="00D3533A" w:rsidP="00D3533A">
            <w:pPr>
              <w:autoSpaceDE w:val="0"/>
              <w:autoSpaceDN w:val="0"/>
              <w:adjustRightInd w:val="0"/>
              <w:jc w:val="both"/>
              <w:rPr>
                <w:rFonts w:cs="Times New Roman"/>
                <w:sz w:val="18"/>
                <w:szCs w:val="18"/>
              </w:rPr>
            </w:pPr>
            <w:r w:rsidRPr="00E05EF2">
              <w:rPr>
                <w:rFonts w:ascii="Calibri" w:hAnsi="Calibri" w:cs="Calibri"/>
                <w:sz w:val="18"/>
                <w:szCs w:val="18"/>
              </w:rPr>
              <w:t>BASSO</w:t>
            </w:r>
          </w:p>
        </w:tc>
        <w:tc>
          <w:tcPr>
            <w:tcW w:w="1344" w:type="dxa"/>
          </w:tcPr>
          <w:p w:rsidR="00D3533A" w:rsidRPr="00E05EF2" w:rsidRDefault="00D3533A" w:rsidP="00D3533A">
            <w:pPr>
              <w:autoSpaceDE w:val="0"/>
              <w:autoSpaceDN w:val="0"/>
              <w:adjustRightInd w:val="0"/>
              <w:rPr>
                <w:rFonts w:ascii="Calibri" w:hAnsi="Calibri" w:cs="Calibri"/>
                <w:sz w:val="18"/>
                <w:szCs w:val="18"/>
              </w:rPr>
            </w:pPr>
            <w:r w:rsidRPr="00E05EF2">
              <w:rPr>
                <w:rFonts w:ascii="Calibri" w:hAnsi="Calibri" w:cs="Calibri"/>
                <w:sz w:val="18"/>
                <w:szCs w:val="18"/>
              </w:rPr>
              <w:t>Vedasi aree</w:t>
            </w:r>
          </w:p>
          <w:p w:rsidR="00D3533A" w:rsidRPr="00E05EF2" w:rsidRDefault="00D3533A" w:rsidP="00D3533A">
            <w:pPr>
              <w:autoSpaceDE w:val="0"/>
              <w:autoSpaceDN w:val="0"/>
              <w:adjustRightInd w:val="0"/>
              <w:jc w:val="both"/>
              <w:rPr>
                <w:rFonts w:ascii="Calibri" w:hAnsi="Calibri" w:cs="Calibri"/>
                <w:sz w:val="18"/>
                <w:szCs w:val="18"/>
              </w:rPr>
            </w:pPr>
            <w:r w:rsidRPr="00E05EF2">
              <w:rPr>
                <w:rFonts w:ascii="Calibri" w:hAnsi="Calibri" w:cs="Calibri"/>
                <w:sz w:val="18"/>
                <w:szCs w:val="18"/>
              </w:rPr>
              <w:t>tecnogiche</w:t>
            </w:r>
          </w:p>
        </w:tc>
        <w:tc>
          <w:tcPr>
            <w:tcW w:w="3793" w:type="dxa"/>
            <w:vMerge/>
          </w:tcPr>
          <w:p w:rsidR="00D3533A" w:rsidRPr="00E05EF2" w:rsidRDefault="00D3533A" w:rsidP="00D3533A">
            <w:pPr>
              <w:autoSpaceDE w:val="0"/>
              <w:autoSpaceDN w:val="0"/>
              <w:adjustRightInd w:val="0"/>
              <w:jc w:val="both"/>
              <w:rPr>
                <w:rFonts w:ascii="Calibri" w:hAnsi="Calibri" w:cs="Calibri"/>
                <w:sz w:val="18"/>
                <w:szCs w:val="18"/>
              </w:rPr>
            </w:pPr>
          </w:p>
        </w:tc>
        <w:tc>
          <w:tcPr>
            <w:tcW w:w="5215" w:type="dxa"/>
            <w:vMerge/>
          </w:tcPr>
          <w:p w:rsidR="00D3533A" w:rsidRPr="00E05EF2" w:rsidRDefault="00D3533A" w:rsidP="00D3533A">
            <w:pPr>
              <w:autoSpaceDE w:val="0"/>
              <w:autoSpaceDN w:val="0"/>
              <w:adjustRightInd w:val="0"/>
              <w:jc w:val="both"/>
              <w:rPr>
                <w:rFonts w:ascii="Calibri" w:hAnsi="Calibri" w:cs="Calibri"/>
                <w:sz w:val="18"/>
                <w:szCs w:val="18"/>
              </w:rPr>
            </w:pPr>
          </w:p>
        </w:tc>
        <w:tc>
          <w:tcPr>
            <w:tcW w:w="510" w:type="dxa"/>
          </w:tcPr>
          <w:p w:rsidR="00D3533A" w:rsidRPr="000A05AD" w:rsidRDefault="00D3533A" w:rsidP="00D3533A">
            <w:pPr>
              <w:autoSpaceDE w:val="0"/>
              <w:autoSpaceDN w:val="0"/>
              <w:adjustRightInd w:val="0"/>
              <w:jc w:val="both"/>
              <w:rPr>
                <w:rFonts w:cs="Times New Roman"/>
                <w:sz w:val="20"/>
                <w:szCs w:val="20"/>
              </w:rPr>
            </w:pPr>
          </w:p>
        </w:tc>
        <w:tc>
          <w:tcPr>
            <w:tcW w:w="482" w:type="dxa"/>
          </w:tcPr>
          <w:p w:rsidR="00D3533A" w:rsidRPr="000A05AD" w:rsidRDefault="00D3533A" w:rsidP="00D3533A">
            <w:pPr>
              <w:autoSpaceDE w:val="0"/>
              <w:autoSpaceDN w:val="0"/>
              <w:adjustRightInd w:val="0"/>
              <w:jc w:val="both"/>
              <w:rPr>
                <w:rFonts w:cs="Times New Roman"/>
                <w:sz w:val="20"/>
                <w:szCs w:val="20"/>
              </w:rPr>
            </w:pPr>
            <w:r>
              <w:rPr>
                <w:rFonts w:cs="Times New Roman"/>
                <w:sz w:val="20"/>
                <w:szCs w:val="20"/>
              </w:rPr>
              <w:t>X</w:t>
            </w:r>
          </w:p>
        </w:tc>
      </w:tr>
    </w:tbl>
    <w:p w:rsidR="00690C7F" w:rsidRDefault="00690C7F" w:rsidP="003465DC">
      <w:pPr>
        <w:spacing w:after="0" w:line="240" w:lineRule="auto"/>
        <w:rPr>
          <w:rFonts w:cs="Times New Roman"/>
          <w:sz w:val="16"/>
          <w:szCs w:val="16"/>
        </w:rPr>
      </w:pPr>
    </w:p>
    <w:p w:rsidR="00A06017" w:rsidRDefault="00A06017" w:rsidP="003465DC">
      <w:pPr>
        <w:spacing w:after="0" w:line="240" w:lineRule="auto"/>
        <w:rPr>
          <w:rFonts w:cs="Times New Roman"/>
          <w:sz w:val="16"/>
          <w:szCs w:val="16"/>
        </w:rPr>
      </w:pPr>
    </w:p>
    <w:p w:rsidR="00650462" w:rsidRDefault="00650462" w:rsidP="003465DC">
      <w:pPr>
        <w:spacing w:after="0" w:line="240" w:lineRule="auto"/>
        <w:rPr>
          <w:rFonts w:cs="Times New Roman"/>
          <w:sz w:val="16"/>
          <w:szCs w:val="16"/>
        </w:rPr>
      </w:pPr>
    </w:p>
    <w:p w:rsidR="00455FCC" w:rsidRDefault="00455FCC" w:rsidP="003465DC">
      <w:pPr>
        <w:spacing w:after="0" w:line="240" w:lineRule="auto"/>
        <w:rPr>
          <w:rFonts w:cs="Times New Roman"/>
          <w:sz w:val="16"/>
          <w:szCs w:val="16"/>
        </w:rPr>
      </w:pPr>
    </w:p>
    <w:p w:rsidR="00455FCC" w:rsidRDefault="00455FCC" w:rsidP="003465DC">
      <w:pPr>
        <w:spacing w:after="0" w:line="240" w:lineRule="auto"/>
        <w:rPr>
          <w:rFonts w:cs="Times New Roman"/>
          <w:sz w:val="16"/>
          <w:szCs w:val="16"/>
        </w:rPr>
      </w:pPr>
    </w:p>
    <w:p w:rsidR="00455FCC" w:rsidRDefault="00455FCC" w:rsidP="003465DC">
      <w:pPr>
        <w:spacing w:after="0" w:line="240" w:lineRule="auto"/>
        <w:rPr>
          <w:rFonts w:cs="Times New Roman"/>
          <w:sz w:val="16"/>
          <w:szCs w:val="16"/>
        </w:rPr>
      </w:pPr>
    </w:p>
    <w:p w:rsidR="00455FCC" w:rsidRDefault="00455FCC" w:rsidP="003465DC">
      <w:pPr>
        <w:spacing w:after="0" w:line="240" w:lineRule="auto"/>
        <w:rPr>
          <w:rFonts w:cs="Times New Roman"/>
          <w:sz w:val="16"/>
          <w:szCs w:val="16"/>
        </w:rPr>
      </w:pPr>
    </w:p>
    <w:p w:rsidR="00455FCC" w:rsidRDefault="00455FCC" w:rsidP="003465DC">
      <w:pPr>
        <w:spacing w:after="0" w:line="240" w:lineRule="auto"/>
        <w:rPr>
          <w:rFonts w:cs="Times New Roman"/>
          <w:sz w:val="16"/>
          <w:szCs w:val="16"/>
        </w:rPr>
      </w:pPr>
    </w:p>
    <w:p w:rsidR="00455FCC" w:rsidRDefault="00455FCC" w:rsidP="003465DC">
      <w:pPr>
        <w:spacing w:after="0" w:line="240" w:lineRule="auto"/>
        <w:rPr>
          <w:rFonts w:cs="Times New Roman"/>
          <w:sz w:val="16"/>
          <w:szCs w:val="16"/>
        </w:rPr>
      </w:pPr>
    </w:p>
    <w:p w:rsidR="00455FCC" w:rsidRDefault="00455FCC" w:rsidP="003465DC">
      <w:pPr>
        <w:spacing w:after="0" w:line="240" w:lineRule="auto"/>
        <w:rPr>
          <w:rFonts w:cs="Times New Roman"/>
          <w:sz w:val="16"/>
          <w:szCs w:val="16"/>
        </w:rPr>
      </w:pPr>
    </w:p>
    <w:tbl>
      <w:tblPr>
        <w:tblStyle w:val="Grigliatabella"/>
        <w:tblpPr w:leftFromText="141" w:rightFromText="141" w:vertAnchor="text" w:horzAnchor="margin" w:tblpY="626"/>
        <w:tblW w:w="14902" w:type="dxa"/>
        <w:tblLayout w:type="fixed"/>
        <w:tblLook w:val="04A0" w:firstRow="1" w:lastRow="0" w:firstColumn="1" w:lastColumn="0" w:noHBand="0" w:noVBand="1"/>
      </w:tblPr>
      <w:tblGrid>
        <w:gridCol w:w="990"/>
        <w:gridCol w:w="1526"/>
        <w:gridCol w:w="853"/>
        <w:gridCol w:w="1317"/>
        <w:gridCol w:w="2793"/>
        <w:gridCol w:w="6401"/>
        <w:gridCol w:w="498"/>
        <w:gridCol w:w="524"/>
      </w:tblGrid>
      <w:tr w:rsidR="0061591C" w:rsidRPr="009357B5" w:rsidTr="004B5C63">
        <w:trPr>
          <w:trHeight w:val="413"/>
        </w:trPr>
        <w:tc>
          <w:tcPr>
            <w:tcW w:w="990" w:type="dxa"/>
            <w:vMerge w:val="restart"/>
            <w:shd w:val="clear" w:color="auto" w:fill="EAF1DD" w:themeFill="accent3" w:themeFillTint="33"/>
          </w:tcPr>
          <w:p w:rsidR="0061591C" w:rsidRPr="00490882" w:rsidRDefault="0061591C" w:rsidP="003465DC">
            <w:pPr>
              <w:autoSpaceDE w:val="0"/>
              <w:autoSpaceDN w:val="0"/>
              <w:adjustRightInd w:val="0"/>
              <w:rPr>
                <w:rFonts w:cs="Calibri,Bold"/>
                <w:b/>
                <w:bCs/>
                <w:sz w:val="18"/>
                <w:szCs w:val="18"/>
              </w:rPr>
            </w:pPr>
            <w:r w:rsidRPr="00490882">
              <w:rPr>
                <w:rFonts w:cs="Calibri,Bold"/>
                <w:b/>
                <w:bCs/>
                <w:sz w:val="18"/>
                <w:szCs w:val="18"/>
              </w:rPr>
              <w:t>RISCHIO</w:t>
            </w:r>
          </w:p>
          <w:p w:rsidR="002F320F" w:rsidRDefault="0061591C" w:rsidP="003465DC">
            <w:pPr>
              <w:autoSpaceDE w:val="0"/>
              <w:autoSpaceDN w:val="0"/>
              <w:adjustRightInd w:val="0"/>
              <w:ind w:left="-119" w:firstLine="108"/>
              <w:jc w:val="both"/>
              <w:rPr>
                <w:rFonts w:cs="Calibri,Bold"/>
                <w:b/>
                <w:bCs/>
                <w:sz w:val="18"/>
                <w:szCs w:val="18"/>
              </w:rPr>
            </w:pPr>
            <w:r w:rsidRPr="00490882">
              <w:rPr>
                <w:rFonts w:cs="Calibri,Bold"/>
                <w:b/>
                <w:bCs/>
                <w:sz w:val="18"/>
                <w:szCs w:val="18"/>
              </w:rPr>
              <w:t>INTER</w:t>
            </w:r>
          </w:p>
          <w:p w:rsidR="0061591C" w:rsidRPr="00490882" w:rsidRDefault="0061591C" w:rsidP="003465DC">
            <w:pPr>
              <w:autoSpaceDE w:val="0"/>
              <w:autoSpaceDN w:val="0"/>
              <w:adjustRightInd w:val="0"/>
              <w:ind w:left="-119" w:firstLine="108"/>
              <w:jc w:val="both"/>
              <w:rPr>
                <w:rFonts w:cs="Calibri,Bold"/>
                <w:b/>
                <w:bCs/>
                <w:sz w:val="18"/>
                <w:szCs w:val="18"/>
              </w:rPr>
            </w:pPr>
            <w:r w:rsidRPr="00490882">
              <w:rPr>
                <w:rFonts w:cs="Calibri,Bold"/>
                <w:b/>
                <w:bCs/>
                <w:sz w:val="18"/>
                <w:szCs w:val="18"/>
              </w:rPr>
              <w:t>FER</w:t>
            </w:r>
            <w:r w:rsidR="002F320F">
              <w:rPr>
                <w:rFonts w:cs="Calibri,Bold"/>
                <w:b/>
                <w:bCs/>
                <w:sz w:val="18"/>
                <w:szCs w:val="18"/>
              </w:rPr>
              <w:t>ENZA</w:t>
            </w:r>
          </w:p>
        </w:tc>
        <w:tc>
          <w:tcPr>
            <w:tcW w:w="1526" w:type="dxa"/>
            <w:vMerge w:val="restart"/>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PERICOLO RILEVATO</w:t>
            </w:r>
          </w:p>
        </w:tc>
        <w:tc>
          <w:tcPr>
            <w:tcW w:w="853" w:type="dxa"/>
            <w:vMerge w:val="restart"/>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FATTORE DI</w:t>
            </w:r>
          </w:p>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RISCHIO</w:t>
            </w:r>
          </w:p>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(Pxd)</w:t>
            </w:r>
          </w:p>
        </w:tc>
        <w:tc>
          <w:tcPr>
            <w:tcW w:w="1317" w:type="dxa"/>
            <w:vMerge w:val="restart"/>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AREA</w:t>
            </w:r>
          </w:p>
        </w:tc>
        <w:tc>
          <w:tcPr>
            <w:tcW w:w="2793" w:type="dxa"/>
            <w:vMerge w:val="restart"/>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MISURE DI PREVENZIONE E PROTEZIONE</w:t>
            </w:r>
          </w:p>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ADOTTATE</w:t>
            </w:r>
          </w:p>
        </w:tc>
        <w:tc>
          <w:tcPr>
            <w:tcW w:w="6401" w:type="dxa"/>
            <w:vMerge w:val="restart"/>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MISURE DI PREVENZIONE E PROTEZIONE DA</w:t>
            </w:r>
          </w:p>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INTERFERENZE / DA COORDINAMENTO</w:t>
            </w:r>
          </w:p>
        </w:tc>
        <w:tc>
          <w:tcPr>
            <w:tcW w:w="1022" w:type="dxa"/>
            <w:gridSpan w:val="2"/>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COSTO</w:t>
            </w:r>
          </w:p>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MISURA</w:t>
            </w:r>
          </w:p>
        </w:tc>
      </w:tr>
      <w:tr w:rsidR="0061591C" w:rsidRPr="009357B5" w:rsidTr="004B5C63">
        <w:trPr>
          <w:trHeight w:val="412"/>
        </w:trPr>
        <w:tc>
          <w:tcPr>
            <w:tcW w:w="990" w:type="dxa"/>
            <w:vMerge/>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p>
        </w:tc>
        <w:tc>
          <w:tcPr>
            <w:tcW w:w="1526" w:type="dxa"/>
            <w:vMerge/>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p>
        </w:tc>
        <w:tc>
          <w:tcPr>
            <w:tcW w:w="853" w:type="dxa"/>
            <w:vMerge/>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p>
        </w:tc>
        <w:tc>
          <w:tcPr>
            <w:tcW w:w="1317" w:type="dxa"/>
            <w:vMerge/>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p>
        </w:tc>
        <w:tc>
          <w:tcPr>
            <w:tcW w:w="2793" w:type="dxa"/>
            <w:vMerge/>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p>
        </w:tc>
        <w:tc>
          <w:tcPr>
            <w:tcW w:w="6401" w:type="dxa"/>
            <w:vMerge/>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p>
        </w:tc>
        <w:tc>
          <w:tcPr>
            <w:tcW w:w="498" w:type="dxa"/>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SI</w:t>
            </w:r>
          </w:p>
        </w:tc>
        <w:tc>
          <w:tcPr>
            <w:tcW w:w="524" w:type="dxa"/>
            <w:shd w:val="clear" w:color="auto" w:fill="EAF1DD" w:themeFill="accent3" w:themeFillTint="33"/>
          </w:tcPr>
          <w:p w:rsidR="0061591C" w:rsidRPr="00490882" w:rsidRDefault="0061591C" w:rsidP="003465DC">
            <w:pPr>
              <w:autoSpaceDE w:val="0"/>
              <w:autoSpaceDN w:val="0"/>
              <w:adjustRightInd w:val="0"/>
              <w:jc w:val="both"/>
              <w:rPr>
                <w:rFonts w:cs="Calibri,Bold"/>
                <w:b/>
                <w:bCs/>
                <w:sz w:val="18"/>
                <w:szCs w:val="18"/>
              </w:rPr>
            </w:pPr>
            <w:r w:rsidRPr="00490882">
              <w:rPr>
                <w:rFonts w:cs="Calibri,Bold"/>
                <w:b/>
                <w:bCs/>
                <w:sz w:val="18"/>
                <w:szCs w:val="18"/>
              </w:rPr>
              <w:t>NO</w:t>
            </w:r>
          </w:p>
        </w:tc>
      </w:tr>
      <w:tr w:rsidR="0061591C" w:rsidRPr="00841E9E" w:rsidTr="004B5C63">
        <w:tc>
          <w:tcPr>
            <w:tcW w:w="990" w:type="dxa"/>
            <w:vMerge w:val="restart"/>
            <w:textDirection w:val="btLr"/>
          </w:tcPr>
          <w:p w:rsidR="0061591C" w:rsidRPr="000A05AD" w:rsidRDefault="0061591C" w:rsidP="003465DC">
            <w:pPr>
              <w:autoSpaceDE w:val="0"/>
              <w:autoSpaceDN w:val="0"/>
              <w:adjustRightInd w:val="0"/>
              <w:ind w:left="113" w:right="113"/>
              <w:jc w:val="center"/>
              <w:rPr>
                <w:rFonts w:cs="Calibri"/>
                <w:b/>
                <w:sz w:val="18"/>
                <w:szCs w:val="18"/>
              </w:rPr>
            </w:pPr>
            <w:r w:rsidRPr="000A05AD">
              <w:rPr>
                <w:rFonts w:cs="Calibri"/>
                <w:b/>
                <w:sz w:val="18"/>
                <w:szCs w:val="18"/>
              </w:rPr>
              <w:t xml:space="preserve">RISCHIO  </w:t>
            </w:r>
            <w:r>
              <w:rPr>
                <w:rFonts w:cs="Calibri"/>
                <w:b/>
                <w:sz w:val="18"/>
                <w:szCs w:val="18"/>
              </w:rPr>
              <w:t>ORGANIZZATIVO</w:t>
            </w:r>
          </w:p>
        </w:tc>
        <w:tc>
          <w:tcPr>
            <w:tcW w:w="1526" w:type="dxa"/>
          </w:tcPr>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Presenza di pazienti,</w:t>
            </w:r>
          </w:p>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visitatori e soggetti terzi a</w:t>
            </w:r>
          </w:p>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vario titolo</w:t>
            </w:r>
          </w:p>
          <w:p w:rsidR="00FF4C73" w:rsidRPr="00455FCC" w:rsidRDefault="00FF4C73" w:rsidP="00455FCC">
            <w:pPr>
              <w:autoSpaceDE w:val="0"/>
              <w:autoSpaceDN w:val="0"/>
              <w:adjustRightInd w:val="0"/>
              <w:rPr>
                <w:rFonts w:cs="Calibri"/>
                <w:sz w:val="18"/>
                <w:szCs w:val="18"/>
              </w:rPr>
            </w:pPr>
            <w:r w:rsidRPr="00455FCC">
              <w:rPr>
                <w:rFonts w:ascii="Calibri" w:hAnsi="Calibri" w:cs="Calibri"/>
                <w:sz w:val="18"/>
                <w:szCs w:val="18"/>
              </w:rPr>
              <w:t>personale di altre ditte e personale dell’</w:t>
            </w:r>
            <w:r w:rsidR="00455FCC">
              <w:rPr>
                <w:rFonts w:ascii="Calibri" w:hAnsi="Calibri" w:cs="Calibri"/>
                <w:sz w:val="18"/>
                <w:szCs w:val="18"/>
              </w:rPr>
              <w:t>IFO</w:t>
            </w:r>
          </w:p>
        </w:tc>
        <w:tc>
          <w:tcPr>
            <w:tcW w:w="853" w:type="dxa"/>
          </w:tcPr>
          <w:p w:rsidR="0061591C" w:rsidRPr="00455FCC" w:rsidRDefault="0061591C" w:rsidP="003465DC">
            <w:pPr>
              <w:autoSpaceDE w:val="0"/>
              <w:autoSpaceDN w:val="0"/>
              <w:adjustRightInd w:val="0"/>
              <w:jc w:val="both"/>
              <w:rPr>
                <w:rFonts w:cs="Calibri"/>
                <w:sz w:val="18"/>
                <w:szCs w:val="18"/>
              </w:rPr>
            </w:pPr>
            <w:r w:rsidRPr="00455FCC">
              <w:rPr>
                <w:rFonts w:cs="Times New Roman"/>
                <w:sz w:val="18"/>
                <w:szCs w:val="18"/>
              </w:rPr>
              <w:t>MEDIO</w:t>
            </w:r>
          </w:p>
        </w:tc>
        <w:tc>
          <w:tcPr>
            <w:tcW w:w="1317" w:type="dxa"/>
          </w:tcPr>
          <w:p w:rsidR="0061591C" w:rsidRPr="00455FCC" w:rsidRDefault="0061591C" w:rsidP="003465DC">
            <w:pPr>
              <w:autoSpaceDE w:val="0"/>
              <w:autoSpaceDN w:val="0"/>
              <w:adjustRightInd w:val="0"/>
              <w:jc w:val="both"/>
              <w:rPr>
                <w:rFonts w:cs="Calibri"/>
                <w:sz w:val="18"/>
                <w:szCs w:val="18"/>
              </w:rPr>
            </w:pPr>
            <w:r w:rsidRPr="00455FCC">
              <w:rPr>
                <w:rFonts w:cs="Calibri"/>
                <w:sz w:val="18"/>
                <w:szCs w:val="18"/>
              </w:rPr>
              <w:t>Intero stabile</w:t>
            </w:r>
          </w:p>
        </w:tc>
        <w:tc>
          <w:tcPr>
            <w:tcW w:w="2793" w:type="dxa"/>
          </w:tcPr>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Organizzazione del lavoro evitando concomitanze di personale.</w:t>
            </w:r>
          </w:p>
          <w:p w:rsidR="0061591C" w:rsidRPr="00455FCC" w:rsidRDefault="0061591C" w:rsidP="003465DC">
            <w:pPr>
              <w:autoSpaceDE w:val="0"/>
              <w:autoSpaceDN w:val="0"/>
              <w:adjustRightInd w:val="0"/>
              <w:jc w:val="right"/>
              <w:rPr>
                <w:rFonts w:ascii="Calibri" w:hAnsi="Calibri" w:cs="Calibri"/>
                <w:sz w:val="18"/>
                <w:szCs w:val="18"/>
              </w:rPr>
            </w:pPr>
          </w:p>
        </w:tc>
        <w:tc>
          <w:tcPr>
            <w:tcW w:w="6401" w:type="dxa"/>
          </w:tcPr>
          <w:p w:rsidR="0061591C" w:rsidRPr="00455FCC" w:rsidRDefault="0061591C" w:rsidP="003465DC">
            <w:pPr>
              <w:autoSpaceDE w:val="0"/>
              <w:autoSpaceDN w:val="0"/>
              <w:adjustRightInd w:val="0"/>
              <w:jc w:val="both"/>
              <w:rPr>
                <w:rFonts w:ascii="Calibri" w:hAnsi="Calibri" w:cs="Calibri"/>
                <w:sz w:val="18"/>
                <w:szCs w:val="18"/>
              </w:rPr>
            </w:pPr>
            <w:r w:rsidRPr="00455FCC">
              <w:rPr>
                <w:rFonts w:ascii="Calibri" w:hAnsi="Calibri" w:cs="Calibri"/>
                <w:sz w:val="18"/>
                <w:szCs w:val="18"/>
              </w:rPr>
              <w:t>Si dispone di attuare procedure specifiche di coordinamento rischi per evitare i rischi interferenti (informazione reciproca e costante sulle attività concomitanti e/o interferenti e sui rischi, riunioni di coordinamento rischi, verifiche congiunte sulla base</w:t>
            </w:r>
            <w:r w:rsidR="00FF4C73" w:rsidRPr="00455FCC">
              <w:rPr>
                <w:rFonts w:ascii="Calibri" w:hAnsi="Calibri" w:cs="Calibri"/>
                <w:sz w:val="18"/>
                <w:szCs w:val="18"/>
              </w:rPr>
              <w:t xml:space="preserve"> del presente D</w:t>
            </w:r>
            <w:r w:rsidR="00984235" w:rsidRPr="00455FCC">
              <w:rPr>
                <w:rFonts w:ascii="Calibri" w:hAnsi="Calibri" w:cs="Calibri"/>
                <w:sz w:val="18"/>
                <w:szCs w:val="18"/>
              </w:rPr>
              <w:t>UVRI</w:t>
            </w:r>
            <w:r w:rsidR="00FF4C73" w:rsidRPr="00455FCC">
              <w:rPr>
                <w:rFonts w:ascii="Calibri" w:hAnsi="Calibri" w:cs="Calibri"/>
                <w:sz w:val="18"/>
                <w:szCs w:val="18"/>
              </w:rPr>
              <w:t>. Impiegare personale idone</w:t>
            </w:r>
            <w:r w:rsidRPr="00455FCC">
              <w:rPr>
                <w:rFonts w:ascii="Calibri" w:hAnsi="Calibri" w:cs="Calibri"/>
                <w:sz w:val="18"/>
                <w:szCs w:val="18"/>
              </w:rPr>
              <w:t xml:space="preserve">amente informato ed istruito, vigilando sul rispetto delle procedure concordate. </w:t>
            </w:r>
          </w:p>
          <w:p w:rsidR="0061591C" w:rsidRPr="00455FCC" w:rsidRDefault="0061591C" w:rsidP="00455FCC">
            <w:pPr>
              <w:autoSpaceDE w:val="0"/>
              <w:autoSpaceDN w:val="0"/>
              <w:adjustRightInd w:val="0"/>
              <w:jc w:val="both"/>
              <w:rPr>
                <w:rFonts w:ascii="Calibri" w:hAnsi="Calibri" w:cs="Calibri"/>
                <w:sz w:val="18"/>
                <w:szCs w:val="18"/>
              </w:rPr>
            </w:pPr>
            <w:r w:rsidRPr="00455FCC">
              <w:rPr>
                <w:rFonts w:ascii="Calibri" w:hAnsi="Calibri" w:cs="Calibri"/>
                <w:sz w:val="18"/>
                <w:szCs w:val="18"/>
              </w:rPr>
              <w:t>Non interferire con la n</w:t>
            </w:r>
            <w:r w:rsidR="00FF4C73" w:rsidRPr="00455FCC">
              <w:rPr>
                <w:rFonts w:ascii="Calibri" w:hAnsi="Calibri" w:cs="Calibri"/>
                <w:sz w:val="18"/>
                <w:szCs w:val="18"/>
              </w:rPr>
              <w:t>ormale attività sanitaria, ambu</w:t>
            </w:r>
            <w:r w:rsidRPr="00455FCC">
              <w:rPr>
                <w:rFonts w:ascii="Calibri" w:hAnsi="Calibri" w:cs="Calibri"/>
                <w:sz w:val="18"/>
                <w:szCs w:val="18"/>
              </w:rPr>
              <w:t>latoriale, diagnostica e di degenza svolta nei locali dell’</w:t>
            </w:r>
            <w:r w:rsidR="00455FCC">
              <w:rPr>
                <w:rFonts w:ascii="Calibri" w:hAnsi="Calibri" w:cs="Calibri"/>
                <w:sz w:val="18"/>
                <w:szCs w:val="18"/>
              </w:rPr>
              <w:t>IFO</w:t>
            </w:r>
            <w:r w:rsidRPr="00455FCC">
              <w:rPr>
                <w:rFonts w:ascii="Calibri" w:hAnsi="Calibri" w:cs="Calibri"/>
                <w:sz w:val="18"/>
                <w:szCs w:val="18"/>
              </w:rPr>
              <w:t xml:space="preserve"> secondo quanto proposto nella presentazione dell’offerta alla voce documentazione tecnica.</w:t>
            </w:r>
          </w:p>
        </w:tc>
        <w:tc>
          <w:tcPr>
            <w:tcW w:w="498" w:type="dxa"/>
          </w:tcPr>
          <w:p w:rsidR="0061591C" w:rsidRPr="000A05AD" w:rsidRDefault="00061049" w:rsidP="003465DC">
            <w:pPr>
              <w:autoSpaceDE w:val="0"/>
              <w:autoSpaceDN w:val="0"/>
              <w:adjustRightInd w:val="0"/>
              <w:jc w:val="both"/>
              <w:rPr>
                <w:rFonts w:cs="Calibri"/>
                <w:sz w:val="20"/>
                <w:szCs w:val="20"/>
              </w:rPr>
            </w:pPr>
            <w:r>
              <w:rPr>
                <w:rFonts w:cs="Calibri"/>
                <w:sz w:val="20"/>
                <w:szCs w:val="20"/>
              </w:rPr>
              <w:t>X</w:t>
            </w:r>
          </w:p>
        </w:tc>
        <w:tc>
          <w:tcPr>
            <w:tcW w:w="524" w:type="dxa"/>
          </w:tcPr>
          <w:p w:rsidR="0061591C" w:rsidRPr="000A05AD" w:rsidRDefault="0061591C" w:rsidP="003465DC">
            <w:pPr>
              <w:autoSpaceDE w:val="0"/>
              <w:autoSpaceDN w:val="0"/>
              <w:adjustRightInd w:val="0"/>
              <w:jc w:val="both"/>
              <w:rPr>
                <w:rFonts w:cs="Calibri"/>
                <w:sz w:val="20"/>
                <w:szCs w:val="20"/>
              </w:rPr>
            </w:pPr>
          </w:p>
        </w:tc>
      </w:tr>
      <w:tr w:rsidR="0061591C" w:rsidRPr="00841E9E" w:rsidTr="004B5C63">
        <w:trPr>
          <w:trHeight w:val="2247"/>
        </w:trPr>
        <w:tc>
          <w:tcPr>
            <w:tcW w:w="990" w:type="dxa"/>
            <w:vMerge/>
          </w:tcPr>
          <w:p w:rsidR="0061591C" w:rsidRPr="00490882" w:rsidRDefault="0061591C" w:rsidP="003465DC">
            <w:pPr>
              <w:autoSpaceDE w:val="0"/>
              <w:autoSpaceDN w:val="0"/>
              <w:adjustRightInd w:val="0"/>
              <w:jc w:val="both"/>
              <w:rPr>
                <w:rFonts w:cs="Times New Roman"/>
                <w:sz w:val="18"/>
                <w:szCs w:val="18"/>
              </w:rPr>
            </w:pPr>
          </w:p>
        </w:tc>
        <w:tc>
          <w:tcPr>
            <w:tcW w:w="1526" w:type="dxa"/>
          </w:tcPr>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Presenza di imprese</w:t>
            </w:r>
          </w:p>
          <w:p w:rsidR="0061591C" w:rsidRPr="00455FCC" w:rsidRDefault="0061591C" w:rsidP="003465DC">
            <w:pPr>
              <w:autoSpaceDE w:val="0"/>
              <w:autoSpaceDN w:val="0"/>
              <w:adjustRightInd w:val="0"/>
              <w:jc w:val="both"/>
              <w:rPr>
                <w:rFonts w:ascii="Calibri" w:hAnsi="Calibri" w:cs="Calibri"/>
                <w:sz w:val="18"/>
                <w:szCs w:val="18"/>
              </w:rPr>
            </w:pPr>
            <w:r w:rsidRPr="00455FCC">
              <w:rPr>
                <w:rFonts w:ascii="Calibri" w:hAnsi="Calibri" w:cs="Calibri"/>
                <w:sz w:val="18"/>
                <w:szCs w:val="18"/>
              </w:rPr>
              <w:t>subappaltatrici</w:t>
            </w:r>
          </w:p>
        </w:tc>
        <w:tc>
          <w:tcPr>
            <w:tcW w:w="853" w:type="dxa"/>
          </w:tcPr>
          <w:p w:rsidR="0061591C" w:rsidRPr="00455FCC" w:rsidRDefault="0061591C" w:rsidP="003465DC">
            <w:pPr>
              <w:autoSpaceDE w:val="0"/>
              <w:autoSpaceDN w:val="0"/>
              <w:adjustRightInd w:val="0"/>
              <w:jc w:val="both"/>
              <w:rPr>
                <w:rFonts w:cs="Times New Roman"/>
                <w:sz w:val="18"/>
                <w:szCs w:val="18"/>
              </w:rPr>
            </w:pPr>
            <w:r w:rsidRPr="00455FCC">
              <w:rPr>
                <w:rFonts w:cs="Times New Roman"/>
                <w:sz w:val="18"/>
                <w:szCs w:val="18"/>
              </w:rPr>
              <w:t>MEDIO</w:t>
            </w:r>
          </w:p>
        </w:tc>
        <w:tc>
          <w:tcPr>
            <w:tcW w:w="1317" w:type="dxa"/>
          </w:tcPr>
          <w:p w:rsidR="0061591C" w:rsidRPr="00455FCC" w:rsidRDefault="0061591C" w:rsidP="003465DC">
            <w:pPr>
              <w:autoSpaceDE w:val="0"/>
              <w:autoSpaceDN w:val="0"/>
              <w:adjustRightInd w:val="0"/>
              <w:jc w:val="both"/>
              <w:rPr>
                <w:rFonts w:cs="Calibri"/>
                <w:sz w:val="18"/>
                <w:szCs w:val="18"/>
              </w:rPr>
            </w:pPr>
            <w:r w:rsidRPr="00455FCC">
              <w:rPr>
                <w:rFonts w:ascii="Calibri" w:hAnsi="Calibri" w:cs="Calibri"/>
                <w:sz w:val="18"/>
                <w:szCs w:val="18"/>
              </w:rPr>
              <w:t>Intero stabile</w:t>
            </w:r>
          </w:p>
          <w:p w:rsidR="0061591C" w:rsidRPr="00455FCC" w:rsidRDefault="0061591C" w:rsidP="003465DC">
            <w:pPr>
              <w:autoSpaceDE w:val="0"/>
              <w:autoSpaceDN w:val="0"/>
              <w:adjustRightInd w:val="0"/>
              <w:jc w:val="both"/>
              <w:rPr>
                <w:rFonts w:cs="Times New Roman"/>
                <w:sz w:val="18"/>
                <w:szCs w:val="18"/>
              </w:rPr>
            </w:pPr>
          </w:p>
        </w:tc>
        <w:tc>
          <w:tcPr>
            <w:tcW w:w="2793" w:type="dxa"/>
          </w:tcPr>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Organizzazione del lavoro evitando</w:t>
            </w:r>
            <w:r w:rsidR="00FF4C73" w:rsidRPr="00455FCC">
              <w:rPr>
                <w:rFonts w:ascii="Calibri" w:hAnsi="Calibri" w:cs="Calibri"/>
                <w:sz w:val="18"/>
                <w:szCs w:val="18"/>
              </w:rPr>
              <w:t xml:space="preserve"> </w:t>
            </w:r>
            <w:r w:rsidRPr="00455FCC">
              <w:rPr>
                <w:rFonts w:ascii="Calibri" w:hAnsi="Calibri" w:cs="Calibri"/>
                <w:sz w:val="18"/>
                <w:szCs w:val="18"/>
              </w:rPr>
              <w:t>contatti rischiosi tra il personale del Committente, dell’appaltatore e del subappaltatore.</w:t>
            </w:r>
          </w:p>
          <w:p w:rsidR="0061591C" w:rsidRPr="00455FCC" w:rsidRDefault="0061591C" w:rsidP="00455FCC">
            <w:pPr>
              <w:autoSpaceDE w:val="0"/>
              <w:autoSpaceDN w:val="0"/>
              <w:adjustRightInd w:val="0"/>
              <w:rPr>
                <w:rFonts w:ascii="Calibri" w:hAnsi="Calibri" w:cs="Calibri"/>
                <w:sz w:val="18"/>
                <w:szCs w:val="18"/>
              </w:rPr>
            </w:pPr>
            <w:r w:rsidRPr="00455FCC">
              <w:rPr>
                <w:rFonts w:ascii="Calibri" w:hAnsi="Calibri" w:cs="Calibri"/>
                <w:sz w:val="18"/>
                <w:szCs w:val="18"/>
              </w:rPr>
              <w:t xml:space="preserve">Definizione puntuale delle attività ad alta complessità </w:t>
            </w:r>
            <w:r w:rsidR="00455FCC">
              <w:rPr>
                <w:rFonts w:ascii="Calibri" w:hAnsi="Calibri" w:cs="Calibri"/>
                <w:sz w:val="18"/>
                <w:szCs w:val="18"/>
              </w:rPr>
              <w:t>l</w:t>
            </w:r>
            <w:r w:rsidRPr="00455FCC">
              <w:rPr>
                <w:rFonts w:ascii="Calibri" w:hAnsi="Calibri" w:cs="Calibri"/>
                <w:sz w:val="18"/>
                <w:szCs w:val="18"/>
              </w:rPr>
              <w:t>avorativa/organizzativa</w:t>
            </w:r>
          </w:p>
        </w:tc>
        <w:tc>
          <w:tcPr>
            <w:tcW w:w="6401" w:type="dxa"/>
          </w:tcPr>
          <w:p w:rsidR="0061591C" w:rsidRPr="00455FCC" w:rsidRDefault="0061591C" w:rsidP="003465DC">
            <w:pPr>
              <w:autoSpaceDE w:val="0"/>
              <w:autoSpaceDN w:val="0"/>
              <w:adjustRightInd w:val="0"/>
              <w:jc w:val="both"/>
              <w:rPr>
                <w:rFonts w:ascii="Calibri" w:hAnsi="Calibri" w:cs="Calibri"/>
                <w:sz w:val="18"/>
                <w:szCs w:val="18"/>
              </w:rPr>
            </w:pPr>
            <w:r w:rsidRPr="00455FCC">
              <w:rPr>
                <w:rFonts w:ascii="Calibri" w:hAnsi="Calibri" w:cs="Calibri"/>
                <w:sz w:val="18"/>
                <w:szCs w:val="18"/>
              </w:rPr>
              <w:t>Si dispone che l’appaltatore dovrà attuare procedure specifiche di coordinamento per evitare rischi interferenti con particolare riguardo al personale del subappaltatore.</w:t>
            </w:r>
          </w:p>
          <w:p w:rsidR="0061591C" w:rsidRPr="00455FCC" w:rsidRDefault="0061591C" w:rsidP="003465DC">
            <w:pPr>
              <w:autoSpaceDE w:val="0"/>
              <w:autoSpaceDN w:val="0"/>
              <w:adjustRightInd w:val="0"/>
              <w:jc w:val="both"/>
              <w:rPr>
                <w:rFonts w:ascii="Calibri" w:hAnsi="Calibri" w:cs="Calibri"/>
                <w:sz w:val="18"/>
                <w:szCs w:val="18"/>
              </w:rPr>
            </w:pPr>
            <w:r w:rsidRPr="00455FCC">
              <w:rPr>
                <w:rFonts w:ascii="Calibri" w:hAnsi="Calibri" w:cs="Calibri"/>
                <w:sz w:val="18"/>
                <w:szCs w:val="18"/>
              </w:rPr>
              <w:t>Si dispone che l’appaltatore trasferisca e verifichi la corretta applicazione delle misure di prevenzione presenti in questo DUVRI ai suoi subappaltatori.</w:t>
            </w:r>
          </w:p>
          <w:p w:rsidR="0061591C" w:rsidRPr="00455FCC" w:rsidRDefault="0061591C" w:rsidP="003465DC">
            <w:pPr>
              <w:autoSpaceDE w:val="0"/>
              <w:autoSpaceDN w:val="0"/>
              <w:adjustRightInd w:val="0"/>
              <w:jc w:val="both"/>
              <w:rPr>
                <w:rFonts w:ascii="Calibri" w:hAnsi="Calibri" w:cs="Calibri"/>
                <w:sz w:val="18"/>
                <w:szCs w:val="18"/>
              </w:rPr>
            </w:pPr>
            <w:r w:rsidRPr="00455FCC">
              <w:rPr>
                <w:rFonts w:ascii="Calibri" w:hAnsi="Calibri" w:cs="Calibri"/>
                <w:sz w:val="18"/>
                <w:szCs w:val="18"/>
              </w:rPr>
              <w:t>Si dispone all’appaltatore la redazione di specifici piani di sicurezza per tutte le attività con alta complessità lavorativa/organizzativa anche in assenza degli obblighi di cui al Titolo IV del D.Lgs.81/08 smi.</w:t>
            </w:r>
          </w:p>
        </w:tc>
        <w:tc>
          <w:tcPr>
            <w:tcW w:w="498" w:type="dxa"/>
          </w:tcPr>
          <w:p w:rsidR="0061591C" w:rsidRPr="000A05AD" w:rsidRDefault="0061591C" w:rsidP="003465DC">
            <w:pPr>
              <w:autoSpaceDE w:val="0"/>
              <w:autoSpaceDN w:val="0"/>
              <w:adjustRightInd w:val="0"/>
              <w:jc w:val="both"/>
              <w:rPr>
                <w:rFonts w:cs="Times New Roman"/>
                <w:sz w:val="20"/>
                <w:szCs w:val="20"/>
              </w:rPr>
            </w:pPr>
          </w:p>
        </w:tc>
        <w:tc>
          <w:tcPr>
            <w:tcW w:w="524" w:type="dxa"/>
          </w:tcPr>
          <w:p w:rsidR="0061591C" w:rsidRPr="000A05AD" w:rsidRDefault="0061591C" w:rsidP="003465DC">
            <w:pPr>
              <w:autoSpaceDE w:val="0"/>
              <w:autoSpaceDN w:val="0"/>
              <w:adjustRightInd w:val="0"/>
              <w:jc w:val="both"/>
              <w:rPr>
                <w:rFonts w:cs="Times New Roman"/>
                <w:sz w:val="20"/>
                <w:szCs w:val="20"/>
              </w:rPr>
            </w:pPr>
            <w:r w:rsidRPr="000A05AD">
              <w:rPr>
                <w:rFonts w:cs="Times New Roman"/>
                <w:sz w:val="20"/>
                <w:szCs w:val="20"/>
              </w:rPr>
              <w:t>X</w:t>
            </w:r>
          </w:p>
        </w:tc>
      </w:tr>
      <w:tr w:rsidR="0061591C" w:rsidRPr="00DD57B0" w:rsidTr="004B5C63">
        <w:tc>
          <w:tcPr>
            <w:tcW w:w="990" w:type="dxa"/>
            <w:vMerge/>
          </w:tcPr>
          <w:p w:rsidR="0061591C" w:rsidRPr="00DD57B0" w:rsidRDefault="0061591C" w:rsidP="003465DC">
            <w:pPr>
              <w:autoSpaceDE w:val="0"/>
              <w:autoSpaceDN w:val="0"/>
              <w:adjustRightInd w:val="0"/>
              <w:jc w:val="both"/>
              <w:rPr>
                <w:rFonts w:cs="Times New Roman"/>
                <w:sz w:val="16"/>
                <w:szCs w:val="16"/>
              </w:rPr>
            </w:pPr>
          </w:p>
        </w:tc>
        <w:tc>
          <w:tcPr>
            <w:tcW w:w="1526" w:type="dxa"/>
          </w:tcPr>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FORMAZIONE</w:t>
            </w:r>
          </w:p>
          <w:p w:rsidR="0061591C" w:rsidRPr="00455FCC" w:rsidRDefault="0061591C" w:rsidP="003465DC">
            <w:pPr>
              <w:autoSpaceDE w:val="0"/>
              <w:autoSpaceDN w:val="0"/>
              <w:adjustRightInd w:val="0"/>
              <w:jc w:val="both"/>
              <w:rPr>
                <w:rFonts w:cs="Times New Roman"/>
                <w:sz w:val="18"/>
                <w:szCs w:val="18"/>
              </w:rPr>
            </w:pPr>
            <w:r w:rsidRPr="00455FCC">
              <w:rPr>
                <w:rFonts w:ascii="Calibri" w:hAnsi="Calibri" w:cs="Calibri"/>
                <w:sz w:val="18"/>
                <w:szCs w:val="18"/>
              </w:rPr>
              <w:t>INFORMAZIONE</w:t>
            </w:r>
          </w:p>
        </w:tc>
        <w:tc>
          <w:tcPr>
            <w:tcW w:w="853" w:type="dxa"/>
          </w:tcPr>
          <w:p w:rsidR="0061591C" w:rsidRPr="00455FCC" w:rsidRDefault="0061591C" w:rsidP="003465DC">
            <w:pPr>
              <w:autoSpaceDE w:val="0"/>
              <w:autoSpaceDN w:val="0"/>
              <w:adjustRightInd w:val="0"/>
              <w:jc w:val="both"/>
              <w:rPr>
                <w:rFonts w:cs="Times New Roman"/>
                <w:sz w:val="18"/>
                <w:szCs w:val="18"/>
              </w:rPr>
            </w:pPr>
          </w:p>
        </w:tc>
        <w:tc>
          <w:tcPr>
            <w:tcW w:w="1317" w:type="dxa"/>
          </w:tcPr>
          <w:p w:rsidR="0061591C" w:rsidRPr="00455FCC" w:rsidRDefault="0061591C" w:rsidP="003465DC">
            <w:pPr>
              <w:autoSpaceDE w:val="0"/>
              <w:autoSpaceDN w:val="0"/>
              <w:adjustRightInd w:val="0"/>
              <w:jc w:val="both"/>
              <w:rPr>
                <w:rFonts w:cs="Times New Roman"/>
                <w:sz w:val="18"/>
                <w:szCs w:val="18"/>
              </w:rPr>
            </w:pPr>
          </w:p>
        </w:tc>
        <w:tc>
          <w:tcPr>
            <w:tcW w:w="2793" w:type="dxa"/>
          </w:tcPr>
          <w:p w:rsidR="0061591C" w:rsidRPr="00455FCC" w:rsidRDefault="0061591C" w:rsidP="003465DC">
            <w:pPr>
              <w:autoSpaceDE w:val="0"/>
              <w:autoSpaceDN w:val="0"/>
              <w:adjustRightInd w:val="0"/>
              <w:rPr>
                <w:rFonts w:ascii="Calibri" w:hAnsi="Calibri" w:cs="Calibri"/>
                <w:sz w:val="18"/>
                <w:szCs w:val="18"/>
              </w:rPr>
            </w:pPr>
            <w:r w:rsidRPr="00455FCC">
              <w:rPr>
                <w:rFonts w:ascii="Calibri" w:hAnsi="Calibri" w:cs="Calibri"/>
                <w:sz w:val="18"/>
                <w:szCs w:val="18"/>
              </w:rPr>
              <w:t>Il personale aziendale è oggetto di</w:t>
            </w:r>
            <w:r w:rsidR="004B5C63" w:rsidRPr="00455FCC">
              <w:rPr>
                <w:rFonts w:ascii="Calibri" w:hAnsi="Calibri" w:cs="Calibri"/>
                <w:sz w:val="18"/>
                <w:szCs w:val="18"/>
              </w:rPr>
              <w:t xml:space="preserve"> </w:t>
            </w:r>
            <w:r w:rsidRPr="00455FCC">
              <w:rPr>
                <w:rFonts w:ascii="Calibri" w:hAnsi="Calibri" w:cs="Calibri"/>
                <w:sz w:val="18"/>
                <w:szCs w:val="18"/>
              </w:rPr>
              <w:t>formazione secondo il protocollo formativo aziendale in materia di</w:t>
            </w:r>
          </w:p>
          <w:p w:rsidR="0061591C" w:rsidRPr="00455FCC" w:rsidRDefault="0061591C" w:rsidP="003465DC">
            <w:pPr>
              <w:autoSpaceDE w:val="0"/>
              <w:autoSpaceDN w:val="0"/>
              <w:adjustRightInd w:val="0"/>
              <w:jc w:val="both"/>
              <w:rPr>
                <w:rFonts w:ascii="Calibri" w:hAnsi="Calibri" w:cs="Calibri"/>
                <w:sz w:val="18"/>
                <w:szCs w:val="18"/>
              </w:rPr>
            </w:pPr>
            <w:r w:rsidRPr="00455FCC">
              <w:rPr>
                <w:rFonts w:ascii="Calibri" w:hAnsi="Calibri" w:cs="Calibri"/>
                <w:sz w:val="18"/>
                <w:szCs w:val="18"/>
              </w:rPr>
              <w:t>sicurezza sul lavoro.</w:t>
            </w:r>
          </w:p>
        </w:tc>
        <w:tc>
          <w:tcPr>
            <w:tcW w:w="6401" w:type="dxa"/>
          </w:tcPr>
          <w:p w:rsidR="0061591C" w:rsidRPr="00455FCC" w:rsidRDefault="0061591C" w:rsidP="003465DC">
            <w:pPr>
              <w:autoSpaceDE w:val="0"/>
              <w:autoSpaceDN w:val="0"/>
              <w:adjustRightInd w:val="0"/>
              <w:jc w:val="both"/>
              <w:rPr>
                <w:rFonts w:ascii="Calibri" w:hAnsi="Calibri" w:cs="Calibri"/>
                <w:sz w:val="18"/>
                <w:szCs w:val="18"/>
              </w:rPr>
            </w:pPr>
            <w:r w:rsidRPr="00455FCC">
              <w:rPr>
                <w:rFonts w:ascii="Calibri" w:hAnsi="Calibri" w:cs="Calibri"/>
                <w:sz w:val="18"/>
                <w:szCs w:val="18"/>
              </w:rPr>
              <w:t>Si dispone all’appaltatore l’obbligo di formazione del proprio personale e degli</w:t>
            </w:r>
            <w:r w:rsidR="004B5C63" w:rsidRPr="00455FCC">
              <w:rPr>
                <w:rFonts w:ascii="Calibri" w:hAnsi="Calibri" w:cs="Calibri"/>
                <w:sz w:val="18"/>
                <w:szCs w:val="18"/>
              </w:rPr>
              <w:t xml:space="preserve"> </w:t>
            </w:r>
            <w:r w:rsidRPr="00455FCC">
              <w:rPr>
                <w:rFonts w:ascii="Calibri" w:hAnsi="Calibri" w:cs="Calibri"/>
                <w:sz w:val="18"/>
                <w:szCs w:val="18"/>
              </w:rPr>
              <w:t>eventuali subappaltatori su tutti i rischi presenti negli ambienti dell’azienda</w:t>
            </w:r>
            <w:r w:rsidR="004B5C63" w:rsidRPr="00455FCC">
              <w:rPr>
                <w:rFonts w:ascii="Calibri" w:hAnsi="Calibri" w:cs="Calibri"/>
                <w:sz w:val="18"/>
                <w:szCs w:val="18"/>
              </w:rPr>
              <w:t xml:space="preserve"> </w:t>
            </w:r>
            <w:r w:rsidRPr="00455FCC">
              <w:rPr>
                <w:rFonts w:ascii="Calibri" w:hAnsi="Calibri" w:cs="Calibri"/>
                <w:sz w:val="18"/>
                <w:szCs w:val="18"/>
              </w:rPr>
              <w:t>appaltante e le conseguenti norme di comportamento, di sicurezza e di emergenza definite dalla medesima.</w:t>
            </w:r>
          </w:p>
        </w:tc>
        <w:tc>
          <w:tcPr>
            <w:tcW w:w="498" w:type="dxa"/>
          </w:tcPr>
          <w:p w:rsidR="0061591C" w:rsidRPr="000A05AD" w:rsidRDefault="0061591C" w:rsidP="003465DC">
            <w:pPr>
              <w:autoSpaceDE w:val="0"/>
              <w:autoSpaceDN w:val="0"/>
              <w:adjustRightInd w:val="0"/>
              <w:jc w:val="both"/>
              <w:rPr>
                <w:rFonts w:cs="Times New Roman"/>
                <w:sz w:val="20"/>
                <w:szCs w:val="20"/>
              </w:rPr>
            </w:pPr>
            <w:r>
              <w:rPr>
                <w:rFonts w:cs="Times New Roman"/>
                <w:sz w:val="20"/>
                <w:szCs w:val="20"/>
              </w:rPr>
              <w:t>X</w:t>
            </w:r>
          </w:p>
        </w:tc>
        <w:tc>
          <w:tcPr>
            <w:tcW w:w="524" w:type="dxa"/>
          </w:tcPr>
          <w:p w:rsidR="0061591C" w:rsidRPr="000A05AD" w:rsidRDefault="0061591C" w:rsidP="003465DC">
            <w:pPr>
              <w:autoSpaceDE w:val="0"/>
              <w:autoSpaceDN w:val="0"/>
              <w:adjustRightInd w:val="0"/>
              <w:jc w:val="both"/>
              <w:rPr>
                <w:rFonts w:cs="Times New Roman"/>
                <w:sz w:val="20"/>
                <w:szCs w:val="20"/>
              </w:rPr>
            </w:pPr>
          </w:p>
        </w:tc>
      </w:tr>
    </w:tbl>
    <w:p w:rsidR="00A06017" w:rsidRDefault="00A06017" w:rsidP="003465DC">
      <w:pPr>
        <w:spacing w:after="0" w:line="240" w:lineRule="auto"/>
        <w:rPr>
          <w:rFonts w:cs="Times New Roman"/>
          <w:sz w:val="16"/>
          <w:szCs w:val="16"/>
        </w:rPr>
      </w:pPr>
    </w:p>
    <w:p w:rsidR="00AC1D63" w:rsidRDefault="00AC1D63" w:rsidP="003465DC">
      <w:pPr>
        <w:spacing w:after="0" w:line="240" w:lineRule="auto"/>
        <w:rPr>
          <w:rFonts w:cs="Times New Roman"/>
          <w:sz w:val="16"/>
          <w:szCs w:val="16"/>
        </w:rPr>
        <w:sectPr w:rsidR="00AC1D63" w:rsidSect="009B7CF4">
          <w:type w:val="continuous"/>
          <w:pgSz w:w="16838" w:h="11906" w:orient="landscape"/>
          <w:pgMar w:top="709" w:right="1417" w:bottom="1134" w:left="1134" w:header="708" w:footer="708" w:gutter="0"/>
          <w:cols w:space="708"/>
          <w:docGrid w:linePitch="360"/>
        </w:sectPr>
      </w:pPr>
    </w:p>
    <w:p w:rsidR="002F320F" w:rsidRPr="00AC1D63" w:rsidRDefault="002F320F" w:rsidP="003465DC">
      <w:pPr>
        <w:spacing w:after="0" w:line="240" w:lineRule="auto"/>
        <w:rPr>
          <w:rFonts w:cs="Times New Roman"/>
          <w:color w:val="006666"/>
          <w:sz w:val="16"/>
          <w:szCs w:val="16"/>
        </w:rPr>
      </w:pPr>
    </w:p>
    <w:p w:rsidR="00AC1D63" w:rsidRPr="00AC1D63" w:rsidRDefault="003A4A29" w:rsidP="003465DC">
      <w:pPr>
        <w:autoSpaceDE w:val="0"/>
        <w:autoSpaceDN w:val="0"/>
        <w:adjustRightInd w:val="0"/>
        <w:spacing w:after="0" w:line="240" w:lineRule="auto"/>
        <w:ind w:left="532"/>
        <w:jc w:val="both"/>
        <w:rPr>
          <w:rFonts w:ascii="Times New Roman" w:hAnsi="Times New Roman" w:cs="Times New Roman"/>
          <w:b/>
          <w:bCs/>
          <w:i/>
          <w:color w:val="006666"/>
        </w:rPr>
      </w:pPr>
      <w:r>
        <w:rPr>
          <w:rFonts w:ascii="Times New Roman" w:hAnsi="Times New Roman" w:cs="Times New Roman"/>
          <w:b/>
          <w:bCs/>
          <w:i/>
          <w:color w:val="006666"/>
        </w:rPr>
        <w:t>8</w:t>
      </w:r>
      <w:r w:rsidR="00AC1D63" w:rsidRPr="00AC1D63">
        <w:rPr>
          <w:rFonts w:ascii="Times New Roman" w:hAnsi="Times New Roman" w:cs="Times New Roman"/>
          <w:b/>
          <w:bCs/>
          <w:i/>
          <w:color w:val="006666"/>
        </w:rPr>
        <w:t>. DEFINIZIONE DEI COSTI DELLA SICUREZZA DA INTERFERENZA</w:t>
      </w:r>
    </w:p>
    <w:p w:rsidR="00AC1D63" w:rsidRDefault="00AC1D63" w:rsidP="003465DC">
      <w:pPr>
        <w:autoSpaceDE w:val="0"/>
        <w:autoSpaceDN w:val="0"/>
        <w:adjustRightInd w:val="0"/>
        <w:spacing w:after="0" w:line="240" w:lineRule="auto"/>
        <w:ind w:left="532"/>
        <w:jc w:val="both"/>
        <w:rPr>
          <w:rFonts w:ascii="Calibri" w:hAnsi="Calibri" w:cs="Calibri"/>
        </w:rPr>
      </w:pPr>
    </w:p>
    <w:p w:rsidR="00AC1D63" w:rsidRPr="00090272" w:rsidRDefault="00AC1D63" w:rsidP="003465DC">
      <w:pPr>
        <w:autoSpaceDE w:val="0"/>
        <w:autoSpaceDN w:val="0"/>
        <w:adjustRightInd w:val="0"/>
        <w:spacing w:after="0" w:line="240" w:lineRule="auto"/>
        <w:ind w:left="532"/>
        <w:jc w:val="both"/>
        <w:rPr>
          <w:rFonts w:cs="Calibri,Italic"/>
          <w:i/>
          <w:iCs/>
        </w:rPr>
      </w:pPr>
      <w:r w:rsidRPr="00090272">
        <w:rPr>
          <w:rFonts w:cs="Calibri"/>
        </w:rPr>
        <w:t xml:space="preserve">Premesso che l’art. 2087 del Codice Civile obbliga il Datore di Lavoro ad: </w:t>
      </w:r>
      <w:r w:rsidRPr="00090272">
        <w:rPr>
          <w:rFonts w:cs="Calibri,Italic"/>
          <w:i/>
          <w:iCs/>
        </w:rPr>
        <w:t xml:space="preserve">“adottare nell’esercizio dell’impresa le misure che, secondo la particolarità del lavoro, l’esperienza e la tecnica sono necessarie a tutelare l’integrità fisica e la personalità morale dei prestatori di lavoro”, </w:t>
      </w:r>
      <w:r w:rsidRPr="00090272">
        <w:rPr>
          <w:rFonts w:cs="Calibri"/>
        </w:rPr>
        <w:t>l’Appaltatore (compresi gli</w:t>
      </w:r>
      <w:r w:rsidRPr="00090272">
        <w:rPr>
          <w:rFonts w:cs="Calibri,Italic"/>
          <w:i/>
          <w:iCs/>
        </w:rPr>
        <w:t xml:space="preserve"> </w:t>
      </w:r>
      <w:r w:rsidRPr="00090272">
        <w:rPr>
          <w:rFonts w:cs="Calibri"/>
        </w:rPr>
        <w:t>eventuali subappaltatori) è pertanto obbligato a farsi carico di tutti i costi derivanti dall’applicazione della</w:t>
      </w:r>
      <w:r w:rsidRPr="00090272">
        <w:rPr>
          <w:rFonts w:cs="Calibri,Italic"/>
          <w:i/>
          <w:iCs/>
        </w:rPr>
        <w:t xml:space="preserve"> </w:t>
      </w:r>
      <w:r w:rsidRPr="00090272">
        <w:rPr>
          <w:rFonts w:cs="Calibri"/>
        </w:rPr>
        <w:t>legislazione e delle norme tecniche vigenti al fine di salvaguardare la salute e la sicurezza dei propri</w:t>
      </w:r>
      <w:r w:rsidRPr="00090272">
        <w:rPr>
          <w:rFonts w:cs="Calibri,Italic"/>
          <w:i/>
          <w:iCs/>
        </w:rPr>
        <w:t xml:space="preserve"> </w:t>
      </w:r>
      <w:r w:rsidRPr="00090272">
        <w:rPr>
          <w:rFonts w:cs="Calibri"/>
        </w:rPr>
        <w:t>lavoratori.</w:t>
      </w:r>
    </w:p>
    <w:p w:rsidR="00AC1D63" w:rsidRPr="00984235" w:rsidRDefault="00AC1D63" w:rsidP="00984235">
      <w:pPr>
        <w:autoSpaceDE w:val="0"/>
        <w:autoSpaceDN w:val="0"/>
        <w:adjustRightInd w:val="0"/>
        <w:spacing w:after="0" w:line="240" w:lineRule="auto"/>
        <w:ind w:left="532"/>
        <w:jc w:val="both"/>
        <w:rPr>
          <w:rFonts w:cs="Calibri"/>
          <w:b/>
        </w:rPr>
      </w:pPr>
      <w:r w:rsidRPr="00090272">
        <w:rPr>
          <w:rFonts w:cs="Calibri"/>
        </w:rPr>
        <w:t xml:space="preserve">Per questo principio, ad esempio, le spese da sostenere per dotare i lavoratori dei </w:t>
      </w:r>
      <w:r w:rsidRPr="00090272">
        <w:rPr>
          <w:rFonts w:cs="Calibri"/>
          <w:b/>
        </w:rPr>
        <w:t>dispositivi di protezione</w:t>
      </w:r>
      <w:r w:rsidR="00984235">
        <w:rPr>
          <w:rFonts w:cs="Calibri"/>
          <w:b/>
        </w:rPr>
        <w:t xml:space="preserve"> </w:t>
      </w:r>
      <w:r w:rsidRPr="00090272">
        <w:rPr>
          <w:rFonts w:cs="Calibri"/>
          <w:b/>
        </w:rPr>
        <w:t>individuale</w:t>
      </w:r>
      <w:r w:rsidRPr="00090272">
        <w:rPr>
          <w:rFonts w:cs="Calibri"/>
        </w:rPr>
        <w:t xml:space="preserve"> non rientrano nei costi della sicurezza, a meno che tali dispositivi si rendono necessari per la</w:t>
      </w:r>
      <w:r w:rsidR="00984235">
        <w:rPr>
          <w:rFonts w:cs="Calibri"/>
          <w:b/>
        </w:rPr>
        <w:t xml:space="preserve"> </w:t>
      </w:r>
      <w:r w:rsidRPr="00090272">
        <w:rPr>
          <w:rFonts w:cs="Calibri"/>
        </w:rPr>
        <w:t xml:space="preserve">presenza di interferenze tra lavorazioni di due soggetti imprenditoriali diversi. Il medesimo principio si applica anche alla </w:t>
      </w:r>
      <w:r w:rsidRPr="00090272">
        <w:rPr>
          <w:rFonts w:cs="Calibri"/>
          <w:b/>
        </w:rPr>
        <w:t>sorveglianza sanitaria</w:t>
      </w:r>
      <w:r w:rsidRPr="00090272">
        <w:rPr>
          <w:rFonts w:cs="Calibri"/>
        </w:rPr>
        <w:t xml:space="preserve"> dei lavoratori che risulta responsabilità ed onere economico</w:t>
      </w:r>
      <w:r w:rsidR="00090272" w:rsidRPr="00090272">
        <w:rPr>
          <w:rFonts w:cs="Calibri"/>
        </w:rPr>
        <w:t xml:space="preserve"> </w:t>
      </w:r>
      <w:r w:rsidRPr="00090272">
        <w:rPr>
          <w:rFonts w:cs="Calibri"/>
        </w:rPr>
        <w:t xml:space="preserve">dell’Appaltatore. </w:t>
      </w:r>
      <w:r w:rsidRPr="00090272">
        <w:rPr>
          <w:rFonts w:cs="Calibri"/>
          <w:u w:val="single"/>
        </w:rPr>
        <w:t>Gli oneri della sicurezza determinati devono essere compresi nell'importo totale dei lavori</w:t>
      </w:r>
      <w:r w:rsidR="00984235">
        <w:rPr>
          <w:rFonts w:cs="Calibri"/>
          <w:b/>
        </w:rPr>
        <w:t xml:space="preserve"> </w:t>
      </w:r>
      <w:r w:rsidRPr="00090272">
        <w:rPr>
          <w:rFonts w:cs="Calibri"/>
          <w:u w:val="single"/>
        </w:rPr>
        <w:t>(cioè devono essere inclusi nel computo di progetto)</w:t>
      </w:r>
      <w:r w:rsidRPr="00090272">
        <w:rPr>
          <w:rFonts w:cs="Calibri"/>
        </w:rPr>
        <w:t xml:space="preserve"> ed individuano la parte del costo dell'opera o del</w:t>
      </w:r>
      <w:r w:rsidR="00090272" w:rsidRPr="00090272">
        <w:rPr>
          <w:rFonts w:cs="Calibri"/>
        </w:rPr>
        <w:t xml:space="preserve"> </w:t>
      </w:r>
      <w:r w:rsidRPr="00090272">
        <w:rPr>
          <w:rFonts w:cs="Calibri"/>
        </w:rPr>
        <w:t>servizio da non assoggettare a ribasso d’offerta.</w:t>
      </w:r>
    </w:p>
    <w:p w:rsidR="00AC1D63" w:rsidRPr="00984235" w:rsidRDefault="00AC1D63" w:rsidP="00984235">
      <w:pPr>
        <w:autoSpaceDE w:val="0"/>
        <w:autoSpaceDN w:val="0"/>
        <w:adjustRightInd w:val="0"/>
        <w:spacing w:after="0" w:line="240" w:lineRule="auto"/>
        <w:ind w:left="532"/>
        <w:jc w:val="both"/>
        <w:rPr>
          <w:rFonts w:cs="Calibri"/>
          <w:u w:val="single"/>
        </w:rPr>
      </w:pPr>
      <w:r w:rsidRPr="00984235">
        <w:rPr>
          <w:rFonts w:cs="Calibri"/>
          <w:u w:val="single"/>
        </w:rPr>
        <w:t>L’Appaltatore deve invece indicare obbligatoriamente nell’offerta i costi della sicurezza specifici afferenti</w:t>
      </w:r>
      <w:r w:rsidR="00984235" w:rsidRPr="00984235">
        <w:rPr>
          <w:rFonts w:cs="Calibri"/>
          <w:u w:val="single"/>
        </w:rPr>
        <w:t xml:space="preserve"> </w:t>
      </w:r>
      <w:r w:rsidRPr="00984235">
        <w:rPr>
          <w:rFonts w:cs="Calibri"/>
          <w:u w:val="single"/>
        </w:rPr>
        <w:t>all’esercizio dell’attività svolta dalla propria impresa</w:t>
      </w:r>
      <w:r w:rsidRPr="00090272">
        <w:rPr>
          <w:rFonts w:cs="Calibri"/>
        </w:rPr>
        <w:t>; la Stazione Appaltante dovrà valutare, anche in quei</w:t>
      </w:r>
      <w:r w:rsidR="00984235">
        <w:rPr>
          <w:rFonts w:cs="Calibri"/>
        </w:rPr>
        <w:t xml:space="preserve"> </w:t>
      </w:r>
      <w:r w:rsidRPr="00090272">
        <w:rPr>
          <w:rFonts w:cs="Calibri"/>
        </w:rPr>
        <w:t>casi in cui non si procede alla verifica delle offerte anomale, la congruità dei costi indicati rispetto all’entità</w:t>
      </w:r>
      <w:r w:rsidR="00984235">
        <w:rPr>
          <w:rFonts w:cs="Calibri"/>
        </w:rPr>
        <w:t xml:space="preserve"> </w:t>
      </w:r>
      <w:r w:rsidRPr="00090272">
        <w:rPr>
          <w:rFonts w:cs="Calibri"/>
        </w:rPr>
        <w:t>e alle caratteristiche del servizio. In situazioni particolari od ove ritenuto opportuno, comunque definibili in</w:t>
      </w:r>
      <w:r w:rsidR="00984235">
        <w:rPr>
          <w:rFonts w:cs="Calibri"/>
        </w:rPr>
        <w:t xml:space="preserve"> </w:t>
      </w:r>
      <w:r w:rsidRPr="00090272">
        <w:rPr>
          <w:rFonts w:cs="Calibri"/>
        </w:rPr>
        <w:t xml:space="preserve">sede di Riunione di Cooperazione e Coordinamento, l’Azienda Ospedaliera </w:t>
      </w:r>
      <w:r w:rsidRPr="00984235">
        <w:rPr>
          <w:rFonts w:cs="Calibri"/>
          <w:u w:val="single"/>
        </w:rPr>
        <w:t>potrà farsi carico della misura di</w:t>
      </w:r>
      <w:r w:rsidR="00984235" w:rsidRPr="00984235">
        <w:rPr>
          <w:rFonts w:cs="Calibri"/>
          <w:u w:val="single"/>
        </w:rPr>
        <w:t xml:space="preserve"> </w:t>
      </w:r>
      <w:r w:rsidRPr="00984235">
        <w:rPr>
          <w:rFonts w:cs="Calibri"/>
          <w:u w:val="single"/>
        </w:rPr>
        <w:t>sicurezza aggiuntiva senza farla gravare in alcun modo sull’appaltatore.</w:t>
      </w:r>
    </w:p>
    <w:p w:rsidR="00090272" w:rsidRPr="00090272" w:rsidRDefault="00090272" w:rsidP="003465DC">
      <w:pPr>
        <w:autoSpaceDE w:val="0"/>
        <w:autoSpaceDN w:val="0"/>
        <w:adjustRightInd w:val="0"/>
        <w:spacing w:after="0" w:line="240" w:lineRule="auto"/>
        <w:ind w:left="532"/>
        <w:jc w:val="both"/>
        <w:rPr>
          <w:rFonts w:cs="Calibri"/>
        </w:rPr>
      </w:pPr>
    </w:p>
    <w:p w:rsidR="00A06017" w:rsidRDefault="00AC1D63" w:rsidP="00455FCC">
      <w:pPr>
        <w:autoSpaceDE w:val="0"/>
        <w:autoSpaceDN w:val="0"/>
        <w:adjustRightInd w:val="0"/>
        <w:spacing w:after="0" w:line="240" w:lineRule="auto"/>
        <w:ind w:left="532"/>
        <w:jc w:val="both"/>
        <w:rPr>
          <w:rFonts w:cs="Calibri"/>
        </w:rPr>
      </w:pPr>
      <w:r w:rsidRPr="00090272">
        <w:rPr>
          <w:rFonts w:cs="Calibri"/>
        </w:rPr>
        <w:t>Sulla base dei rischi interferenti analizzati, qualora le interferenze sono eliminabili con procedure tecnico</w:t>
      </w:r>
      <w:r w:rsidR="00455FCC">
        <w:rPr>
          <w:rFonts w:cs="Calibri"/>
        </w:rPr>
        <w:t xml:space="preserve"> </w:t>
      </w:r>
      <w:r w:rsidRPr="00090272">
        <w:rPr>
          <w:rFonts w:cs="Calibri"/>
        </w:rPr>
        <w:t>organizzative o con oneri a carico della Stazione Appaltante e fatta eccezione per le misure preventive e</w:t>
      </w:r>
      <w:r w:rsidR="00455FCC">
        <w:rPr>
          <w:rFonts w:cs="Calibri"/>
        </w:rPr>
        <w:t xml:space="preserve"> </w:t>
      </w:r>
      <w:r w:rsidRPr="005E0A37">
        <w:rPr>
          <w:rFonts w:ascii="Calibri" w:hAnsi="Calibri" w:cs="Calibri"/>
        </w:rPr>
        <w:t>protettive di carattere comportamentale/prescrittivo che non generano costi, sono stati individuati i costi</w:t>
      </w:r>
      <w:r w:rsidR="00455FCC">
        <w:rPr>
          <w:rFonts w:ascii="Calibri" w:hAnsi="Calibri" w:cs="Calibri"/>
        </w:rPr>
        <w:t xml:space="preserve"> </w:t>
      </w:r>
      <w:r w:rsidRPr="00090272">
        <w:rPr>
          <w:rFonts w:cs="Calibri"/>
        </w:rPr>
        <w:t>(</w:t>
      </w:r>
      <w:r w:rsidRPr="00984235">
        <w:rPr>
          <w:rFonts w:cs="Calibri"/>
          <w:u w:val="single"/>
        </w:rPr>
        <w:t>non soggetti a ribasso</w:t>
      </w:r>
      <w:r w:rsidRPr="00090272">
        <w:rPr>
          <w:rFonts w:cs="Calibri"/>
        </w:rPr>
        <w:t>) in fase preliminare che riguardano le misure preventive e protettive necessarie</w:t>
      </w:r>
      <w:r w:rsidR="00455FCC">
        <w:rPr>
          <w:rFonts w:cs="Calibri"/>
        </w:rPr>
        <w:t xml:space="preserve"> </w:t>
      </w:r>
      <w:r w:rsidRPr="00090272">
        <w:rPr>
          <w:rFonts w:cs="Calibri"/>
        </w:rPr>
        <w:t>all’eliminazione o la riduzione di tali rischi interferenti.</w:t>
      </w:r>
    </w:p>
    <w:p w:rsidR="00ED318E" w:rsidRDefault="00ED318E" w:rsidP="00455FCC">
      <w:pPr>
        <w:spacing w:after="0" w:line="240" w:lineRule="auto"/>
        <w:ind w:left="560"/>
        <w:rPr>
          <w:rFonts w:cs="Calibri"/>
        </w:rPr>
      </w:pPr>
    </w:p>
    <w:p w:rsidR="00ED318E" w:rsidRPr="005121EF" w:rsidRDefault="00ED318E" w:rsidP="003465DC">
      <w:pPr>
        <w:spacing w:after="0" w:line="240" w:lineRule="auto"/>
        <w:ind w:left="560"/>
        <w:jc w:val="both"/>
        <w:rPr>
          <w:rFonts w:cs="Calibri"/>
          <w:color w:val="FF0000"/>
        </w:rPr>
      </w:pPr>
    </w:p>
    <w:tbl>
      <w:tblPr>
        <w:tblStyle w:val="TableNormal"/>
        <w:tblW w:w="0" w:type="auto"/>
        <w:tblInd w:w="12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91"/>
        <w:gridCol w:w="5918"/>
        <w:gridCol w:w="849"/>
        <w:gridCol w:w="710"/>
        <w:gridCol w:w="991"/>
        <w:gridCol w:w="1027"/>
      </w:tblGrid>
      <w:tr w:rsidR="00B065DC" w:rsidRPr="00B065DC" w:rsidTr="00B065DC">
        <w:trPr>
          <w:trHeight w:val="522"/>
        </w:trPr>
        <w:tc>
          <w:tcPr>
            <w:tcW w:w="391" w:type="dxa"/>
            <w:shd w:val="clear" w:color="auto" w:fill="EAF1DD"/>
          </w:tcPr>
          <w:p w:rsidR="00B065DC" w:rsidRPr="00B065DC" w:rsidRDefault="00B065DC" w:rsidP="00B065DC">
            <w:pPr>
              <w:rPr>
                <w:rFonts w:ascii="Times New Roman" w:eastAsia="Calibri" w:hAnsi="Calibri" w:cs="Calibri"/>
                <w:sz w:val="20"/>
                <w:lang w:eastAsia="it-IT" w:bidi="it-IT"/>
              </w:rPr>
            </w:pPr>
          </w:p>
        </w:tc>
        <w:tc>
          <w:tcPr>
            <w:tcW w:w="5918" w:type="dxa"/>
            <w:shd w:val="clear" w:color="auto" w:fill="EAF1DD"/>
          </w:tcPr>
          <w:p w:rsidR="00B065DC" w:rsidRPr="00B065DC" w:rsidRDefault="00B065DC" w:rsidP="00B065DC">
            <w:pPr>
              <w:spacing w:before="124"/>
              <w:ind w:left="799" w:right="782"/>
              <w:jc w:val="center"/>
              <w:rPr>
                <w:rFonts w:ascii="Calibri" w:eastAsia="Calibri" w:hAnsi="Calibri" w:cs="Calibri"/>
                <w:b/>
                <w:lang w:eastAsia="it-IT" w:bidi="it-IT"/>
              </w:rPr>
            </w:pPr>
            <w:r w:rsidRPr="00B065DC">
              <w:rPr>
                <w:rFonts w:ascii="Calibri" w:eastAsia="Calibri" w:hAnsi="Calibri" w:cs="Calibri"/>
                <w:b/>
                <w:lang w:eastAsia="it-IT" w:bidi="it-IT"/>
              </w:rPr>
              <w:t>Descrizione Misure di sicurezza da interferenze</w:t>
            </w:r>
          </w:p>
        </w:tc>
        <w:tc>
          <w:tcPr>
            <w:tcW w:w="849" w:type="dxa"/>
            <w:shd w:val="clear" w:color="auto" w:fill="EAF1DD"/>
          </w:tcPr>
          <w:p w:rsidR="00B065DC" w:rsidRPr="00B065DC" w:rsidRDefault="00B065DC" w:rsidP="00B065DC">
            <w:pPr>
              <w:spacing w:before="124"/>
              <w:ind w:left="118" w:right="108"/>
              <w:jc w:val="center"/>
              <w:rPr>
                <w:rFonts w:ascii="Calibri" w:eastAsia="Calibri" w:hAnsi="Calibri" w:cs="Calibri"/>
                <w:b/>
                <w:lang w:eastAsia="it-IT" w:bidi="it-IT"/>
              </w:rPr>
            </w:pPr>
            <w:r w:rsidRPr="00B065DC">
              <w:rPr>
                <w:rFonts w:ascii="Calibri" w:eastAsia="Calibri" w:hAnsi="Calibri" w:cs="Calibri"/>
                <w:b/>
                <w:lang w:eastAsia="it-IT" w:bidi="it-IT"/>
              </w:rPr>
              <w:t>u.m.</w:t>
            </w:r>
          </w:p>
        </w:tc>
        <w:tc>
          <w:tcPr>
            <w:tcW w:w="710" w:type="dxa"/>
            <w:shd w:val="clear" w:color="auto" w:fill="EAF1DD"/>
          </w:tcPr>
          <w:p w:rsidR="00B065DC" w:rsidRPr="00B065DC" w:rsidRDefault="00B065DC" w:rsidP="00B065DC">
            <w:pPr>
              <w:spacing w:before="138"/>
              <w:ind w:left="50" w:right="35"/>
              <w:jc w:val="center"/>
              <w:rPr>
                <w:rFonts w:ascii="Calibri" w:eastAsia="Calibri" w:hAnsi="Calibri" w:cs="Calibri"/>
                <w:b/>
                <w:sz w:val="20"/>
                <w:lang w:eastAsia="it-IT" w:bidi="it-IT"/>
              </w:rPr>
            </w:pPr>
            <w:r w:rsidRPr="00B065DC">
              <w:rPr>
                <w:rFonts w:ascii="Calibri" w:eastAsia="Calibri" w:hAnsi="Calibri" w:cs="Calibri"/>
                <w:b/>
                <w:sz w:val="20"/>
                <w:lang w:eastAsia="it-IT" w:bidi="it-IT"/>
              </w:rPr>
              <w:t>Quant.</w:t>
            </w:r>
          </w:p>
        </w:tc>
        <w:tc>
          <w:tcPr>
            <w:tcW w:w="991" w:type="dxa"/>
            <w:shd w:val="clear" w:color="auto" w:fill="EAF1DD"/>
          </w:tcPr>
          <w:p w:rsidR="00B065DC" w:rsidRPr="00B065DC" w:rsidRDefault="00B065DC" w:rsidP="00B065DC">
            <w:pPr>
              <w:spacing w:before="15" w:line="240" w:lineRule="atLeast"/>
              <w:ind w:left="308" w:right="150" w:hanging="128"/>
              <w:rPr>
                <w:rFonts w:ascii="Calibri" w:eastAsia="Calibri" w:hAnsi="Calibri" w:cs="Calibri"/>
                <w:b/>
                <w:sz w:val="20"/>
                <w:lang w:eastAsia="it-IT" w:bidi="it-IT"/>
              </w:rPr>
            </w:pPr>
            <w:r w:rsidRPr="00B065DC">
              <w:rPr>
                <w:rFonts w:ascii="Calibri" w:eastAsia="Calibri" w:hAnsi="Calibri" w:cs="Calibri"/>
                <w:b/>
                <w:sz w:val="20"/>
                <w:lang w:eastAsia="it-IT" w:bidi="it-IT"/>
              </w:rPr>
              <w:t>Prezzo/ u.m.</w:t>
            </w:r>
          </w:p>
        </w:tc>
        <w:tc>
          <w:tcPr>
            <w:tcW w:w="1027" w:type="dxa"/>
            <w:shd w:val="clear" w:color="auto" w:fill="EAF1DD"/>
          </w:tcPr>
          <w:p w:rsidR="00B065DC" w:rsidRPr="00B065DC" w:rsidRDefault="00B065DC" w:rsidP="00B065DC">
            <w:pPr>
              <w:spacing w:before="124"/>
              <w:ind w:left="227"/>
              <w:rPr>
                <w:rFonts w:ascii="Calibri" w:eastAsia="Calibri" w:hAnsi="Calibri" w:cs="Calibri"/>
                <w:b/>
                <w:lang w:eastAsia="it-IT" w:bidi="it-IT"/>
              </w:rPr>
            </w:pPr>
            <w:r w:rsidRPr="00B065DC">
              <w:rPr>
                <w:rFonts w:ascii="Calibri" w:eastAsia="Calibri" w:hAnsi="Calibri" w:cs="Calibri"/>
                <w:b/>
                <w:lang w:eastAsia="it-IT" w:bidi="it-IT"/>
              </w:rPr>
              <w:t>Totale</w:t>
            </w:r>
          </w:p>
        </w:tc>
      </w:tr>
      <w:tr w:rsidR="00B065DC" w:rsidRPr="00B065DC" w:rsidTr="00B065DC">
        <w:trPr>
          <w:trHeight w:val="530"/>
        </w:trPr>
        <w:tc>
          <w:tcPr>
            <w:tcW w:w="391" w:type="dxa"/>
          </w:tcPr>
          <w:p w:rsidR="00B065DC" w:rsidRPr="00B065DC" w:rsidRDefault="00B065DC" w:rsidP="00B065DC">
            <w:pPr>
              <w:spacing w:line="219" w:lineRule="exact"/>
              <w:ind w:left="40"/>
              <w:rPr>
                <w:rFonts w:ascii="Calibri" w:eastAsia="Calibri" w:hAnsi="Calibri" w:cs="Calibri"/>
                <w:sz w:val="18"/>
                <w:lang w:eastAsia="it-IT" w:bidi="it-IT"/>
              </w:rPr>
            </w:pPr>
            <w:r w:rsidRPr="00B065DC">
              <w:rPr>
                <w:rFonts w:ascii="Calibri" w:eastAsia="Calibri" w:hAnsi="Calibri" w:cs="Calibri"/>
                <w:sz w:val="18"/>
                <w:lang w:eastAsia="it-IT" w:bidi="it-IT"/>
              </w:rPr>
              <w:t>1.</w:t>
            </w:r>
          </w:p>
        </w:tc>
        <w:tc>
          <w:tcPr>
            <w:tcW w:w="5918" w:type="dxa"/>
          </w:tcPr>
          <w:p w:rsidR="00B065DC" w:rsidRPr="00B065DC" w:rsidRDefault="00B065DC" w:rsidP="00B065DC">
            <w:pPr>
              <w:ind w:left="110"/>
              <w:rPr>
                <w:rFonts w:ascii="Calibri" w:eastAsia="Calibri" w:hAnsi="Calibri" w:cs="Calibri"/>
                <w:sz w:val="18"/>
                <w:lang w:eastAsia="it-IT" w:bidi="it-IT"/>
              </w:rPr>
            </w:pPr>
            <w:r w:rsidRPr="00B065DC">
              <w:rPr>
                <w:rFonts w:ascii="Calibri" w:eastAsia="Calibri" w:hAnsi="Calibri" w:cs="Calibri"/>
                <w:sz w:val="18"/>
                <w:lang w:eastAsia="it-IT" w:bidi="it-IT"/>
              </w:rPr>
              <w:t>Incontri di informazione specifica sul coordinamento rischi, riunioni di coordinamento, comunicazioni, segnalazioni ed elaborazione procedure.</w:t>
            </w:r>
          </w:p>
        </w:tc>
        <w:tc>
          <w:tcPr>
            <w:tcW w:w="849" w:type="dxa"/>
          </w:tcPr>
          <w:p w:rsidR="00B065DC" w:rsidRPr="00B065DC" w:rsidRDefault="00B065DC" w:rsidP="00B065DC">
            <w:pPr>
              <w:spacing w:line="219" w:lineRule="exact"/>
              <w:ind w:left="118" w:right="109"/>
              <w:jc w:val="center"/>
              <w:rPr>
                <w:rFonts w:ascii="Calibri" w:eastAsia="Calibri" w:hAnsi="Calibri" w:cs="Calibri"/>
                <w:sz w:val="18"/>
                <w:lang w:eastAsia="it-IT" w:bidi="it-IT"/>
              </w:rPr>
            </w:pPr>
            <w:r w:rsidRPr="00B065DC">
              <w:rPr>
                <w:rFonts w:ascii="Calibri" w:eastAsia="Calibri" w:hAnsi="Calibri" w:cs="Calibri"/>
                <w:sz w:val="18"/>
                <w:lang w:eastAsia="it-IT" w:bidi="it-IT"/>
              </w:rPr>
              <w:t>Ore</w:t>
            </w:r>
          </w:p>
        </w:tc>
        <w:tc>
          <w:tcPr>
            <w:tcW w:w="710" w:type="dxa"/>
          </w:tcPr>
          <w:p w:rsidR="00B065DC" w:rsidRPr="00B065DC" w:rsidRDefault="00B065DC" w:rsidP="00B065DC">
            <w:pPr>
              <w:spacing w:line="219" w:lineRule="exact"/>
              <w:ind w:left="12"/>
              <w:jc w:val="center"/>
              <w:rPr>
                <w:rFonts w:ascii="Calibri" w:eastAsia="Calibri" w:hAnsi="Calibri" w:cs="Calibri"/>
                <w:sz w:val="18"/>
                <w:lang w:eastAsia="it-IT" w:bidi="it-IT"/>
              </w:rPr>
            </w:pPr>
          </w:p>
        </w:tc>
        <w:tc>
          <w:tcPr>
            <w:tcW w:w="991" w:type="dxa"/>
          </w:tcPr>
          <w:p w:rsidR="00B065DC" w:rsidRPr="00B065DC" w:rsidRDefault="00B065DC" w:rsidP="00B065DC">
            <w:pPr>
              <w:spacing w:line="219" w:lineRule="exact"/>
              <w:ind w:right="94"/>
              <w:jc w:val="right"/>
              <w:rPr>
                <w:rFonts w:ascii="Calibri" w:eastAsia="Calibri" w:hAnsi="Calibri" w:cs="Calibri"/>
                <w:sz w:val="18"/>
                <w:lang w:eastAsia="it-IT" w:bidi="it-IT"/>
              </w:rPr>
            </w:pPr>
            <w:r w:rsidRPr="00B065DC">
              <w:rPr>
                <w:rFonts w:ascii="Calibri" w:eastAsia="Calibri" w:hAnsi="Calibri" w:cs="Calibri"/>
                <w:w w:val="95"/>
                <w:sz w:val="18"/>
                <w:lang w:eastAsia="it-IT" w:bidi="it-IT"/>
              </w:rPr>
              <w:t>€</w:t>
            </w:r>
          </w:p>
        </w:tc>
        <w:tc>
          <w:tcPr>
            <w:tcW w:w="1027" w:type="dxa"/>
          </w:tcPr>
          <w:p w:rsidR="00B065DC" w:rsidRPr="00B065DC" w:rsidRDefault="00B065DC" w:rsidP="004E4449">
            <w:pPr>
              <w:spacing w:line="219" w:lineRule="exact"/>
              <w:ind w:left="287"/>
              <w:rPr>
                <w:rFonts w:ascii="Calibri" w:eastAsia="Calibri" w:hAnsi="Calibri" w:cs="Calibri"/>
                <w:sz w:val="18"/>
                <w:lang w:eastAsia="it-IT" w:bidi="it-IT"/>
              </w:rPr>
            </w:pPr>
            <w:r w:rsidRPr="00B065DC">
              <w:rPr>
                <w:rFonts w:ascii="Calibri" w:eastAsia="Calibri" w:hAnsi="Calibri" w:cs="Calibri"/>
                <w:sz w:val="18"/>
                <w:lang w:eastAsia="it-IT" w:bidi="it-IT"/>
              </w:rPr>
              <w:t xml:space="preserve"> €</w:t>
            </w:r>
            <w:r w:rsidR="00127B80">
              <w:rPr>
                <w:rFonts w:ascii="Calibri" w:eastAsia="Calibri" w:hAnsi="Calibri" w:cs="Calibri"/>
                <w:sz w:val="18"/>
                <w:lang w:eastAsia="it-IT" w:bidi="it-IT"/>
              </w:rPr>
              <w:t xml:space="preserve"> </w:t>
            </w:r>
          </w:p>
        </w:tc>
      </w:tr>
      <w:tr w:rsidR="00127B80" w:rsidRPr="00B065DC" w:rsidTr="00B065DC">
        <w:trPr>
          <w:trHeight w:val="530"/>
        </w:trPr>
        <w:tc>
          <w:tcPr>
            <w:tcW w:w="391" w:type="dxa"/>
          </w:tcPr>
          <w:p w:rsidR="00127B80" w:rsidRPr="00B065DC" w:rsidRDefault="00127B80" w:rsidP="00127B80">
            <w:pPr>
              <w:spacing w:line="219" w:lineRule="exact"/>
              <w:ind w:left="40"/>
              <w:rPr>
                <w:rFonts w:ascii="Calibri" w:eastAsia="Calibri" w:hAnsi="Calibri" w:cs="Calibri"/>
                <w:sz w:val="18"/>
                <w:lang w:eastAsia="it-IT" w:bidi="it-IT"/>
              </w:rPr>
            </w:pPr>
            <w:r w:rsidRPr="00B065DC">
              <w:rPr>
                <w:rFonts w:ascii="Calibri" w:eastAsia="Calibri" w:hAnsi="Calibri" w:cs="Calibri"/>
                <w:sz w:val="18"/>
                <w:lang w:eastAsia="it-IT" w:bidi="it-IT"/>
              </w:rPr>
              <w:t>2.</w:t>
            </w:r>
          </w:p>
        </w:tc>
        <w:tc>
          <w:tcPr>
            <w:tcW w:w="5918" w:type="dxa"/>
          </w:tcPr>
          <w:p w:rsidR="00127B80" w:rsidRPr="00B065DC" w:rsidRDefault="00127B80" w:rsidP="00127B80">
            <w:pPr>
              <w:ind w:left="110"/>
              <w:rPr>
                <w:rFonts w:ascii="Calibri" w:eastAsia="Calibri" w:hAnsi="Calibri" w:cs="Calibri"/>
                <w:sz w:val="18"/>
                <w:lang w:eastAsia="it-IT" w:bidi="it-IT"/>
              </w:rPr>
            </w:pPr>
            <w:r w:rsidRPr="00B065DC">
              <w:rPr>
                <w:rFonts w:ascii="Calibri" w:eastAsia="Calibri" w:hAnsi="Calibri" w:cs="Calibri"/>
                <w:sz w:val="18"/>
                <w:lang w:eastAsia="it-IT" w:bidi="it-IT"/>
              </w:rPr>
              <w:t>Formazione del personale corso addetto antincendio – rischio elevato comprensivo di esame finale.</w:t>
            </w:r>
          </w:p>
        </w:tc>
        <w:tc>
          <w:tcPr>
            <w:tcW w:w="849" w:type="dxa"/>
          </w:tcPr>
          <w:p w:rsidR="00127B80" w:rsidRPr="00B065DC" w:rsidRDefault="00127B80" w:rsidP="00127B80">
            <w:pPr>
              <w:spacing w:line="219" w:lineRule="exact"/>
              <w:ind w:left="118" w:right="111"/>
              <w:jc w:val="center"/>
              <w:rPr>
                <w:rFonts w:ascii="Calibri" w:eastAsia="Calibri" w:hAnsi="Calibri" w:cs="Calibri"/>
                <w:sz w:val="18"/>
                <w:lang w:eastAsia="it-IT" w:bidi="it-IT"/>
              </w:rPr>
            </w:pPr>
            <w:r w:rsidRPr="00B065DC">
              <w:rPr>
                <w:rFonts w:ascii="Calibri" w:eastAsia="Calibri" w:hAnsi="Calibri" w:cs="Calibri"/>
                <w:sz w:val="18"/>
                <w:lang w:eastAsia="it-IT" w:bidi="it-IT"/>
              </w:rPr>
              <w:t>A corpo</w:t>
            </w:r>
          </w:p>
        </w:tc>
        <w:tc>
          <w:tcPr>
            <w:tcW w:w="710" w:type="dxa"/>
          </w:tcPr>
          <w:p w:rsidR="00127B80" w:rsidRPr="00B065DC" w:rsidRDefault="00127B80" w:rsidP="00127B80">
            <w:pPr>
              <w:spacing w:line="219" w:lineRule="exact"/>
              <w:ind w:left="12"/>
              <w:jc w:val="center"/>
              <w:rPr>
                <w:rFonts w:ascii="Calibri" w:eastAsia="Calibri" w:hAnsi="Calibri" w:cs="Calibri"/>
                <w:sz w:val="18"/>
                <w:lang w:eastAsia="it-IT" w:bidi="it-IT"/>
              </w:rPr>
            </w:pPr>
          </w:p>
        </w:tc>
        <w:tc>
          <w:tcPr>
            <w:tcW w:w="991" w:type="dxa"/>
          </w:tcPr>
          <w:p w:rsidR="00127B80" w:rsidRPr="00B065DC" w:rsidRDefault="00127B80" w:rsidP="00127B80">
            <w:pPr>
              <w:spacing w:line="219" w:lineRule="exact"/>
              <w:ind w:right="94"/>
              <w:jc w:val="right"/>
              <w:rPr>
                <w:rFonts w:ascii="Calibri" w:eastAsia="Calibri" w:hAnsi="Calibri" w:cs="Calibri"/>
                <w:sz w:val="18"/>
                <w:lang w:eastAsia="it-IT" w:bidi="it-IT"/>
              </w:rPr>
            </w:pPr>
            <w:r w:rsidRPr="00B065DC">
              <w:rPr>
                <w:rFonts w:ascii="Calibri" w:eastAsia="Calibri" w:hAnsi="Calibri" w:cs="Calibri"/>
                <w:w w:val="95"/>
                <w:sz w:val="18"/>
                <w:lang w:eastAsia="it-IT" w:bidi="it-IT"/>
              </w:rPr>
              <w:t>€</w:t>
            </w:r>
          </w:p>
        </w:tc>
        <w:tc>
          <w:tcPr>
            <w:tcW w:w="1027" w:type="dxa"/>
          </w:tcPr>
          <w:p w:rsidR="00127B80" w:rsidRPr="00B065DC" w:rsidRDefault="00127B80" w:rsidP="004E4449">
            <w:pPr>
              <w:spacing w:line="219" w:lineRule="exact"/>
              <w:ind w:left="287"/>
              <w:rPr>
                <w:rFonts w:ascii="Calibri" w:eastAsia="Calibri" w:hAnsi="Calibri" w:cs="Calibri"/>
                <w:sz w:val="18"/>
                <w:lang w:eastAsia="it-IT" w:bidi="it-IT"/>
              </w:rPr>
            </w:pPr>
            <w:r w:rsidRPr="00B065DC">
              <w:rPr>
                <w:rFonts w:ascii="Calibri" w:eastAsia="Calibri" w:hAnsi="Calibri" w:cs="Calibri"/>
                <w:sz w:val="18"/>
                <w:lang w:eastAsia="it-IT" w:bidi="it-IT"/>
              </w:rPr>
              <w:t xml:space="preserve"> €</w:t>
            </w:r>
          </w:p>
        </w:tc>
      </w:tr>
      <w:tr w:rsidR="00127B80" w:rsidRPr="00B065DC" w:rsidTr="00B065DC">
        <w:trPr>
          <w:trHeight w:val="527"/>
        </w:trPr>
        <w:tc>
          <w:tcPr>
            <w:tcW w:w="391" w:type="dxa"/>
          </w:tcPr>
          <w:p w:rsidR="00127B80" w:rsidRPr="00B065DC" w:rsidRDefault="00127B80" w:rsidP="00127B80">
            <w:pPr>
              <w:spacing w:line="219" w:lineRule="exact"/>
              <w:ind w:left="40"/>
              <w:rPr>
                <w:rFonts w:ascii="Calibri" w:eastAsia="Calibri" w:hAnsi="Calibri" w:cs="Calibri"/>
                <w:sz w:val="18"/>
                <w:lang w:eastAsia="it-IT" w:bidi="it-IT"/>
              </w:rPr>
            </w:pPr>
            <w:r w:rsidRPr="00B065DC">
              <w:rPr>
                <w:rFonts w:ascii="Calibri" w:eastAsia="Calibri" w:hAnsi="Calibri" w:cs="Calibri"/>
                <w:sz w:val="18"/>
                <w:lang w:eastAsia="it-IT" w:bidi="it-IT"/>
              </w:rPr>
              <w:t>3.</w:t>
            </w:r>
          </w:p>
        </w:tc>
        <w:tc>
          <w:tcPr>
            <w:tcW w:w="5918" w:type="dxa"/>
          </w:tcPr>
          <w:p w:rsidR="00127B80" w:rsidRPr="00B065DC" w:rsidRDefault="00127B80" w:rsidP="00127B80">
            <w:pPr>
              <w:ind w:left="110"/>
              <w:rPr>
                <w:rFonts w:ascii="Calibri" w:eastAsia="Calibri" w:hAnsi="Calibri" w:cs="Calibri"/>
                <w:sz w:val="18"/>
                <w:lang w:eastAsia="it-IT" w:bidi="it-IT"/>
              </w:rPr>
            </w:pPr>
            <w:r w:rsidRPr="00B065DC">
              <w:rPr>
                <w:rFonts w:ascii="Calibri" w:eastAsia="Calibri" w:hAnsi="Calibri" w:cs="Calibri"/>
                <w:sz w:val="18"/>
                <w:lang w:eastAsia="it-IT" w:bidi="it-IT"/>
              </w:rPr>
              <w:t>Formazione del personale presente nelle sedi aziendali con corso sulle procedure di emergenza ed evacuazione</w:t>
            </w:r>
            <w:r>
              <w:rPr>
                <w:rFonts w:ascii="Calibri" w:eastAsia="Calibri" w:hAnsi="Calibri" w:cs="Calibri"/>
                <w:sz w:val="18"/>
                <w:lang w:eastAsia="it-IT" w:bidi="it-IT"/>
              </w:rPr>
              <w:t xml:space="preserve">  e di primo soccorso.</w:t>
            </w:r>
          </w:p>
        </w:tc>
        <w:tc>
          <w:tcPr>
            <w:tcW w:w="849" w:type="dxa"/>
          </w:tcPr>
          <w:p w:rsidR="00127B80" w:rsidRPr="00B065DC" w:rsidRDefault="00127B80" w:rsidP="00127B80">
            <w:pPr>
              <w:spacing w:line="219" w:lineRule="exact"/>
              <w:ind w:left="118" w:right="109"/>
              <w:jc w:val="center"/>
              <w:rPr>
                <w:rFonts w:ascii="Calibri" w:eastAsia="Calibri" w:hAnsi="Calibri" w:cs="Calibri"/>
                <w:sz w:val="18"/>
                <w:lang w:eastAsia="it-IT" w:bidi="it-IT"/>
              </w:rPr>
            </w:pPr>
            <w:r w:rsidRPr="00B065DC">
              <w:rPr>
                <w:rFonts w:ascii="Calibri" w:eastAsia="Calibri" w:hAnsi="Calibri" w:cs="Calibri"/>
                <w:sz w:val="18"/>
                <w:lang w:eastAsia="it-IT" w:bidi="it-IT"/>
              </w:rPr>
              <w:t>Ore</w:t>
            </w:r>
          </w:p>
        </w:tc>
        <w:tc>
          <w:tcPr>
            <w:tcW w:w="710" w:type="dxa"/>
          </w:tcPr>
          <w:p w:rsidR="00127B80" w:rsidRPr="00B065DC" w:rsidRDefault="00127B80" w:rsidP="00127B80">
            <w:pPr>
              <w:spacing w:line="219" w:lineRule="exact"/>
              <w:ind w:left="12"/>
              <w:jc w:val="center"/>
              <w:rPr>
                <w:rFonts w:ascii="Calibri" w:eastAsia="Calibri" w:hAnsi="Calibri" w:cs="Calibri"/>
                <w:sz w:val="18"/>
                <w:lang w:eastAsia="it-IT" w:bidi="it-IT"/>
              </w:rPr>
            </w:pPr>
          </w:p>
        </w:tc>
        <w:tc>
          <w:tcPr>
            <w:tcW w:w="991" w:type="dxa"/>
          </w:tcPr>
          <w:p w:rsidR="00127B80" w:rsidRPr="00B065DC" w:rsidRDefault="00127B80" w:rsidP="00127B80">
            <w:pPr>
              <w:spacing w:line="219" w:lineRule="exact"/>
              <w:ind w:right="94"/>
              <w:jc w:val="right"/>
              <w:rPr>
                <w:rFonts w:ascii="Calibri" w:eastAsia="Calibri" w:hAnsi="Calibri" w:cs="Calibri"/>
                <w:sz w:val="18"/>
                <w:lang w:eastAsia="it-IT" w:bidi="it-IT"/>
              </w:rPr>
            </w:pPr>
            <w:r w:rsidRPr="00B065DC">
              <w:rPr>
                <w:rFonts w:ascii="Calibri" w:eastAsia="Calibri" w:hAnsi="Calibri" w:cs="Calibri"/>
                <w:w w:val="95"/>
                <w:sz w:val="18"/>
                <w:lang w:eastAsia="it-IT" w:bidi="it-IT"/>
              </w:rPr>
              <w:t>€</w:t>
            </w:r>
          </w:p>
        </w:tc>
        <w:tc>
          <w:tcPr>
            <w:tcW w:w="1027" w:type="dxa"/>
          </w:tcPr>
          <w:p w:rsidR="00127B80" w:rsidRPr="00B065DC" w:rsidRDefault="00127B80" w:rsidP="004E4449">
            <w:pPr>
              <w:spacing w:line="219" w:lineRule="exact"/>
              <w:ind w:left="287"/>
              <w:rPr>
                <w:rFonts w:ascii="Calibri" w:eastAsia="Calibri" w:hAnsi="Calibri" w:cs="Calibri"/>
                <w:sz w:val="18"/>
                <w:lang w:eastAsia="it-IT" w:bidi="it-IT"/>
              </w:rPr>
            </w:pPr>
            <w:r w:rsidRPr="00B065DC">
              <w:rPr>
                <w:rFonts w:ascii="Calibri" w:eastAsia="Calibri" w:hAnsi="Calibri" w:cs="Calibri"/>
                <w:sz w:val="18"/>
                <w:lang w:eastAsia="it-IT" w:bidi="it-IT"/>
              </w:rPr>
              <w:t xml:space="preserve"> €</w:t>
            </w:r>
            <w:r>
              <w:rPr>
                <w:rFonts w:ascii="Calibri" w:eastAsia="Calibri" w:hAnsi="Calibri" w:cs="Calibri"/>
                <w:sz w:val="18"/>
                <w:lang w:eastAsia="it-IT" w:bidi="it-IT"/>
              </w:rPr>
              <w:t xml:space="preserve"> </w:t>
            </w:r>
          </w:p>
        </w:tc>
      </w:tr>
      <w:tr w:rsidR="00127B80" w:rsidRPr="00B065DC" w:rsidTr="00B065DC">
        <w:trPr>
          <w:trHeight w:val="530"/>
        </w:trPr>
        <w:tc>
          <w:tcPr>
            <w:tcW w:w="391" w:type="dxa"/>
          </w:tcPr>
          <w:p w:rsidR="00127B80" w:rsidRPr="00B065DC" w:rsidRDefault="00127B80" w:rsidP="00127B80">
            <w:pPr>
              <w:spacing w:before="1"/>
              <w:ind w:left="40"/>
              <w:rPr>
                <w:rFonts w:ascii="Calibri" w:eastAsia="Calibri" w:hAnsi="Calibri" w:cs="Calibri"/>
                <w:sz w:val="18"/>
                <w:lang w:eastAsia="it-IT" w:bidi="it-IT"/>
              </w:rPr>
            </w:pPr>
            <w:r w:rsidRPr="00B065DC">
              <w:rPr>
                <w:rFonts w:ascii="Calibri" w:eastAsia="Calibri" w:hAnsi="Calibri" w:cs="Calibri"/>
                <w:sz w:val="18"/>
                <w:lang w:eastAsia="it-IT" w:bidi="it-IT"/>
              </w:rPr>
              <w:t>4.</w:t>
            </w:r>
          </w:p>
        </w:tc>
        <w:tc>
          <w:tcPr>
            <w:tcW w:w="5918" w:type="dxa"/>
          </w:tcPr>
          <w:p w:rsidR="00127B80" w:rsidRPr="00B065DC" w:rsidRDefault="00127B80" w:rsidP="00127B80">
            <w:pPr>
              <w:spacing w:before="1"/>
              <w:ind w:left="110"/>
              <w:rPr>
                <w:rFonts w:ascii="Calibri" w:eastAsia="Calibri" w:hAnsi="Calibri" w:cs="Calibri"/>
                <w:sz w:val="18"/>
                <w:lang w:eastAsia="it-IT" w:bidi="it-IT"/>
              </w:rPr>
            </w:pPr>
            <w:r w:rsidRPr="00B065DC">
              <w:rPr>
                <w:rFonts w:ascii="Calibri" w:eastAsia="Calibri" w:hAnsi="Calibri" w:cs="Calibri"/>
                <w:sz w:val="18"/>
                <w:lang w:eastAsia="it-IT" w:bidi="it-IT"/>
              </w:rPr>
              <w:t>Formazione del personale presente nelle sedi aziendali con corso sulle procedure sui rischi generali e specifici.</w:t>
            </w:r>
          </w:p>
        </w:tc>
        <w:tc>
          <w:tcPr>
            <w:tcW w:w="849" w:type="dxa"/>
          </w:tcPr>
          <w:p w:rsidR="00127B80" w:rsidRPr="00B065DC" w:rsidRDefault="00127B80" w:rsidP="00127B80">
            <w:pPr>
              <w:spacing w:before="1"/>
              <w:ind w:left="118" w:right="109"/>
              <w:jc w:val="center"/>
              <w:rPr>
                <w:rFonts w:ascii="Calibri" w:eastAsia="Calibri" w:hAnsi="Calibri" w:cs="Calibri"/>
                <w:sz w:val="18"/>
                <w:lang w:eastAsia="it-IT" w:bidi="it-IT"/>
              </w:rPr>
            </w:pPr>
            <w:r w:rsidRPr="00B065DC">
              <w:rPr>
                <w:rFonts w:ascii="Calibri" w:eastAsia="Calibri" w:hAnsi="Calibri" w:cs="Calibri"/>
                <w:sz w:val="18"/>
                <w:lang w:eastAsia="it-IT" w:bidi="it-IT"/>
              </w:rPr>
              <w:t>Ore</w:t>
            </w:r>
          </w:p>
        </w:tc>
        <w:tc>
          <w:tcPr>
            <w:tcW w:w="710" w:type="dxa"/>
          </w:tcPr>
          <w:p w:rsidR="00127B80" w:rsidRPr="00B065DC" w:rsidRDefault="00127B80" w:rsidP="00127B80">
            <w:pPr>
              <w:spacing w:before="1"/>
              <w:ind w:left="12"/>
              <w:jc w:val="center"/>
              <w:rPr>
                <w:rFonts w:ascii="Calibri" w:eastAsia="Calibri" w:hAnsi="Calibri" w:cs="Calibri"/>
                <w:sz w:val="18"/>
                <w:lang w:eastAsia="it-IT" w:bidi="it-IT"/>
              </w:rPr>
            </w:pPr>
          </w:p>
        </w:tc>
        <w:tc>
          <w:tcPr>
            <w:tcW w:w="991" w:type="dxa"/>
          </w:tcPr>
          <w:p w:rsidR="00127B80" w:rsidRPr="00B065DC" w:rsidRDefault="00127B80" w:rsidP="00127B80">
            <w:pPr>
              <w:spacing w:before="1"/>
              <w:ind w:right="94"/>
              <w:jc w:val="right"/>
              <w:rPr>
                <w:rFonts w:ascii="Calibri" w:eastAsia="Calibri" w:hAnsi="Calibri" w:cs="Calibri"/>
                <w:sz w:val="18"/>
                <w:lang w:eastAsia="it-IT" w:bidi="it-IT"/>
              </w:rPr>
            </w:pPr>
            <w:r w:rsidRPr="00B065DC">
              <w:rPr>
                <w:rFonts w:ascii="Calibri" w:eastAsia="Calibri" w:hAnsi="Calibri" w:cs="Calibri"/>
                <w:w w:val="95"/>
                <w:sz w:val="18"/>
                <w:lang w:eastAsia="it-IT" w:bidi="it-IT"/>
              </w:rPr>
              <w:t>€</w:t>
            </w:r>
          </w:p>
        </w:tc>
        <w:tc>
          <w:tcPr>
            <w:tcW w:w="1027" w:type="dxa"/>
          </w:tcPr>
          <w:p w:rsidR="00127B80" w:rsidRPr="00B065DC" w:rsidRDefault="00127B80" w:rsidP="004E4449">
            <w:pPr>
              <w:spacing w:line="219" w:lineRule="exact"/>
              <w:ind w:left="287"/>
              <w:rPr>
                <w:rFonts w:ascii="Calibri" w:eastAsia="Calibri" w:hAnsi="Calibri" w:cs="Calibri"/>
                <w:sz w:val="18"/>
                <w:lang w:eastAsia="it-IT" w:bidi="it-IT"/>
              </w:rPr>
            </w:pPr>
            <w:r w:rsidRPr="00B065DC">
              <w:rPr>
                <w:rFonts w:ascii="Calibri" w:eastAsia="Calibri" w:hAnsi="Calibri" w:cs="Calibri"/>
                <w:sz w:val="18"/>
                <w:lang w:eastAsia="it-IT" w:bidi="it-IT"/>
              </w:rPr>
              <w:t xml:space="preserve"> €</w:t>
            </w:r>
            <w:r>
              <w:rPr>
                <w:rFonts w:ascii="Calibri" w:eastAsia="Calibri" w:hAnsi="Calibri" w:cs="Calibri"/>
                <w:sz w:val="18"/>
                <w:lang w:eastAsia="it-IT" w:bidi="it-IT"/>
              </w:rPr>
              <w:t xml:space="preserve"> </w:t>
            </w:r>
          </w:p>
        </w:tc>
      </w:tr>
      <w:tr w:rsidR="00B065DC" w:rsidRPr="00B065DC" w:rsidTr="00B065DC">
        <w:trPr>
          <w:trHeight w:val="880"/>
        </w:trPr>
        <w:tc>
          <w:tcPr>
            <w:tcW w:w="391" w:type="dxa"/>
          </w:tcPr>
          <w:p w:rsidR="00B065DC" w:rsidRPr="00B065DC" w:rsidRDefault="00B065DC" w:rsidP="00B065DC">
            <w:pPr>
              <w:spacing w:line="219" w:lineRule="exact"/>
              <w:ind w:left="40"/>
              <w:rPr>
                <w:rFonts w:ascii="Calibri" w:eastAsia="Calibri" w:hAnsi="Calibri" w:cs="Calibri"/>
                <w:sz w:val="18"/>
                <w:lang w:eastAsia="it-IT" w:bidi="it-IT"/>
              </w:rPr>
            </w:pPr>
            <w:r w:rsidRPr="00B065DC">
              <w:rPr>
                <w:rFonts w:ascii="Calibri" w:eastAsia="Calibri" w:hAnsi="Calibri" w:cs="Calibri"/>
                <w:sz w:val="18"/>
                <w:lang w:eastAsia="it-IT" w:bidi="it-IT"/>
              </w:rPr>
              <w:t>5.</w:t>
            </w:r>
          </w:p>
        </w:tc>
        <w:tc>
          <w:tcPr>
            <w:tcW w:w="5918" w:type="dxa"/>
          </w:tcPr>
          <w:p w:rsidR="00B065DC" w:rsidRPr="00B065DC" w:rsidRDefault="00B065DC" w:rsidP="00B065DC">
            <w:pPr>
              <w:ind w:left="110" w:right="92"/>
              <w:jc w:val="both"/>
              <w:rPr>
                <w:rFonts w:ascii="Calibri" w:eastAsia="Calibri" w:hAnsi="Calibri" w:cs="Calibri"/>
                <w:sz w:val="18"/>
                <w:lang w:eastAsia="it-IT" w:bidi="it-IT"/>
              </w:rPr>
            </w:pPr>
            <w:r w:rsidRPr="00B065DC">
              <w:rPr>
                <w:rFonts w:ascii="Calibri" w:eastAsia="Calibri" w:hAnsi="Calibri" w:cs="Calibri"/>
                <w:sz w:val="18"/>
                <w:lang w:eastAsia="it-IT" w:bidi="it-IT"/>
              </w:rPr>
              <w:t>Fornitura apparato di comunicazione (tel., cell. radio, ecc.)da utilizzare in caso di emergenza per l’attuazione delle procedure aziendali compatibile con gli standard della struttura (da stralciare in caso fornitura da parte del</w:t>
            </w:r>
          </w:p>
          <w:p w:rsidR="00B065DC" w:rsidRPr="00B065DC" w:rsidRDefault="00B065DC" w:rsidP="00B065DC">
            <w:pPr>
              <w:spacing w:line="202" w:lineRule="exact"/>
              <w:ind w:left="110"/>
              <w:rPr>
                <w:rFonts w:ascii="Calibri" w:eastAsia="Calibri" w:hAnsi="Calibri" w:cs="Calibri"/>
                <w:sz w:val="18"/>
                <w:lang w:eastAsia="it-IT" w:bidi="it-IT"/>
              </w:rPr>
            </w:pPr>
            <w:r w:rsidRPr="00B065DC">
              <w:rPr>
                <w:rFonts w:ascii="Calibri" w:eastAsia="Calibri" w:hAnsi="Calibri" w:cs="Calibri"/>
                <w:sz w:val="18"/>
                <w:lang w:eastAsia="it-IT" w:bidi="it-IT"/>
              </w:rPr>
              <w:t>Committente).</w:t>
            </w:r>
          </w:p>
        </w:tc>
        <w:tc>
          <w:tcPr>
            <w:tcW w:w="849" w:type="dxa"/>
          </w:tcPr>
          <w:p w:rsidR="00B065DC" w:rsidRPr="00B065DC" w:rsidRDefault="00B065DC" w:rsidP="00B065DC">
            <w:pPr>
              <w:spacing w:line="219" w:lineRule="exact"/>
              <w:ind w:left="118" w:right="109"/>
              <w:jc w:val="center"/>
              <w:rPr>
                <w:rFonts w:ascii="Calibri" w:eastAsia="Calibri" w:hAnsi="Calibri" w:cs="Calibri"/>
                <w:sz w:val="18"/>
                <w:lang w:eastAsia="it-IT" w:bidi="it-IT"/>
              </w:rPr>
            </w:pPr>
            <w:r w:rsidRPr="00B065DC">
              <w:rPr>
                <w:rFonts w:ascii="Calibri" w:eastAsia="Calibri" w:hAnsi="Calibri" w:cs="Calibri"/>
                <w:sz w:val="18"/>
                <w:lang w:eastAsia="it-IT" w:bidi="it-IT"/>
              </w:rPr>
              <w:t>cad</w:t>
            </w:r>
          </w:p>
        </w:tc>
        <w:tc>
          <w:tcPr>
            <w:tcW w:w="710" w:type="dxa"/>
          </w:tcPr>
          <w:p w:rsidR="00B065DC" w:rsidRPr="00B065DC" w:rsidRDefault="00B065DC" w:rsidP="00B065DC">
            <w:pPr>
              <w:spacing w:line="219" w:lineRule="exact"/>
              <w:ind w:left="12"/>
              <w:jc w:val="center"/>
              <w:rPr>
                <w:rFonts w:ascii="Calibri" w:eastAsia="Calibri" w:hAnsi="Calibri" w:cs="Calibri"/>
                <w:sz w:val="18"/>
                <w:lang w:eastAsia="it-IT" w:bidi="it-IT"/>
              </w:rPr>
            </w:pPr>
          </w:p>
        </w:tc>
        <w:tc>
          <w:tcPr>
            <w:tcW w:w="991" w:type="dxa"/>
          </w:tcPr>
          <w:p w:rsidR="00B065DC" w:rsidRPr="00B065DC" w:rsidRDefault="00B065DC" w:rsidP="00B723AD">
            <w:pPr>
              <w:spacing w:line="219" w:lineRule="exact"/>
              <w:ind w:right="94"/>
              <w:jc w:val="right"/>
              <w:rPr>
                <w:rFonts w:ascii="Calibri" w:eastAsia="Calibri" w:hAnsi="Calibri" w:cs="Calibri"/>
                <w:sz w:val="18"/>
                <w:lang w:eastAsia="it-IT" w:bidi="it-IT"/>
              </w:rPr>
            </w:pPr>
            <w:r w:rsidRPr="00B065DC">
              <w:rPr>
                <w:rFonts w:ascii="Calibri" w:eastAsia="Calibri" w:hAnsi="Calibri" w:cs="Calibri"/>
                <w:sz w:val="18"/>
                <w:lang w:eastAsia="it-IT" w:bidi="it-IT"/>
              </w:rPr>
              <w:t>€</w:t>
            </w:r>
          </w:p>
        </w:tc>
        <w:tc>
          <w:tcPr>
            <w:tcW w:w="1027" w:type="dxa"/>
          </w:tcPr>
          <w:p w:rsidR="00B065DC" w:rsidRPr="00B065DC" w:rsidRDefault="00B065DC" w:rsidP="004E4449">
            <w:pPr>
              <w:spacing w:line="219" w:lineRule="exact"/>
              <w:ind w:left="287"/>
              <w:rPr>
                <w:rFonts w:ascii="Calibri" w:eastAsia="Calibri" w:hAnsi="Calibri" w:cs="Calibri"/>
                <w:sz w:val="18"/>
                <w:lang w:eastAsia="it-IT" w:bidi="it-IT"/>
              </w:rPr>
            </w:pPr>
            <w:r w:rsidRPr="00B065DC">
              <w:rPr>
                <w:rFonts w:ascii="Calibri" w:eastAsia="Calibri" w:hAnsi="Calibri" w:cs="Calibri"/>
                <w:sz w:val="18"/>
                <w:lang w:eastAsia="it-IT" w:bidi="it-IT"/>
              </w:rPr>
              <w:t xml:space="preserve"> €</w:t>
            </w:r>
            <w:r w:rsidR="00127B80">
              <w:rPr>
                <w:rFonts w:ascii="Calibri" w:eastAsia="Calibri" w:hAnsi="Calibri" w:cs="Calibri"/>
                <w:sz w:val="18"/>
                <w:lang w:eastAsia="it-IT" w:bidi="it-IT"/>
              </w:rPr>
              <w:t xml:space="preserve"> </w:t>
            </w:r>
          </w:p>
        </w:tc>
      </w:tr>
      <w:tr w:rsidR="00B065DC" w:rsidRPr="00B065DC" w:rsidTr="00B065DC">
        <w:trPr>
          <w:trHeight w:val="508"/>
        </w:trPr>
        <w:tc>
          <w:tcPr>
            <w:tcW w:w="7868" w:type="dxa"/>
            <w:gridSpan w:val="4"/>
            <w:shd w:val="clear" w:color="auto" w:fill="EAF1DD"/>
          </w:tcPr>
          <w:p w:rsidR="00B065DC" w:rsidRPr="00B065DC" w:rsidRDefault="00B065DC" w:rsidP="007C63CD">
            <w:pPr>
              <w:spacing w:before="116"/>
              <w:ind w:left="1170"/>
              <w:rPr>
                <w:rFonts w:ascii="Calibri" w:eastAsia="Calibri" w:hAnsi="Calibri" w:cs="Calibri"/>
                <w:b/>
                <w:lang w:eastAsia="it-IT" w:bidi="it-IT"/>
              </w:rPr>
            </w:pPr>
            <w:r w:rsidRPr="00B065DC">
              <w:rPr>
                <w:rFonts w:ascii="Calibri" w:eastAsia="Calibri" w:hAnsi="Calibri" w:cs="Calibri"/>
                <w:b/>
                <w:lang w:eastAsia="it-IT" w:bidi="it-IT"/>
              </w:rPr>
              <w:t xml:space="preserve">Totale costi della sicurezza da interferenze </w:t>
            </w:r>
          </w:p>
        </w:tc>
        <w:tc>
          <w:tcPr>
            <w:tcW w:w="2018" w:type="dxa"/>
            <w:gridSpan w:val="2"/>
          </w:tcPr>
          <w:p w:rsidR="00B065DC" w:rsidRPr="00B065DC" w:rsidRDefault="00B723AD" w:rsidP="004E4449">
            <w:pPr>
              <w:spacing w:before="116"/>
              <w:ind w:left="939"/>
              <w:rPr>
                <w:rFonts w:ascii="Calibri" w:eastAsia="Calibri" w:hAnsi="Calibri" w:cs="Calibri"/>
                <w:b/>
                <w:lang w:eastAsia="it-IT" w:bidi="it-IT"/>
              </w:rPr>
            </w:pPr>
            <w:r>
              <w:rPr>
                <w:rFonts w:ascii="Calibri" w:eastAsia="Calibri" w:hAnsi="Calibri" w:cs="Calibri"/>
                <w:b/>
                <w:lang w:eastAsia="it-IT" w:bidi="it-IT"/>
              </w:rPr>
              <w:t xml:space="preserve"> </w:t>
            </w:r>
            <w:r w:rsidR="00B065DC" w:rsidRPr="00B065DC">
              <w:rPr>
                <w:rFonts w:ascii="Calibri" w:eastAsia="Calibri" w:hAnsi="Calibri" w:cs="Calibri"/>
                <w:b/>
                <w:lang w:eastAsia="it-IT" w:bidi="it-IT"/>
              </w:rPr>
              <w:t>€</w:t>
            </w:r>
            <w:r w:rsidR="004E4449">
              <w:rPr>
                <w:rFonts w:ascii="Calibri" w:eastAsia="Calibri" w:hAnsi="Calibri" w:cs="Calibri"/>
                <w:b/>
                <w:lang w:eastAsia="it-IT" w:bidi="it-IT"/>
              </w:rPr>
              <w:t xml:space="preserve"> </w:t>
            </w:r>
          </w:p>
        </w:tc>
      </w:tr>
    </w:tbl>
    <w:p w:rsidR="00ED318E" w:rsidRDefault="00ED318E" w:rsidP="003465DC">
      <w:pPr>
        <w:spacing w:after="0" w:line="240" w:lineRule="auto"/>
        <w:ind w:left="560"/>
        <w:jc w:val="both"/>
        <w:rPr>
          <w:rFonts w:cs="Calibri"/>
        </w:rPr>
      </w:pPr>
    </w:p>
    <w:p w:rsidR="00ED318E" w:rsidRDefault="00ED318E" w:rsidP="003465DC">
      <w:pPr>
        <w:spacing w:after="0" w:line="240" w:lineRule="auto"/>
        <w:ind w:left="560"/>
        <w:jc w:val="both"/>
        <w:rPr>
          <w:rFonts w:cs="Calibri"/>
        </w:rPr>
      </w:pPr>
    </w:p>
    <w:p w:rsidR="00ED318E" w:rsidRDefault="00ED318E" w:rsidP="003465DC">
      <w:pPr>
        <w:spacing w:after="0" w:line="240" w:lineRule="auto"/>
        <w:ind w:left="560"/>
        <w:jc w:val="both"/>
        <w:rPr>
          <w:rFonts w:cs="Calibri"/>
        </w:rPr>
      </w:pPr>
    </w:p>
    <w:p w:rsidR="00ED318E" w:rsidRDefault="00ED318E" w:rsidP="003465DC">
      <w:pPr>
        <w:spacing w:after="0" w:line="240" w:lineRule="auto"/>
        <w:ind w:left="560"/>
        <w:jc w:val="both"/>
        <w:rPr>
          <w:rFonts w:cs="Calibri"/>
        </w:rPr>
      </w:pPr>
    </w:p>
    <w:p w:rsidR="00984235" w:rsidRPr="00984235" w:rsidRDefault="003261A8" w:rsidP="00011E62">
      <w:pPr>
        <w:autoSpaceDE w:val="0"/>
        <w:autoSpaceDN w:val="0"/>
        <w:adjustRightInd w:val="0"/>
        <w:spacing w:after="0" w:line="240" w:lineRule="auto"/>
        <w:rPr>
          <w:rFonts w:ascii="Times New Roman" w:hAnsi="Times New Roman"/>
          <w:i/>
          <w:color w:val="006666"/>
        </w:rPr>
      </w:pPr>
      <w:r>
        <w:rPr>
          <w:rFonts w:ascii="Calibri" w:hAnsi="Calibri" w:cs="Calibri"/>
          <w:color w:val="000000"/>
          <w:sz w:val="18"/>
          <w:szCs w:val="18"/>
        </w:rPr>
        <w:lastRenderedPageBreak/>
        <w:t xml:space="preserve">        </w:t>
      </w:r>
      <w:bookmarkStart w:id="0" w:name="_Toc231808963"/>
      <w:bookmarkStart w:id="1" w:name="_Toc347307334"/>
      <w:r w:rsidR="002E4630">
        <w:rPr>
          <w:rFonts w:ascii="Times New Roman" w:hAnsi="Times New Roman"/>
          <w:i/>
          <w:color w:val="006666"/>
        </w:rPr>
        <w:t xml:space="preserve">9. </w:t>
      </w:r>
      <w:r w:rsidR="00984235" w:rsidRPr="00984235">
        <w:rPr>
          <w:rFonts w:ascii="Times New Roman" w:hAnsi="Times New Roman"/>
          <w:i/>
          <w:color w:val="006666"/>
        </w:rPr>
        <w:t>NORME di comportamento PER IL PERSONALE DELL’APPALTATORE</w:t>
      </w:r>
      <w:bookmarkEnd w:id="0"/>
      <w:bookmarkEnd w:id="1"/>
    </w:p>
    <w:p w:rsidR="00984235" w:rsidRPr="00984235" w:rsidRDefault="00984235" w:rsidP="00984235">
      <w:pPr>
        <w:spacing w:after="0" w:line="240" w:lineRule="auto"/>
        <w:rPr>
          <w:lang w:eastAsia="it-IT"/>
        </w:rPr>
      </w:pPr>
    </w:p>
    <w:p w:rsidR="00984235" w:rsidRPr="00984235" w:rsidRDefault="00984235" w:rsidP="00B34DF1">
      <w:pPr>
        <w:pStyle w:val="testo"/>
        <w:ind w:left="567"/>
        <w:rPr>
          <w:rFonts w:asciiTheme="minorHAnsi" w:hAnsiTheme="minorHAnsi"/>
          <w:sz w:val="22"/>
        </w:rPr>
      </w:pPr>
      <w:r w:rsidRPr="00984235">
        <w:rPr>
          <w:rFonts w:asciiTheme="minorHAnsi" w:hAnsiTheme="minorHAnsi"/>
          <w:sz w:val="22"/>
        </w:rPr>
        <w:t>Il personale dell’Appaltatore è soggetto all’osservanza di tutte le norme e regolamenti interni agli IFO.</w:t>
      </w:r>
    </w:p>
    <w:p w:rsidR="00984235" w:rsidRPr="00984235" w:rsidRDefault="00984235" w:rsidP="00B34DF1">
      <w:pPr>
        <w:pStyle w:val="testo"/>
        <w:ind w:left="567"/>
        <w:rPr>
          <w:rFonts w:asciiTheme="minorHAnsi" w:hAnsiTheme="minorHAnsi"/>
          <w:sz w:val="22"/>
        </w:rPr>
      </w:pPr>
      <w:r w:rsidRPr="00984235">
        <w:rPr>
          <w:rFonts w:asciiTheme="minorHAnsi" w:hAnsiTheme="minorHAnsi"/>
          <w:sz w:val="22"/>
        </w:rPr>
        <w:t>In via generale dovrà comunque osservare quanto segue:</w:t>
      </w:r>
    </w:p>
    <w:p w:rsidR="00984235" w:rsidRPr="00984235" w:rsidRDefault="00984235" w:rsidP="00A62057">
      <w:pPr>
        <w:pStyle w:val="testo"/>
        <w:numPr>
          <w:ilvl w:val="0"/>
          <w:numId w:val="6"/>
        </w:numPr>
        <w:tabs>
          <w:tab w:val="clear" w:pos="360"/>
        </w:tabs>
        <w:ind w:left="567" w:hanging="357"/>
        <w:rPr>
          <w:rFonts w:asciiTheme="minorHAnsi" w:hAnsiTheme="minorHAnsi"/>
          <w:sz w:val="22"/>
        </w:rPr>
      </w:pPr>
      <w:r w:rsidRPr="00984235">
        <w:rPr>
          <w:rFonts w:asciiTheme="minorHAnsi" w:hAnsiTheme="minorHAnsi"/>
          <w:sz w:val="22"/>
        </w:rPr>
        <w:t>L’impiego di attrezzature o di opere provvisionali di proprietà della Committenza è di norma vietato. Eventuali impieghi, a carattere eccezionale, devono essere di volta in volta preventivamente autorizzati.</w:t>
      </w:r>
    </w:p>
    <w:p w:rsidR="00984235" w:rsidRPr="00984235" w:rsidRDefault="00984235" w:rsidP="00A62057">
      <w:pPr>
        <w:pStyle w:val="testo"/>
        <w:numPr>
          <w:ilvl w:val="0"/>
          <w:numId w:val="6"/>
        </w:numPr>
        <w:tabs>
          <w:tab w:val="clear" w:pos="360"/>
        </w:tabs>
        <w:ind w:left="567" w:hanging="357"/>
        <w:rPr>
          <w:rFonts w:asciiTheme="minorHAnsi" w:hAnsiTheme="minorHAnsi"/>
          <w:sz w:val="22"/>
        </w:rPr>
      </w:pPr>
      <w:r w:rsidRPr="00984235">
        <w:rPr>
          <w:rFonts w:asciiTheme="minorHAnsi" w:hAnsiTheme="minorHAnsi"/>
          <w:sz w:val="22"/>
        </w:rPr>
        <w:t xml:space="preserve">La custodia delle attrezzature e dei materiali necessari per l’esecuzione del servizio o dell’opera, all’interno delle nostre sedi, è completamente a cura e rischio dell’appaltatore che dovrà provvedere alle relative incombenze. </w:t>
      </w:r>
    </w:p>
    <w:p w:rsidR="00984235" w:rsidRPr="00984235" w:rsidRDefault="00984235" w:rsidP="00A62057">
      <w:pPr>
        <w:pStyle w:val="testo"/>
        <w:numPr>
          <w:ilvl w:val="0"/>
          <w:numId w:val="6"/>
        </w:numPr>
        <w:tabs>
          <w:tab w:val="clear" w:pos="360"/>
        </w:tabs>
        <w:ind w:left="567" w:hanging="357"/>
        <w:rPr>
          <w:rFonts w:asciiTheme="minorHAnsi" w:hAnsiTheme="minorHAnsi"/>
          <w:sz w:val="22"/>
        </w:rPr>
      </w:pPr>
      <w:r w:rsidRPr="00984235">
        <w:rPr>
          <w:rFonts w:asciiTheme="minorHAnsi" w:hAnsiTheme="minorHAnsi"/>
          <w:sz w:val="22"/>
        </w:rPr>
        <w:t>La sosta di autoveicoli o mezzi dell’impresa al di fuori delle aree adibite a parcheggio è consentita solo per il tempo strettamente necessario allo scarico dei materiali e strumenti di lavoro. L’Appaltatore deve istruire i conducenti sulle eventuali disposizioni vigenti in materia di circolazione e di esigerne la più rigorosa osservanza.</w:t>
      </w:r>
    </w:p>
    <w:p w:rsidR="00984235" w:rsidRPr="00984235" w:rsidRDefault="00984235" w:rsidP="00A62057">
      <w:pPr>
        <w:pStyle w:val="testo"/>
        <w:numPr>
          <w:ilvl w:val="0"/>
          <w:numId w:val="6"/>
        </w:numPr>
        <w:tabs>
          <w:tab w:val="clear" w:pos="360"/>
        </w:tabs>
        <w:ind w:left="567" w:hanging="357"/>
        <w:rPr>
          <w:rFonts w:asciiTheme="minorHAnsi" w:hAnsiTheme="minorHAnsi"/>
          <w:sz w:val="22"/>
        </w:rPr>
      </w:pPr>
      <w:r w:rsidRPr="00984235">
        <w:rPr>
          <w:rFonts w:asciiTheme="minorHAnsi" w:hAnsiTheme="minorHAnsi"/>
          <w:sz w:val="22"/>
        </w:rPr>
        <w:t xml:space="preserve">L’introduzione di materiali e/o attrezzature pericolose (per esempio, bombole di gas infiammabili, sostanze chimiche, ecc. ), dovrà essere preventivamente autorizzata. </w:t>
      </w:r>
    </w:p>
    <w:p w:rsidR="00984235" w:rsidRPr="00984235" w:rsidRDefault="00984235" w:rsidP="00A62057">
      <w:pPr>
        <w:pStyle w:val="testo"/>
        <w:numPr>
          <w:ilvl w:val="0"/>
          <w:numId w:val="6"/>
        </w:numPr>
        <w:tabs>
          <w:tab w:val="clear" w:pos="360"/>
        </w:tabs>
        <w:ind w:left="567" w:hanging="357"/>
        <w:rPr>
          <w:rFonts w:asciiTheme="minorHAnsi" w:hAnsiTheme="minorHAnsi"/>
          <w:sz w:val="22"/>
        </w:rPr>
      </w:pPr>
      <w:r w:rsidRPr="00984235">
        <w:rPr>
          <w:rFonts w:asciiTheme="minorHAnsi" w:hAnsiTheme="minorHAnsi"/>
          <w:sz w:val="22"/>
        </w:rPr>
        <w:t xml:space="preserve">L'accesso agli edifici del personale afferente a ditte appaltatrici, subappaltatrici e/o lavoratori autonomi dovrà essere limitato esclusivamente alle zone interessate alle attività oggetto del contratto. </w:t>
      </w:r>
    </w:p>
    <w:p w:rsidR="00984235" w:rsidRPr="00984235" w:rsidRDefault="00984235" w:rsidP="00A62057">
      <w:pPr>
        <w:pStyle w:val="testo"/>
        <w:numPr>
          <w:ilvl w:val="0"/>
          <w:numId w:val="6"/>
        </w:numPr>
        <w:tabs>
          <w:tab w:val="clear" w:pos="360"/>
        </w:tabs>
        <w:ind w:left="567" w:hanging="357"/>
        <w:rPr>
          <w:rFonts w:asciiTheme="minorHAnsi" w:hAnsiTheme="minorHAnsi"/>
          <w:sz w:val="22"/>
        </w:rPr>
      </w:pPr>
      <w:r w:rsidRPr="00984235">
        <w:rPr>
          <w:rFonts w:asciiTheme="minorHAnsi" w:hAnsiTheme="minorHAnsi"/>
          <w:sz w:val="22"/>
        </w:rPr>
        <w:t>L’orario di lavoro dovrà di norma essere concordato con il Resp. Dell’U.O. destinataria dell’appalto, anche al fine di eliminare o ridurre i rischi interferenti.</w:t>
      </w:r>
    </w:p>
    <w:p w:rsidR="00984235" w:rsidRPr="00984235" w:rsidRDefault="00984235" w:rsidP="00A62057">
      <w:pPr>
        <w:pStyle w:val="testo"/>
        <w:numPr>
          <w:ilvl w:val="0"/>
          <w:numId w:val="6"/>
        </w:numPr>
        <w:tabs>
          <w:tab w:val="clear" w:pos="360"/>
        </w:tabs>
        <w:ind w:left="567" w:hanging="357"/>
        <w:rPr>
          <w:rFonts w:asciiTheme="minorHAnsi" w:hAnsiTheme="minorHAnsi"/>
          <w:sz w:val="22"/>
        </w:rPr>
      </w:pPr>
      <w:r w:rsidRPr="00984235">
        <w:rPr>
          <w:rFonts w:asciiTheme="minorHAnsi" w:hAnsiTheme="minorHAnsi"/>
          <w:sz w:val="22"/>
        </w:rPr>
        <w:t>A prestazione ultimata, deve essere lasciata la zona interessata sgombra e libera da macchinari, materiali di risulta e rottami (smaltiti a carico dell’Appaltatore secondo la normativa di legge), fosse o avvallamenti pericolosi, ecc.</w:t>
      </w:r>
    </w:p>
    <w:p w:rsidR="00984235" w:rsidRPr="00984235" w:rsidRDefault="00984235" w:rsidP="00B34DF1">
      <w:pPr>
        <w:pStyle w:val="testo"/>
        <w:ind w:left="567"/>
        <w:rPr>
          <w:rFonts w:asciiTheme="minorHAnsi" w:hAnsiTheme="minorHAnsi"/>
          <w:sz w:val="22"/>
        </w:rPr>
      </w:pPr>
    </w:p>
    <w:p w:rsidR="00984235" w:rsidRPr="00984235" w:rsidRDefault="00984235" w:rsidP="00B34DF1">
      <w:pPr>
        <w:pStyle w:val="testo"/>
        <w:ind w:left="567"/>
        <w:rPr>
          <w:rFonts w:asciiTheme="minorHAnsi" w:hAnsiTheme="minorHAnsi"/>
          <w:sz w:val="22"/>
        </w:rPr>
      </w:pPr>
      <w:r w:rsidRPr="00984235">
        <w:rPr>
          <w:rFonts w:asciiTheme="minorHAnsi" w:hAnsiTheme="minorHAnsi"/>
          <w:sz w:val="22"/>
        </w:rPr>
        <w:t>È compito del Datore di Lavoro della Società Appaltatrice rendere noto al proprio personale e a fargli osservare scrupolosamente le seguenti prescrizioni riportate a titolo esclusivamente esemplificativo e non esaustivo:</w:t>
      </w:r>
    </w:p>
    <w:p w:rsidR="00984235" w:rsidRPr="00984235" w:rsidRDefault="00984235" w:rsidP="00A62057">
      <w:pPr>
        <w:pStyle w:val="testo"/>
        <w:numPr>
          <w:ilvl w:val="0"/>
          <w:numId w:val="7"/>
        </w:numPr>
        <w:tabs>
          <w:tab w:val="num" w:pos="770"/>
        </w:tabs>
        <w:ind w:left="567" w:firstLine="0"/>
        <w:rPr>
          <w:rFonts w:asciiTheme="minorHAnsi" w:hAnsiTheme="minorHAnsi"/>
          <w:sz w:val="22"/>
        </w:rPr>
      </w:pPr>
      <w:r w:rsidRPr="00984235">
        <w:rPr>
          <w:rFonts w:asciiTheme="minorHAnsi" w:hAnsiTheme="minorHAnsi"/>
          <w:sz w:val="22"/>
        </w:rPr>
        <w:t>Obbligo di esporre il cartellino di riconoscimento di cui</w:t>
      </w:r>
      <w:r w:rsidR="003A4A29">
        <w:rPr>
          <w:rFonts w:asciiTheme="minorHAnsi" w:hAnsiTheme="minorHAnsi"/>
          <w:sz w:val="22"/>
        </w:rPr>
        <w:t xml:space="preserve"> all’art.5 della L.1</w:t>
      </w:r>
      <w:r w:rsidRPr="00984235">
        <w:rPr>
          <w:rFonts w:asciiTheme="minorHAnsi" w:hAnsiTheme="minorHAnsi"/>
          <w:sz w:val="22"/>
        </w:rPr>
        <w:t>3</w:t>
      </w:r>
      <w:r w:rsidR="003A4A29">
        <w:rPr>
          <w:rFonts w:asciiTheme="minorHAnsi" w:hAnsiTheme="minorHAnsi"/>
          <w:sz w:val="22"/>
        </w:rPr>
        <w:t>6/2010</w:t>
      </w:r>
      <w:r w:rsidRPr="00984235">
        <w:rPr>
          <w:rFonts w:asciiTheme="minorHAnsi" w:hAnsiTheme="minorHAnsi"/>
          <w:sz w:val="22"/>
        </w:rPr>
        <w:t>;</w:t>
      </w:r>
    </w:p>
    <w:p w:rsidR="00984235" w:rsidRPr="00B34DF1" w:rsidRDefault="00984235" w:rsidP="00A62057">
      <w:pPr>
        <w:pStyle w:val="testo"/>
        <w:numPr>
          <w:ilvl w:val="0"/>
          <w:numId w:val="7"/>
        </w:numPr>
        <w:tabs>
          <w:tab w:val="num" w:pos="770"/>
        </w:tabs>
        <w:ind w:left="567" w:firstLine="0"/>
        <w:rPr>
          <w:rFonts w:asciiTheme="minorHAnsi" w:hAnsiTheme="minorHAnsi"/>
          <w:sz w:val="22"/>
        </w:rPr>
      </w:pPr>
      <w:r w:rsidRPr="00B34DF1">
        <w:rPr>
          <w:rFonts w:asciiTheme="minorHAnsi" w:hAnsiTheme="minorHAnsi"/>
          <w:sz w:val="22"/>
        </w:rPr>
        <w:t>Obbligo di attenersi scrupolosamente a tutte le indicazioni segnaletiche ed</w:t>
      </w:r>
      <w:r w:rsidR="00D060A7" w:rsidRPr="00B34DF1">
        <w:rPr>
          <w:rFonts w:asciiTheme="minorHAnsi" w:hAnsiTheme="minorHAnsi"/>
          <w:sz w:val="22"/>
        </w:rPr>
        <w:t xml:space="preserve"> in specie ai divieti contenuti</w:t>
      </w:r>
      <w:r w:rsidR="00B34DF1" w:rsidRPr="00B34DF1">
        <w:rPr>
          <w:rFonts w:asciiTheme="minorHAnsi" w:hAnsiTheme="minorHAnsi"/>
          <w:sz w:val="22"/>
        </w:rPr>
        <w:t xml:space="preserve"> </w:t>
      </w:r>
      <w:r w:rsidR="00D060A7" w:rsidRPr="00B34DF1">
        <w:rPr>
          <w:rFonts w:asciiTheme="minorHAnsi" w:hAnsiTheme="minorHAnsi"/>
          <w:sz w:val="22"/>
        </w:rPr>
        <w:t xml:space="preserve">       </w:t>
      </w:r>
      <w:r w:rsidRPr="00B34DF1">
        <w:rPr>
          <w:rFonts w:asciiTheme="minorHAnsi" w:hAnsiTheme="minorHAnsi"/>
          <w:sz w:val="22"/>
        </w:rPr>
        <w:t>nei cartelli indicatori e negli avvisi dati con segnali visivi e/o acustici.</w:t>
      </w:r>
    </w:p>
    <w:p w:rsidR="00984235" w:rsidRPr="00984235" w:rsidRDefault="00984235" w:rsidP="00A62057">
      <w:pPr>
        <w:pStyle w:val="testo"/>
        <w:numPr>
          <w:ilvl w:val="0"/>
          <w:numId w:val="7"/>
        </w:numPr>
        <w:tabs>
          <w:tab w:val="num" w:pos="770"/>
        </w:tabs>
        <w:ind w:left="567" w:firstLine="0"/>
        <w:rPr>
          <w:rFonts w:asciiTheme="minorHAnsi" w:hAnsiTheme="minorHAnsi"/>
          <w:sz w:val="22"/>
        </w:rPr>
      </w:pPr>
      <w:r w:rsidRPr="00984235">
        <w:rPr>
          <w:rFonts w:asciiTheme="minorHAnsi" w:hAnsiTheme="minorHAnsi"/>
          <w:sz w:val="22"/>
        </w:rPr>
        <w:t>Divieto di accedere senza precisa autorizzazione a zone diverse da quelle interessate ai lavori.</w:t>
      </w:r>
    </w:p>
    <w:p w:rsidR="00984235" w:rsidRPr="00984235" w:rsidRDefault="00984235" w:rsidP="00A62057">
      <w:pPr>
        <w:pStyle w:val="testo"/>
        <w:numPr>
          <w:ilvl w:val="0"/>
          <w:numId w:val="7"/>
        </w:numPr>
        <w:tabs>
          <w:tab w:val="num" w:pos="770"/>
        </w:tabs>
        <w:ind w:left="567" w:firstLine="0"/>
        <w:rPr>
          <w:rFonts w:asciiTheme="minorHAnsi" w:hAnsiTheme="minorHAnsi"/>
          <w:sz w:val="22"/>
        </w:rPr>
      </w:pPr>
      <w:r w:rsidRPr="00984235">
        <w:rPr>
          <w:rFonts w:asciiTheme="minorHAnsi" w:hAnsiTheme="minorHAnsi"/>
          <w:sz w:val="22"/>
        </w:rPr>
        <w:t>Obbligo di non trattenersi negli ambienti di lavoro al di fuori dell’orario stabilito.</w:t>
      </w:r>
    </w:p>
    <w:p w:rsidR="00984235" w:rsidRPr="00984235" w:rsidRDefault="00984235" w:rsidP="00A62057">
      <w:pPr>
        <w:pStyle w:val="testo"/>
        <w:numPr>
          <w:ilvl w:val="0"/>
          <w:numId w:val="7"/>
        </w:numPr>
        <w:tabs>
          <w:tab w:val="num" w:pos="770"/>
        </w:tabs>
        <w:ind w:left="567" w:firstLine="0"/>
        <w:rPr>
          <w:rFonts w:asciiTheme="minorHAnsi" w:hAnsiTheme="minorHAnsi"/>
          <w:sz w:val="22"/>
        </w:rPr>
      </w:pPr>
      <w:r w:rsidRPr="00984235">
        <w:rPr>
          <w:rFonts w:asciiTheme="minorHAnsi" w:hAnsiTheme="minorHAnsi"/>
          <w:sz w:val="22"/>
        </w:rPr>
        <w:t>Divieto di introdurre sostanze infiammabili o comunque pericolose o nocive.</w:t>
      </w:r>
    </w:p>
    <w:p w:rsidR="00984235" w:rsidRPr="00B34DF1" w:rsidRDefault="00984235" w:rsidP="00A62057">
      <w:pPr>
        <w:pStyle w:val="testo"/>
        <w:numPr>
          <w:ilvl w:val="0"/>
          <w:numId w:val="7"/>
        </w:numPr>
        <w:tabs>
          <w:tab w:val="num" w:pos="770"/>
        </w:tabs>
        <w:ind w:left="567" w:firstLine="0"/>
        <w:rPr>
          <w:rFonts w:asciiTheme="minorHAnsi" w:hAnsiTheme="minorHAnsi"/>
          <w:sz w:val="22"/>
        </w:rPr>
      </w:pPr>
      <w:r w:rsidRPr="00B34DF1">
        <w:rPr>
          <w:rFonts w:asciiTheme="minorHAnsi" w:hAnsiTheme="minorHAnsi"/>
          <w:sz w:val="22"/>
        </w:rPr>
        <w:t xml:space="preserve">Obbligo di recintare eventuali zone di scavo o le zone sottostanti a lavori che si svolgono in posizioni </w:t>
      </w:r>
      <w:r w:rsidR="00B34DF1" w:rsidRPr="00B34DF1">
        <w:rPr>
          <w:rFonts w:asciiTheme="minorHAnsi" w:hAnsiTheme="minorHAnsi"/>
          <w:sz w:val="22"/>
        </w:rPr>
        <w:t xml:space="preserve"> </w:t>
      </w:r>
      <w:r w:rsidR="00D060A7" w:rsidRPr="00B34DF1">
        <w:rPr>
          <w:rFonts w:asciiTheme="minorHAnsi" w:hAnsiTheme="minorHAnsi"/>
          <w:sz w:val="22"/>
        </w:rPr>
        <w:t xml:space="preserve">      </w:t>
      </w:r>
      <w:r w:rsidRPr="00B34DF1">
        <w:rPr>
          <w:rFonts w:asciiTheme="minorHAnsi" w:hAnsiTheme="minorHAnsi"/>
          <w:sz w:val="22"/>
        </w:rPr>
        <w:t>sopraelevate;</w:t>
      </w:r>
    </w:p>
    <w:p w:rsidR="00984235" w:rsidRPr="00B34DF1" w:rsidRDefault="00984235" w:rsidP="00A62057">
      <w:pPr>
        <w:pStyle w:val="testo"/>
        <w:numPr>
          <w:ilvl w:val="0"/>
          <w:numId w:val="7"/>
        </w:numPr>
        <w:tabs>
          <w:tab w:val="num" w:pos="770"/>
        </w:tabs>
        <w:ind w:left="567" w:firstLine="0"/>
        <w:rPr>
          <w:rFonts w:asciiTheme="minorHAnsi" w:hAnsiTheme="minorHAnsi"/>
          <w:sz w:val="22"/>
        </w:rPr>
      </w:pPr>
      <w:r w:rsidRPr="00B34DF1">
        <w:rPr>
          <w:rFonts w:asciiTheme="minorHAnsi" w:hAnsiTheme="minorHAnsi"/>
          <w:sz w:val="22"/>
        </w:rPr>
        <w:t xml:space="preserve">Divieto di compiere, di propria iniziativa, manovre ed operazioni che non siano di propria competenza e </w:t>
      </w:r>
      <w:r w:rsidR="00D060A7" w:rsidRPr="00B34DF1">
        <w:rPr>
          <w:rFonts w:asciiTheme="minorHAnsi" w:hAnsiTheme="minorHAnsi"/>
          <w:sz w:val="22"/>
        </w:rPr>
        <w:t xml:space="preserve">       </w:t>
      </w:r>
      <w:r w:rsidRPr="00B34DF1">
        <w:rPr>
          <w:rFonts w:asciiTheme="minorHAnsi" w:hAnsiTheme="minorHAnsi"/>
          <w:sz w:val="22"/>
        </w:rPr>
        <w:t>che possono perciò compromettere anche la sicurezza di altre persone;</w:t>
      </w:r>
    </w:p>
    <w:p w:rsidR="00984235" w:rsidRPr="00B34DF1" w:rsidRDefault="00984235" w:rsidP="00A62057">
      <w:pPr>
        <w:pStyle w:val="testo"/>
        <w:numPr>
          <w:ilvl w:val="0"/>
          <w:numId w:val="7"/>
        </w:numPr>
        <w:tabs>
          <w:tab w:val="num" w:pos="770"/>
        </w:tabs>
        <w:ind w:left="567" w:firstLine="0"/>
        <w:rPr>
          <w:rFonts w:asciiTheme="minorHAnsi" w:hAnsiTheme="minorHAnsi"/>
          <w:sz w:val="22"/>
        </w:rPr>
      </w:pPr>
      <w:r w:rsidRPr="00B34DF1">
        <w:rPr>
          <w:rFonts w:asciiTheme="minorHAnsi" w:hAnsiTheme="minorHAnsi"/>
          <w:sz w:val="22"/>
        </w:rPr>
        <w:t xml:space="preserve">Divieto di compiere lavori usando fiamme libere, di utilizzare mezzi ignifori nei luoghi con pericolo di </w:t>
      </w:r>
      <w:r w:rsidR="00D060A7" w:rsidRPr="00B34DF1">
        <w:rPr>
          <w:rFonts w:asciiTheme="minorHAnsi" w:hAnsiTheme="minorHAnsi"/>
          <w:sz w:val="22"/>
        </w:rPr>
        <w:t xml:space="preserve">       </w:t>
      </w:r>
      <w:r w:rsidRPr="00B34DF1">
        <w:rPr>
          <w:rFonts w:asciiTheme="minorHAnsi" w:hAnsiTheme="minorHAnsi"/>
          <w:sz w:val="22"/>
        </w:rPr>
        <w:t>incendio o di scoppio ed in tutti gli altri luoghi ove vige apposito divieto;</w:t>
      </w:r>
    </w:p>
    <w:p w:rsidR="00984235" w:rsidRPr="00984235" w:rsidRDefault="00984235" w:rsidP="00A62057">
      <w:pPr>
        <w:pStyle w:val="testo"/>
        <w:numPr>
          <w:ilvl w:val="0"/>
          <w:numId w:val="7"/>
        </w:numPr>
        <w:tabs>
          <w:tab w:val="num" w:pos="770"/>
        </w:tabs>
        <w:ind w:left="567" w:firstLine="0"/>
        <w:rPr>
          <w:rFonts w:asciiTheme="minorHAnsi" w:hAnsiTheme="minorHAnsi"/>
          <w:sz w:val="22"/>
        </w:rPr>
      </w:pPr>
      <w:r w:rsidRPr="00984235">
        <w:rPr>
          <w:rFonts w:asciiTheme="minorHAnsi" w:hAnsiTheme="minorHAnsi"/>
          <w:sz w:val="22"/>
        </w:rPr>
        <w:t>Obbligo di usare i dispositivi di protezione individuale, ove previsti;</w:t>
      </w:r>
    </w:p>
    <w:p w:rsidR="00984235" w:rsidRPr="00B34DF1" w:rsidRDefault="00984235" w:rsidP="00A62057">
      <w:pPr>
        <w:pStyle w:val="testo"/>
        <w:numPr>
          <w:ilvl w:val="0"/>
          <w:numId w:val="7"/>
        </w:numPr>
        <w:tabs>
          <w:tab w:val="num" w:pos="770"/>
        </w:tabs>
        <w:ind w:left="567" w:firstLine="0"/>
        <w:rPr>
          <w:rFonts w:asciiTheme="minorHAnsi" w:hAnsiTheme="minorHAnsi"/>
          <w:sz w:val="22"/>
        </w:rPr>
      </w:pPr>
      <w:r w:rsidRPr="00B34DF1">
        <w:rPr>
          <w:rFonts w:asciiTheme="minorHAnsi" w:hAnsiTheme="minorHAnsi"/>
          <w:sz w:val="22"/>
        </w:rPr>
        <w:t xml:space="preserve">Obbligo di non usare, sul luogo di lavoro, indumenti o abbigliamento che, in relazione alla natura delle </w:t>
      </w:r>
      <w:r w:rsidR="00D060A7" w:rsidRPr="00B34DF1">
        <w:rPr>
          <w:rFonts w:asciiTheme="minorHAnsi" w:hAnsiTheme="minorHAnsi"/>
          <w:sz w:val="22"/>
        </w:rPr>
        <w:t xml:space="preserve">       </w:t>
      </w:r>
      <w:r w:rsidRPr="00B34DF1">
        <w:rPr>
          <w:rFonts w:asciiTheme="minorHAnsi" w:hAnsiTheme="minorHAnsi"/>
          <w:sz w:val="22"/>
        </w:rPr>
        <w:t>operazioni da svolgere, possono costituire pericolo per chi lo indossa;</w:t>
      </w:r>
    </w:p>
    <w:p w:rsidR="00984235" w:rsidRPr="00984235" w:rsidRDefault="00984235" w:rsidP="00A62057">
      <w:pPr>
        <w:pStyle w:val="testo"/>
        <w:numPr>
          <w:ilvl w:val="0"/>
          <w:numId w:val="7"/>
        </w:numPr>
        <w:tabs>
          <w:tab w:val="num" w:pos="770"/>
        </w:tabs>
        <w:ind w:left="567" w:firstLine="0"/>
        <w:rPr>
          <w:rFonts w:asciiTheme="minorHAnsi" w:hAnsiTheme="minorHAnsi"/>
          <w:sz w:val="22"/>
        </w:rPr>
      </w:pPr>
      <w:r w:rsidRPr="00984235">
        <w:rPr>
          <w:rFonts w:asciiTheme="minorHAnsi" w:hAnsiTheme="minorHAnsi"/>
          <w:sz w:val="22"/>
        </w:rPr>
        <w:t>Divieto di ingombrare passaggi, corridoi e uscite di sicurezza con materiali di qualsiasi natura;</w:t>
      </w:r>
    </w:p>
    <w:p w:rsidR="00984235" w:rsidRPr="00984235" w:rsidRDefault="00984235" w:rsidP="00A62057">
      <w:pPr>
        <w:pStyle w:val="testo"/>
        <w:numPr>
          <w:ilvl w:val="0"/>
          <w:numId w:val="7"/>
        </w:numPr>
        <w:tabs>
          <w:tab w:val="num" w:pos="770"/>
        </w:tabs>
        <w:ind w:left="567" w:firstLine="0"/>
        <w:rPr>
          <w:rFonts w:asciiTheme="minorHAnsi" w:hAnsiTheme="minorHAnsi"/>
          <w:sz w:val="22"/>
        </w:rPr>
      </w:pPr>
      <w:r w:rsidRPr="00984235">
        <w:rPr>
          <w:rFonts w:asciiTheme="minorHAnsi" w:hAnsiTheme="minorHAnsi"/>
          <w:sz w:val="22"/>
        </w:rPr>
        <w:t>Obbligo di impiegare macchine, attrezzi ed utensili rispondenti alle vigenti norme di legge;</w:t>
      </w:r>
    </w:p>
    <w:p w:rsidR="00984235" w:rsidRPr="00B34DF1" w:rsidRDefault="00984235" w:rsidP="00A62057">
      <w:pPr>
        <w:pStyle w:val="testo"/>
        <w:numPr>
          <w:ilvl w:val="0"/>
          <w:numId w:val="7"/>
        </w:numPr>
        <w:tabs>
          <w:tab w:val="clear" w:pos="2912"/>
          <w:tab w:val="num" w:pos="709"/>
          <w:tab w:val="num" w:pos="770"/>
          <w:tab w:val="left" w:pos="851"/>
        </w:tabs>
        <w:ind w:left="567" w:firstLine="0"/>
        <w:rPr>
          <w:rFonts w:asciiTheme="minorHAnsi" w:hAnsiTheme="minorHAnsi"/>
          <w:sz w:val="22"/>
        </w:rPr>
      </w:pPr>
      <w:r w:rsidRPr="00B34DF1">
        <w:rPr>
          <w:rFonts w:asciiTheme="minorHAnsi" w:hAnsiTheme="minorHAnsi"/>
          <w:sz w:val="22"/>
        </w:rPr>
        <w:t xml:space="preserve">Divieto di procurare falsi allarmi emergenza, al fine di non compromettere anche la sicurezza di altri </w:t>
      </w:r>
      <w:r w:rsidR="00D060A7" w:rsidRPr="00B34DF1">
        <w:rPr>
          <w:rFonts w:asciiTheme="minorHAnsi" w:hAnsiTheme="minorHAnsi"/>
          <w:sz w:val="22"/>
        </w:rPr>
        <w:t xml:space="preserve">       </w:t>
      </w:r>
      <w:r w:rsidRPr="00B34DF1">
        <w:rPr>
          <w:rFonts w:asciiTheme="minorHAnsi" w:hAnsiTheme="minorHAnsi"/>
          <w:sz w:val="22"/>
        </w:rPr>
        <w:t>lavoratori o occupanti la struttura sanitaria.</w:t>
      </w:r>
    </w:p>
    <w:p w:rsidR="00984235" w:rsidRPr="00984235" w:rsidRDefault="00984235" w:rsidP="00B34DF1">
      <w:pPr>
        <w:pStyle w:val="testo"/>
        <w:ind w:left="567"/>
        <w:rPr>
          <w:rFonts w:asciiTheme="minorHAnsi" w:hAnsiTheme="minorHAnsi"/>
          <w:sz w:val="22"/>
        </w:rPr>
      </w:pPr>
    </w:p>
    <w:p w:rsidR="00984235" w:rsidRPr="00984235" w:rsidRDefault="00984235" w:rsidP="00B34DF1">
      <w:pPr>
        <w:spacing w:after="0" w:line="240" w:lineRule="auto"/>
        <w:ind w:left="567"/>
        <w:jc w:val="both"/>
        <w:rPr>
          <w:rFonts w:cs="Calibri"/>
          <w:color w:val="000000"/>
          <w:sz w:val="18"/>
          <w:szCs w:val="18"/>
        </w:rPr>
      </w:pPr>
    </w:p>
    <w:p w:rsidR="00984235" w:rsidRDefault="00984235" w:rsidP="00984235">
      <w:pPr>
        <w:spacing w:after="0" w:line="240" w:lineRule="auto"/>
        <w:ind w:left="560"/>
        <w:jc w:val="both"/>
        <w:rPr>
          <w:rFonts w:ascii="Calibri" w:hAnsi="Calibri" w:cs="Calibri"/>
          <w:color w:val="000000"/>
          <w:sz w:val="18"/>
          <w:szCs w:val="18"/>
        </w:rPr>
      </w:pPr>
    </w:p>
    <w:p w:rsidR="00FE6482" w:rsidRDefault="00FE6482" w:rsidP="00984235">
      <w:pPr>
        <w:spacing w:after="0" w:line="240" w:lineRule="auto"/>
        <w:ind w:left="560"/>
        <w:jc w:val="both"/>
        <w:rPr>
          <w:rFonts w:ascii="Calibri" w:hAnsi="Calibri" w:cs="Calibri"/>
          <w:color w:val="000000"/>
          <w:sz w:val="18"/>
          <w:szCs w:val="18"/>
        </w:rPr>
      </w:pPr>
    </w:p>
    <w:p w:rsidR="00501656" w:rsidRPr="003A4A29" w:rsidRDefault="002E4630" w:rsidP="002E4630">
      <w:pPr>
        <w:pStyle w:val="Titolo1"/>
        <w:numPr>
          <w:ilvl w:val="0"/>
          <w:numId w:val="0"/>
        </w:numPr>
        <w:spacing w:before="0" w:after="0"/>
        <w:ind w:left="784"/>
        <w:rPr>
          <w:rFonts w:ascii="Times New Roman" w:hAnsi="Times New Roman"/>
          <w:i/>
          <w:color w:val="006666"/>
          <w:szCs w:val="22"/>
        </w:rPr>
      </w:pPr>
      <w:bookmarkStart w:id="2" w:name="_Toc231808964"/>
      <w:bookmarkStart w:id="3" w:name="_Toc347307335"/>
      <w:r>
        <w:rPr>
          <w:rFonts w:ascii="Times New Roman" w:hAnsi="Times New Roman"/>
          <w:i/>
          <w:color w:val="006666"/>
          <w:szCs w:val="22"/>
        </w:rPr>
        <w:lastRenderedPageBreak/>
        <w:t xml:space="preserve">9.1 </w:t>
      </w:r>
      <w:r w:rsidR="003A4A29" w:rsidRPr="00984235">
        <w:rPr>
          <w:rFonts w:ascii="Times New Roman" w:hAnsi="Times New Roman"/>
          <w:i/>
          <w:color w:val="006666"/>
          <w:szCs w:val="22"/>
        </w:rPr>
        <w:t>NORME di comportamento PER IL PERSONALE DELL’APPALTATORE</w:t>
      </w:r>
      <w:r w:rsidR="003A4A29">
        <w:rPr>
          <w:rFonts w:ascii="Times New Roman" w:hAnsi="Times New Roman"/>
          <w:i/>
          <w:color w:val="006666"/>
          <w:szCs w:val="22"/>
        </w:rPr>
        <w:t xml:space="preserve">: </w:t>
      </w:r>
      <w:r w:rsidR="00501656" w:rsidRPr="003A4A29">
        <w:rPr>
          <w:rFonts w:ascii="Times New Roman" w:hAnsi="Times New Roman"/>
          <w:bCs/>
          <w:i/>
          <w:iCs/>
          <w:color w:val="006666"/>
        </w:rPr>
        <w:t>DIVIETO DI FUMO</w:t>
      </w:r>
      <w:bookmarkEnd w:id="2"/>
      <w:bookmarkEnd w:id="3"/>
    </w:p>
    <w:p w:rsidR="00FE6482" w:rsidRPr="00FE6482" w:rsidRDefault="00FE6482" w:rsidP="00FE6482">
      <w:pPr>
        <w:spacing w:after="0" w:line="240" w:lineRule="auto"/>
        <w:rPr>
          <w:lang w:eastAsia="it-IT"/>
        </w:rPr>
      </w:pPr>
    </w:p>
    <w:p w:rsidR="00501656" w:rsidRPr="001F3E37" w:rsidRDefault="00501656" w:rsidP="001F3E37">
      <w:pPr>
        <w:widowControl w:val="0"/>
        <w:autoSpaceDE w:val="0"/>
        <w:autoSpaceDN w:val="0"/>
        <w:adjustRightInd w:val="0"/>
        <w:spacing w:after="0" w:line="240" w:lineRule="auto"/>
        <w:ind w:left="567"/>
        <w:rPr>
          <w:spacing w:val="-3"/>
        </w:rPr>
      </w:pPr>
      <w:r w:rsidRPr="001F3E37">
        <w:rPr>
          <w:spacing w:val="-3"/>
        </w:rPr>
        <w:t xml:space="preserve">Ai sensi della Normativa Vigente (L.3/2003 e </w:t>
      </w:r>
      <w:r w:rsidRPr="001F3E37">
        <w:t xml:space="preserve">L. 311/ 2004 sul divieto di fumo) </w:t>
      </w:r>
      <w:r w:rsidRPr="001F3E37">
        <w:rPr>
          <w:spacing w:val="-3"/>
        </w:rPr>
        <w:t>che disciplina il divieto di fumo all’interno dei locali pubblici:</w:t>
      </w:r>
    </w:p>
    <w:p w:rsidR="00501656" w:rsidRPr="001F3E37" w:rsidRDefault="00501656" w:rsidP="001F3E37">
      <w:pPr>
        <w:widowControl w:val="0"/>
        <w:autoSpaceDE w:val="0"/>
        <w:autoSpaceDN w:val="0"/>
        <w:adjustRightInd w:val="0"/>
        <w:spacing w:after="0" w:line="240" w:lineRule="auto"/>
        <w:ind w:left="567"/>
        <w:rPr>
          <w:spacing w:val="-3"/>
        </w:rPr>
      </w:pPr>
      <w:r w:rsidRPr="001F3E37">
        <w:rPr>
          <w:noProof/>
          <w:spacing w:val="-3"/>
          <w:lang w:eastAsia="it-IT"/>
        </w:rPr>
        <w:drawing>
          <wp:anchor distT="0" distB="0" distL="114300" distR="114300" simplePos="0" relativeHeight="251849728" behindDoc="0" locked="0" layoutInCell="1" allowOverlap="1" wp14:anchorId="4FFCBC4F" wp14:editId="2DD0F768">
            <wp:simplePos x="0" y="0"/>
            <wp:positionH relativeFrom="column">
              <wp:posOffset>503555</wp:posOffset>
            </wp:positionH>
            <wp:positionV relativeFrom="paragraph">
              <wp:posOffset>62230</wp:posOffset>
            </wp:positionV>
            <wp:extent cx="777875" cy="786765"/>
            <wp:effectExtent l="19050" t="0" r="3175" b="0"/>
            <wp:wrapSquare wrapText="bothSides"/>
            <wp:docPr id="60" name="Immagine 21" descr="vietato fu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vietato fumare"/>
                    <pic:cNvPicPr>
                      <a:picLocks noChangeAspect="1" noChangeArrowheads="1"/>
                    </pic:cNvPicPr>
                  </pic:nvPicPr>
                  <pic:blipFill>
                    <a:blip r:embed="rId30"/>
                    <a:srcRect/>
                    <a:stretch>
                      <a:fillRect/>
                    </a:stretch>
                  </pic:blipFill>
                  <pic:spPr bwMode="auto">
                    <a:xfrm>
                      <a:off x="0" y="0"/>
                      <a:ext cx="777875" cy="786765"/>
                    </a:xfrm>
                    <a:prstGeom prst="rect">
                      <a:avLst/>
                    </a:prstGeom>
                    <a:noFill/>
                    <a:ln w="9525">
                      <a:noFill/>
                      <a:miter lim="800000"/>
                      <a:headEnd/>
                      <a:tailEnd/>
                    </a:ln>
                  </pic:spPr>
                </pic:pic>
              </a:graphicData>
            </a:graphic>
          </wp:anchor>
        </w:drawing>
      </w:r>
    </w:p>
    <w:p w:rsidR="00501656" w:rsidRPr="001F3E37" w:rsidRDefault="00501656" w:rsidP="001F3E37">
      <w:pPr>
        <w:widowControl w:val="0"/>
        <w:autoSpaceDE w:val="0"/>
        <w:autoSpaceDN w:val="0"/>
        <w:adjustRightInd w:val="0"/>
        <w:spacing w:after="0" w:line="240" w:lineRule="auto"/>
        <w:ind w:left="567"/>
        <w:rPr>
          <w:b/>
          <w:spacing w:val="-3"/>
        </w:rPr>
      </w:pPr>
      <w:r w:rsidRPr="001F3E37">
        <w:rPr>
          <w:b/>
          <w:spacing w:val="-3"/>
        </w:rPr>
        <w:t>E’ SEVERAMENTE VIETATO FUMARE</w:t>
      </w:r>
    </w:p>
    <w:p w:rsidR="00501656" w:rsidRPr="001F3E37" w:rsidRDefault="00501656" w:rsidP="001F3E37">
      <w:pPr>
        <w:widowControl w:val="0"/>
        <w:autoSpaceDE w:val="0"/>
        <w:autoSpaceDN w:val="0"/>
        <w:adjustRightInd w:val="0"/>
        <w:spacing w:after="0" w:line="240" w:lineRule="auto"/>
        <w:ind w:left="567"/>
        <w:rPr>
          <w:b/>
          <w:spacing w:val="-3"/>
        </w:rPr>
      </w:pPr>
      <w:r w:rsidRPr="001F3E37">
        <w:rPr>
          <w:b/>
          <w:spacing w:val="-3"/>
        </w:rPr>
        <w:t>IN TUTTE LE AREE DELL’AZIENDA SANITARIA</w:t>
      </w:r>
    </w:p>
    <w:p w:rsidR="00501656" w:rsidRPr="001F3E37" w:rsidRDefault="00501656" w:rsidP="001F3E37">
      <w:pPr>
        <w:widowControl w:val="0"/>
        <w:autoSpaceDE w:val="0"/>
        <w:autoSpaceDN w:val="0"/>
        <w:adjustRightInd w:val="0"/>
        <w:spacing w:after="0" w:line="240" w:lineRule="auto"/>
        <w:ind w:left="567"/>
        <w:rPr>
          <w:spacing w:val="-3"/>
        </w:rPr>
      </w:pPr>
    </w:p>
    <w:p w:rsidR="00501656" w:rsidRPr="001F3E37" w:rsidRDefault="00501656" w:rsidP="001F3E37">
      <w:pPr>
        <w:widowControl w:val="0"/>
        <w:autoSpaceDE w:val="0"/>
        <w:autoSpaceDN w:val="0"/>
        <w:adjustRightInd w:val="0"/>
        <w:spacing w:after="0" w:line="240" w:lineRule="auto"/>
        <w:ind w:left="567"/>
        <w:rPr>
          <w:spacing w:val="-3"/>
        </w:rPr>
      </w:pPr>
    </w:p>
    <w:p w:rsidR="00501656" w:rsidRPr="001F3E37" w:rsidRDefault="00501656" w:rsidP="001F3E37">
      <w:pPr>
        <w:widowControl w:val="0"/>
        <w:autoSpaceDE w:val="0"/>
        <w:autoSpaceDN w:val="0"/>
        <w:adjustRightInd w:val="0"/>
        <w:spacing w:after="0" w:line="240" w:lineRule="auto"/>
        <w:ind w:left="567"/>
        <w:rPr>
          <w:spacing w:val="-3"/>
        </w:rPr>
      </w:pPr>
    </w:p>
    <w:p w:rsidR="00501656" w:rsidRPr="001F3E37" w:rsidRDefault="00501656" w:rsidP="001F3E37">
      <w:pPr>
        <w:widowControl w:val="0"/>
        <w:autoSpaceDE w:val="0"/>
        <w:autoSpaceDN w:val="0"/>
        <w:adjustRightInd w:val="0"/>
        <w:spacing w:after="0" w:line="240" w:lineRule="auto"/>
        <w:ind w:left="567"/>
        <w:rPr>
          <w:spacing w:val="-3"/>
        </w:rPr>
      </w:pPr>
      <w:r w:rsidRPr="001F3E37">
        <w:rPr>
          <w:spacing w:val="-3"/>
        </w:rPr>
        <w:t>E’ compito del Datore di Lavoro dell’Impresa appaltatrice vigilare sul rispetto di tale disposizione, ogni violazione accertata potrà essere sanzionata secondo le norme vigenti ed in base a quanto previsto dal Contratto.</w:t>
      </w:r>
    </w:p>
    <w:p w:rsidR="00501656" w:rsidRPr="001F3E37" w:rsidRDefault="00501656" w:rsidP="001F3E37">
      <w:pPr>
        <w:widowControl w:val="0"/>
        <w:autoSpaceDE w:val="0"/>
        <w:autoSpaceDN w:val="0"/>
        <w:adjustRightInd w:val="0"/>
        <w:spacing w:after="0" w:line="240" w:lineRule="auto"/>
        <w:ind w:left="567"/>
        <w:rPr>
          <w:spacing w:val="-3"/>
        </w:rPr>
      </w:pPr>
    </w:p>
    <w:p w:rsidR="00501656" w:rsidRPr="001F3E37" w:rsidRDefault="00501656" w:rsidP="001F3E37">
      <w:pPr>
        <w:widowControl w:val="0"/>
        <w:autoSpaceDE w:val="0"/>
        <w:autoSpaceDN w:val="0"/>
        <w:adjustRightInd w:val="0"/>
        <w:spacing w:after="0" w:line="240" w:lineRule="auto"/>
        <w:ind w:left="567"/>
        <w:rPr>
          <w:b/>
          <w:spacing w:val="-3"/>
        </w:rPr>
      </w:pPr>
    </w:p>
    <w:p w:rsidR="00501656" w:rsidRPr="001F3E37" w:rsidRDefault="003A4A29" w:rsidP="00A62057">
      <w:pPr>
        <w:pStyle w:val="Titolo1"/>
        <w:numPr>
          <w:ilvl w:val="1"/>
          <w:numId w:val="19"/>
        </w:numPr>
        <w:spacing w:before="0" w:after="0"/>
        <w:ind w:left="567"/>
        <w:rPr>
          <w:rFonts w:ascii="Times New Roman" w:hAnsi="Times New Roman"/>
          <w:i/>
          <w:color w:val="006666"/>
          <w:szCs w:val="22"/>
        </w:rPr>
      </w:pPr>
      <w:bookmarkStart w:id="4" w:name="_Toc222549417"/>
      <w:bookmarkStart w:id="5" w:name="_Toc231808966"/>
      <w:bookmarkStart w:id="6" w:name="_Toc347307336"/>
      <w:bookmarkStart w:id="7" w:name="_Toc222549416"/>
      <w:bookmarkStart w:id="8" w:name="_Toc231808965"/>
      <w:r w:rsidRPr="001F3E37">
        <w:rPr>
          <w:rFonts w:ascii="Times New Roman" w:hAnsi="Times New Roman"/>
          <w:i/>
          <w:color w:val="006666"/>
          <w:szCs w:val="22"/>
        </w:rPr>
        <w:t xml:space="preserve">NORME di comportamento PER IL PERSONALE DELL’APPALTATORE: </w:t>
      </w:r>
      <w:r w:rsidRPr="001F3E37">
        <w:rPr>
          <w:rFonts w:ascii="Times" w:hAnsi="Times"/>
          <w:i/>
          <w:color w:val="006666"/>
          <w:szCs w:val="22"/>
        </w:rPr>
        <w:t>ACCESSO</w:t>
      </w:r>
      <w:r w:rsidR="00501656" w:rsidRPr="001F3E37">
        <w:rPr>
          <w:rFonts w:ascii="Times" w:hAnsi="Times"/>
          <w:i/>
          <w:color w:val="006666"/>
          <w:szCs w:val="22"/>
        </w:rPr>
        <w:t xml:space="preserve"> LOCALI ED AREE A RISCHIO SPECIFICO</w:t>
      </w:r>
      <w:bookmarkEnd w:id="4"/>
      <w:bookmarkEnd w:id="5"/>
      <w:bookmarkEnd w:id="6"/>
      <w:r w:rsidR="00501656" w:rsidRPr="001F3E37">
        <w:rPr>
          <w:rFonts w:ascii="Times" w:hAnsi="Times"/>
          <w:i/>
          <w:color w:val="006666"/>
          <w:szCs w:val="22"/>
        </w:rPr>
        <w:t xml:space="preserve"> </w:t>
      </w:r>
    </w:p>
    <w:p w:rsidR="00FE6482" w:rsidRPr="001F3E37" w:rsidRDefault="00FE6482" w:rsidP="001F3E37">
      <w:pPr>
        <w:spacing w:after="0" w:line="240" w:lineRule="auto"/>
        <w:ind w:left="567"/>
        <w:rPr>
          <w:lang w:eastAsia="it-IT"/>
        </w:rPr>
      </w:pPr>
    </w:p>
    <w:p w:rsidR="00501656" w:rsidRPr="001F3E37" w:rsidRDefault="00501656" w:rsidP="001F3E37">
      <w:pPr>
        <w:pStyle w:val="testo"/>
        <w:ind w:left="567"/>
        <w:rPr>
          <w:rFonts w:asciiTheme="minorHAnsi" w:hAnsiTheme="minorHAnsi"/>
          <w:sz w:val="22"/>
          <w:szCs w:val="22"/>
        </w:rPr>
      </w:pPr>
      <w:r w:rsidRPr="001F3E37">
        <w:rPr>
          <w:rFonts w:asciiTheme="minorHAnsi" w:hAnsiTheme="minorHAnsi"/>
          <w:sz w:val="22"/>
          <w:szCs w:val="22"/>
        </w:rPr>
        <w:t xml:space="preserve">Ove necessario, è presente segnaletica conforme atta ad individuare le fonti di pericolo, le prescrizioni ed i divieti connessi. </w:t>
      </w:r>
      <w:r w:rsidRPr="001F3E37">
        <w:rPr>
          <w:rFonts w:asciiTheme="minorHAnsi" w:hAnsiTheme="minorHAnsi"/>
          <w:sz w:val="22"/>
          <w:szCs w:val="22"/>
          <w:u w:val="single"/>
        </w:rPr>
        <w:t>L’accesso ai locali è riservato al solo personale autorizzato</w:t>
      </w:r>
      <w:r w:rsidRPr="001F3E37">
        <w:rPr>
          <w:rFonts w:asciiTheme="minorHAnsi" w:hAnsiTheme="minorHAnsi"/>
          <w:sz w:val="22"/>
          <w:szCs w:val="22"/>
        </w:rPr>
        <w:t>.</w:t>
      </w:r>
    </w:p>
    <w:p w:rsidR="00501656" w:rsidRPr="001F3E37" w:rsidRDefault="00501656" w:rsidP="001F3E37">
      <w:pPr>
        <w:pStyle w:val="testo"/>
        <w:ind w:left="567"/>
        <w:rPr>
          <w:rFonts w:asciiTheme="minorHAnsi" w:hAnsiTheme="minorHAnsi"/>
          <w:sz w:val="22"/>
          <w:szCs w:val="22"/>
        </w:rPr>
      </w:pPr>
    </w:p>
    <w:p w:rsidR="00FE6482" w:rsidRPr="001F3E37" w:rsidRDefault="00FE6482" w:rsidP="001F3E37">
      <w:pPr>
        <w:pStyle w:val="testo"/>
        <w:ind w:left="567"/>
        <w:rPr>
          <w:rFonts w:asciiTheme="minorHAnsi" w:hAnsiTheme="minorHAnsi"/>
          <w:sz w:val="22"/>
          <w:szCs w:val="22"/>
        </w:rPr>
      </w:pPr>
    </w:p>
    <w:p w:rsidR="00501656" w:rsidRPr="001F3E37" w:rsidRDefault="003A4A29" w:rsidP="00A62057">
      <w:pPr>
        <w:pStyle w:val="Titolo1"/>
        <w:numPr>
          <w:ilvl w:val="1"/>
          <w:numId w:val="19"/>
        </w:numPr>
        <w:spacing w:before="0" w:after="0"/>
        <w:ind w:left="567"/>
        <w:rPr>
          <w:rFonts w:ascii="Times New Roman" w:hAnsi="Times New Roman"/>
          <w:i/>
          <w:color w:val="006666"/>
          <w:szCs w:val="22"/>
        </w:rPr>
      </w:pPr>
      <w:bookmarkStart w:id="9" w:name="_Toc347307337"/>
      <w:r w:rsidRPr="001F3E37">
        <w:rPr>
          <w:rFonts w:ascii="Times New Roman" w:hAnsi="Times New Roman"/>
          <w:i/>
          <w:color w:val="006666"/>
          <w:szCs w:val="22"/>
        </w:rPr>
        <w:t xml:space="preserve">NORME di comportamento PER IL PERSONALE DELL’APPALTATORE: </w:t>
      </w:r>
      <w:r w:rsidR="00501656" w:rsidRPr="001F3E37">
        <w:rPr>
          <w:rFonts w:ascii="Times" w:hAnsi="Times"/>
          <w:i/>
          <w:color w:val="006666"/>
          <w:szCs w:val="22"/>
        </w:rPr>
        <w:t>RISPETTO DELL’UTENZA</w:t>
      </w:r>
      <w:bookmarkEnd w:id="7"/>
      <w:bookmarkEnd w:id="8"/>
      <w:bookmarkEnd w:id="9"/>
      <w:r w:rsidR="00501656" w:rsidRPr="001F3E37">
        <w:rPr>
          <w:rFonts w:ascii="Times" w:hAnsi="Times"/>
          <w:i/>
          <w:color w:val="006666"/>
          <w:szCs w:val="22"/>
        </w:rPr>
        <w:t xml:space="preserve"> </w:t>
      </w:r>
    </w:p>
    <w:p w:rsidR="00FE6482" w:rsidRPr="001F3E37" w:rsidRDefault="00FE6482" w:rsidP="001F3E37">
      <w:pPr>
        <w:spacing w:after="0" w:line="240" w:lineRule="auto"/>
        <w:ind w:left="567"/>
        <w:rPr>
          <w:lang w:eastAsia="it-IT"/>
        </w:rPr>
      </w:pPr>
    </w:p>
    <w:p w:rsidR="00501656" w:rsidRPr="001F3E37" w:rsidRDefault="00501656" w:rsidP="001F3E37">
      <w:pPr>
        <w:pStyle w:val="testo"/>
        <w:ind w:left="567"/>
        <w:rPr>
          <w:rFonts w:asciiTheme="minorHAnsi" w:hAnsiTheme="minorHAnsi"/>
          <w:sz w:val="22"/>
          <w:szCs w:val="22"/>
        </w:rPr>
      </w:pPr>
      <w:r w:rsidRPr="001F3E37">
        <w:rPr>
          <w:rFonts w:asciiTheme="minorHAnsi" w:hAnsiTheme="minorHAnsi"/>
          <w:sz w:val="22"/>
          <w:szCs w:val="22"/>
        </w:rPr>
        <w:t xml:space="preserve">Il personale delle Società appaltatrici è tenuto a seguire le regole di comportamento e di rispetto dell’utenza riportate negli accordi generali. </w:t>
      </w:r>
    </w:p>
    <w:p w:rsidR="00501656" w:rsidRPr="001F3E37" w:rsidRDefault="00501656" w:rsidP="001F3E37">
      <w:pPr>
        <w:pStyle w:val="testo"/>
        <w:ind w:left="567"/>
        <w:rPr>
          <w:rFonts w:asciiTheme="minorHAnsi" w:hAnsiTheme="minorHAnsi"/>
          <w:sz w:val="22"/>
          <w:szCs w:val="22"/>
        </w:rPr>
      </w:pPr>
      <w:r w:rsidRPr="001F3E37">
        <w:rPr>
          <w:rFonts w:asciiTheme="minorHAnsi" w:hAnsiTheme="minorHAnsi"/>
          <w:sz w:val="22"/>
          <w:szCs w:val="22"/>
        </w:rPr>
        <w:t xml:space="preserve">La Società e il suo personale dovranno mantenere riservato quanto verrà a loro conoscenza in merito ai pazienti ed alla organizzazione e attività svolte dagli IFO durante l’espletamento del servizio. </w:t>
      </w:r>
    </w:p>
    <w:p w:rsidR="00501656" w:rsidRPr="001F3E37" w:rsidRDefault="00501656" w:rsidP="001F3E37">
      <w:pPr>
        <w:pStyle w:val="testo"/>
        <w:ind w:left="567"/>
        <w:rPr>
          <w:rFonts w:asciiTheme="minorHAnsi" w:hAnsiTheme="minorHAnsi"/>
          <w:sz w:val="22"/>
          <w:szCs w:val="22"/>
        </w:rPr>
      </w:pPr>
      <w:r w:rsidRPr="001F3E37">
        <w:rPr>
          <w:rFonts w:asciiTheme="minorHAnsi" w:hAnsiTheme="minorHAnsi"/>
          <w:sz w:val="22"/>
          <w:szCs w:val="22"/>
        </w:rPr>
        <w:t xml:space="preserve">Nel caso dovessero verificarsi impedimenti di varia natura al normale svolgimento del lavoro si consiglia di fare riferimento ai referenti contrattuali. </w:t>
      </w:r>
    </w:p>
    <w:p w:rsidR="00FE6482" w:rsidRPr="001F3E37" w:rsidRDefault="00FE6482" w:rsidP="001F3E37">
      <w:pPr>
        <w:pStyle w:val="testo"/>
        <w:ind w:left="567"/>
        <w:rPr>
          <w:rFonts w:asciiTheme="minorHAnsi" w:hAnsiTheme="minorHAnsi"/>
          <w:sz w:val="22"/>
          <w:szCs w:val="22"/>
        </w:rPr>
      </w:pPr>
    </w:p>
    <w:p w:rsidR="00FE6482" w:rsidRPr="001F3E37" w:rsidRDefault="00FE6482" w:rsidP="001F3E37">
      <w:pPr>
        <w:pStyle w:val="testo"/>
        <w:ind w:left="567"/>
        <w:rPr>
          <w:rFonts w:asciiTheme="minorHAnsi" w:hAnsiTheme="minorHAnsi"/>
          <w:sz w:val="22"/>
          <w:szCs w:val="22"/>
        </w:rPr>
      </w:pPr>
    </w:p>
    <w:p w:rsidR="00501656" w:rsidRPr="001F3E37" w:rsidRDefault="003A4A29" w:rsidP="00A62057">
      <w:pPr>
        <w:pStyle w:val="Titolo1"/>
        <w:numPr>
          <w:ilvl w:val="1"/>
          <w:numId w:val="19"/>
        </w:numPr>
        <w:spacing w:before="0" w:after="0"/>
        <w:ind w:left="567"/>
        <w:rPr>
          <w:rFonts w:ascii="Times New Roman" w:hAnsi="Times New Roman"/>
          <w:i/>
          <w:color w:val="006666"/>
          <w:szCs w:val="22"/>
        </w:rPr>
      </w:pPr>
      <w:bookmarkStart w:id="10" w:name="_Toc222549418"/>
      <w:bookmarkStart w:id="11" w:name="_Toc231808967"/>
      <w:bookmarkStart w:id="12" w:name="_Toc347307338"/>
      <w:r w:rsidRPr="001F3E37">
        <w:rPr>
          <w:rFonts w:ascii="Times New Roman" w:hAnsi="Times New Roman"/>
          <w:i/>
          <w:color w:val="006666"/>
          <w:szCs w:val="22"/>
        </w:rPr>
        <w:t xml:space="preserve">NORME di comportamento PER IL PERSONALE DELL’APPALTATORE: </w:t>
      </w:r>
      <w:r w:rsidR="00501656" w:rsidRPr="001F3E37">
        <w:rPr>
          <w:rFonts w:ascii="Times New Roman" w:hAnsi="Times New Roman"/>
          <w:i/>
          <w:color w:val="006666"/>
          <w:szCs w:val="22"/>
        </w:rPr>
        <w:t>Segnaletica di sicurezza</w:t>
      </w:r>
      <w:bookmarkEnd w:id="10"/>
      <w:bookmarkEnd w:id="11"/>
      <w:bookmarkEnd w:id="12"/>
    </w:p>
    <w:p w:rsidR="002F320F" w:rsidRPr="001F3E37" w:rsidRDefault="002F320F" w:rsidP="001F3E37">
      <w:pPr>
        <w:pStyle w:val="testo"/>
        <w:ind w:left="567"/>
        <w:rPr>
          <w:rFonts w:asciiTheme="minorHAnsi" w:hAnsiTheme="minorHAnsi"/>
          <w:sz w:val="22"/>
          <w:szCs w:val="22"/>
        </w:rPr>
      </w:pPr>
    </w:p>
    <w:p w:rsidR="00501656" w:rsidRPr="001F3E37" w:rsidRDefault="00501656" w:rsidP="001F3E37">
      <w:pPr>
        <w:pStyle w:val="testo"/>
        <w:ind w:left="567"/>
        <w:rPr>
          <w:rFonts w:asciiTheme="minorHAnsi" w:hAnsiTheme="minorHAnsi"/>
          <w:sz w:val="22"/>
          <w:szCs w:val="22"/>
        </w:rPr>
      </w:pPr>
      <w:r w:rsidRPr="001F3E37">
        <w:rPr>
          <w:rFonts w:asciiTheme="minorHAnsi" w:hAnsiTheme="minorHAnsi"/>
          <w:sz w:val="22"/>
          <w:szCs w:val="22"/>
        </w:rPr>
        <w:t xml:space="preserve">La segnaletica di sicurezza è di norma installata in conformità alle disposizioni del Titolo V e dell’allegato XXIV del D.Lgs. 81/2008. La segnaletica di sicurezza ha lo scopo di attirare in modo rapido e facilmente comprensibile l’attenzione su oggetti e situazioni che possono provocare determinati pericoli, ed in particolare: </w:t>
      </w:r>
    </w:p>
    <w:p w:rsidR="00FE6482" w:rsidRPr="001F3E37" w:rsidRDefault="00FE6482" w:rsidP="001F3E37">
      <w:pPr>
        <w:pStyle w:val="testo"/>
        <w:ind w:left="567"/>
        <w:rPr>
          <w:rFonts w:asciiTheme="minorHAnsi" w:hAnsiTheme="minorHAnsi"/>
          <w:sz w:val="22"/>
          <w:szCs w:val="22"/>
        </w:rPr>
      </w:pPr>
    </w:p>
    <w:p w:rsidR="00501656" w:rsidRPr="001F3E37" w:rsidRDefault="00501656" w:rsidP="00A62057">
      <w:pPr>
        <w:numPr>
          <w:ilvl w:val="0"/>
          <w:numId w:val="8"/>
        </w:numPr>
        <w:tabs>
          <w:tab w:val="left" w:pos="567"/>
          <w:tab w:val="left" w:pos="709"/>
        </w:tabs>
        <w:autoSpaceDE w:val="0"/>
        <w:autoSpaceDN w:val="0"/>
        <w:adjustRightInd w:val="0"/>
        <w:spacing w:after="0" w:line="240" w:lineRule="auto"/>
        <w:ind w:left="567" w:firstLine="0"/>
        <w:jc w:val="both"/>
      </w:pPr>
      <w:r w:rsidRPr="001F3E37">
        <w:t xml:space="preserve">Vietare comportamenti pericolosi; </w:t>
      </w:r>
    </w:p>
    <w:p w:rsidR="00501656" w:rsidRPr="001F3E37" w:rsidRDefault="00501656" w:rsidP="00A62057">
      <w:pPr>
        <w:numPr>
          <w:ilvl w:val="0"/>
          <w:numId w:val="8"/>
        </w:numPr>
        <w:tabs>
          <w:tab w:val="left" w:pos="567"/>
          <w:tab w:val="left" w:pos="709"/>
        </w:tabs>
        <w:autoSpaceDE w:val="0"/>
        <w:autoSpaceDN w:val="0"/>
        <w:adjustRightInd w:val="0"/>
        <w:spacing w:after="0" w:line="240" w:lineRule="auto"/>
        <w:ind w:left="567" w:firstLine="0"/>
        <w:jc w:val="both"/>
      </w:pPr>
      <w:r w:rsidRPr="001F3E37">
        <w:t xml:space="preserve">Avvertire la presenza di un rischio o di un pericolo per le persone esposte; </w:t>
      </w:r>
    </w:p>
    <w:p w:rsidR="00501656" w:rsidRPr="001F3E37" w:rsidRDefault="00501656" w:rsidP="00A62057">
      <w:pPr>
        <w:numPr>
          <w:ilvl w:val="0"/>
          <w:numId w:val="8"/>
        </w:numPr>
        <w:tabs>
          <w:tab w:val="left" w:pos="567"/>
          <w:tab w:val="left" w:pos="709"/>
          <w:tab w:val="left" w:pos="851"/>
        </w:tabs>
        <w:autoSpaceDE w:val="0"/>
        <w:autoSpaceDN w:val="0"/>
        <w:adjustRightInd w:val="0"/>
        <w:spacing w:after="0" w:line="240" w:lineRule="auto"/>
        <w:ind w:left="567" w:firstLine="0"/>
        <w:jc w:val="both"/>
      </w:pPr>
      <w:r w:rsidRPr="001F3E37">
        <w:t xml:space="preserve">Fornire indicazioni relative alle uscite di sicurezza e ai mezzi di soccorso o di salvataggio; </w:t>
      </w:r>
    </w:p>
    <w:p w:rsidR="00501656" w:rsidRPr="001F3E37" w:rsidRDefault="00501656" w:rsidP="00A62057">
      <w:pPr>
        <w:numPr>
          <w:ilvl w:val="0"/>
          <w:numId w:val="8"/>
        </w:numPr>
        <w:tabs>
          <w:tab w:val="left" w:pos="567"/>
          <w:tab w:val="left" w:pos="709"/>
          <w:tab w:val="left" w:pos="851"/>
        </w:tabs>
        <w:autoSpaceDE w:val="0"/>
        <w:autoSpaceDN w:val="0"/>
        <w:adjustRightInd w:val="0"/>
        <w:spacing w:after="0" w:line="240" w:lineRule="auto"/>
        <w:ind w:left="567" w:firstLine="0"/>
        <w:jc w:val="both"/>
      </w:pPr>
      <w:r w:rsidRPr="001F3E37">
        <w:t xml:space="preserve">Prescrivere comportamenti sicuri ai fini della sicurezza. </w:t>
      </w:r>
    </w:p>
    <w:p w:rsidR="00FE6482" w:rsidRPr="001F3E37" w:rsidRDefault="00FE6482" w:rsidP="001F3E37">
      <w:pPr>
        <w:autoSpaceDE w:val="0"/>
        <w:autoSpaceDN w:val="0"/>
        <w:adjustRightInd w:val="0"/>
        <w:spacing w:after="0" w:line="240" w:lineRule="auto"/>
        <w:ind w:left="567"/>
        <w:jc w:val="both"/>
      </w:pPr>
    </w:p>
    <w:p w:rsidR="00501656" w:rsidRPr="001F3E37" w:rsidRDefault="00501656" w:rsidP="00501656">
      <w:pPr>
        <w:autoSpaceDE w:val="0"/>
        <w:autoSpaceDN w:val="0"/>
        <w:adjustRightInd w:val="0"/>
        <w:spacing w:after="0" w:line="240" w:lineRule="auto"/>
        <w:ind w:left="420"/>
      </w:pPr>
      <w:r w:rsidRPr="001F3E37">
        <w:t xml:space="preserve">In conformità al D.Lgs. 14/08/1996 n. 493 la segnaletica deve avere le caratteristiche riportate nella seguente tabella: </w:t>
      </w:r>
    </w:p>
    <w:p w:rsidR="00FE6482" w:rsidRPr="001F3E37" w:rsidRDefault="00FE6482" w:rsidP="00501656">
      <w:pPr>
        <w:autoSpaceDE w:val="0"/>
        <w:autoSpaceDN w:val="0"/>
        <w:adjustRightInd w:val="0"/>
        <w:spacing w:after="0" w:line="240" w:lineRule="auto"/>
        <w:ind w:left="420"/>
      </w:pPr>
    </w:p>
    <w:tbl>
      <w:tblPr>
        <w:tblpPr w:leftFromText="141" w:rightFromText="141" w:vertAnchor="text" w:horzAnchor="margin" w:tblpXSpec="center" w:tblpY="55"/>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668"/>
        <w:gridCol w:w="1842"/>
        <w:gridCol w:w="6236"/>
      </w:tblGrid>
      <w:tr w:rsidR="00FE6482" w:rsidRPr="001F3E37" w:rsidTr="00FE6482">
        <w:trPr>
          <w:trHeight w:val="493"/>
        </w:trPr>
        <w:tc>
          <w:tcPr>
            <w:tcW w:w="1668" w:type="dxa"/>
            <w:shd w:val="clear" w:color="auto" w:fill="F2F2F2"/>
            <w:vAlign w:val="center"/>
          </w:tcPr>
          <w:p w:rsidR="00FE6482" w:rsidRPr="001F3E37" w:rsidRDefault="00FE6482" w:rsidP="00FE6482">
            <w:pPr>
              <w:pStyle w:val="Default"/>
              <w:ind w:right="1"/>
              <w:jc w:val="center"/>
              <w:rPr>
                <w:rFonts w:asciiTheme="minorHAnsi" w:hAnsiTheme="minorHAnsi" w:cs="Times New Roman"/>
                <w:b/>
                <w:color w:val="auto"/>
                <w:sz w:val="22"/>
                <w:szCs w:val="22"/>
              </w:rPr>
            </w:pPr>
            <w:r w:rsidRPr="001F3E37">
              <w:rPr>
                <w:rFonts w:asciiTheme="minorHAnsi" w:hAnsiTheme="minorHAnsi" w:cs="Times New Roman"/>
                <w:b/>
                <w:color w:val="auto"/>
                <w:sz w:val="22"/>
                <w:szCs w:val="22"/>
              </w:rPr>
              <w:t>CARTELLO</w:t>
            </w:r>
          </w:p>
        </w:tc>
        <w:tc>
          <w:tcPr>
            <w:tcW w:w="1842" w:type="dxa"/>
            <w:shd w:val="clear" w:color="auto" w:fill="F2F2F2"/>
            <w:vAlign w:val="center"/>
          </w:tcPr>
          <w:p w:rsidR="00FE6482" w:rsidRPr="001F3E37" w:rsidRDefault="00FE6482" w:rsidP="00FE6482">
            <w:pPr>
              <w:pStyle w:val="Default"/>
              <w:jc w:val="center"/>
              <w:rPr>
                <w:rFonts w:asciiTheme="minorHAnsi" w:hAnsiTheme="minorHAnsi" w:cs="Times New Roman"/>
                <w:b/>
                <w:color w:val="auto"/>
                <w:sz w:val="22"/>
                <w:szCs w:val="22"/>
              </w:rPr>
            </w:pPr>
            <w:r w:rsidRPr="001F3E37">
              <w:rPr>
                <w:rFonts w:asciiTheme="minorHAnsi" w:hAnsiTheme="minorHAnsi" w:cs="Times New Roman"/>
                <w:b/>
                <w:color w:val="auto"/>
                <w:sz w:val="22"/>
                <w:szCs w:val="22"/>
              </w:rPr>
              <w:t>SIGNIFICATO</w:t>
            </w:r>
          </w:p>
        </w:tc>
        <w:tc>
          <w:tcPr>
            <w:tcW w:w="6236" w:type="dxa"/>
            <w:shd w:val="clear" w:color="auto" w:fill="F2F2F2"/>
            <w:vAlign w:val="center"/>
          </w:tcPr>
          <w:p w:rsidR="00FE6482" w:rsidRPr="001F3E37" w:rsidRDefault="00FE6482" w:rsidP="00FE6482">
            <w:pPr>
              <w:pStyle w:val="Default"/>
              <w:ind w:right="500"/>
              <w:jc w:val="center"/>
              <w:rPr>
                <w:rFonts w:asciiTheme="minorHAnsi" w:hAnsiTheme="minorHAnsi" w:cs="Times New Roman"/>
                <w:b/>
                <w:color w:val="auto"/>
                <w:sz w:val="22"/>
                <w:szCs w:val="22"/>
              </w:rPr>
            </w:pPr>
            <w:r w:rsidRPr="001F3E37">
              <w:rPr>
                <w:rFonts w:asciiTheme="minorHAnsi" w:hAnsiTheme="minorHAnsi" w:cs="Times New Roman"/>
                <w:b/>
                <w:color w:val="auto"/>
                <w:sz w:val="22"/>
                <w:szCs w:val="22"/>
              </w:rPr>
              <w:t>CARATTERISTICHE</w:t>
            </w:r>
          </w:p>
        </w:tc>
      </w:tr>
      <w:tr w:rsidR="00FE6482" w:rsidRPr="001F3E37" w:rsidTr="00FE6482">
        <w:tc>
          <w:tcPr>
            <w:tcW w:w="1668" w:type="dxa"/>
          </w:tcPr>
          <w:p w:rsidR="00FE6482" w:rsidRPr="001F3E37" w:rsidRDefault="00FA0872" w:rsidP="00FE6482">
            <w:pPr>
              <w:pStyle w:val="Default"/>
              <w:spacing w:before="60" w:after="60"/>
              <w:ind w:right="1"/>
              <w:jc w:val="center"/>
              <w:rPr>
                <w:rFonts w:asciiTheme="minorHAnsi" w:hAnsiTheme="minorHAnsi" w:cs="Times New Roman"/>
                <w:color w:val="auto"/>
                <w:sz w:val="22"/>
                <w:szCs w:val="22"/>
              </w:rPr>
            </w:pPr>
            <w:r w:rsidRPr="001F3E37">
              <w:rPr>
                <w:rFonts w:asciiTheme="minorHAnsi" w:hAnsiTheme="minorHAnsi" w:cs="Times New Roman"/>
                <w:noProof/>
                <w:color w:val="auto"/>
                <w:sz w:val="22"/>
                <w:szCs w:val="22"/>
                <w:lang w:eastAsia="it-IT"/>
              </w:rPr>
              <mc:AlternateContent>
                <mc:Choice Requires="wpg">
                  <w:drawing>
                    <wp:inline distT="0" distB="0" distL="0" distR="0" wp14:anchorId="3383B95A" wp14:editId="5F6A88AF">
                      <wp:extent cx="471805" cy="470535"/>
                      <wp:effectExtent l="6350" t="11430" r="7620" b="13335"/>
                      <wp:docPr id="4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0535"/>
                                <a:chOff x="1143" y="1425"/>
                                <a:chExt cx="1017" cy="1017"/>
                              </a:xfrm>
                            </wpg:grpSpPr>
                            <wps:wsp>
                              <wps:cNvPr id="61" name="Oval 18"/>
                              <wps:cNvSpPr>
                                <a:spLocks noChangeArrowheads="1"/>
                              </wps:cNvSpPr>
                              <wps:spPr bwMode="auto">
                                <a:xfrm>
                                  <a:off x="1143" y="1425"/>
                                  <a:ext cx="1017" cy="101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62" name="Oval 19"/>
                              <wps:cNvSpPr>
                                <a:spLocks noChangeArrowheads="1"/>
                              </wps:cNvSpPr>
                              <wps:spPr bwMode="auto">
                                <a:xfrm>
                                  <a:off x="1291" y="1573"/>
                                  <a:ext cx="721" cy="721"/>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3" name="AutoShape 20"/>
                              <wps:cNvCnPr>
                                <a:cxnSpLocks noChangeShapeType="1"/>
                              </wps:cNvCnPr>
                              <wps:spPr bwMode="auto">
                                <a:xfrm>
                                  <a:off x="1362" y="1575"/>
                                  <a:ext cx="580" cy="718"/>
                                </a:xfrm>
                                <a:prstGeom prst="straightConnector1">
                                  <a:avLst/>
                                </a:prstGeom>
                                <a:noFill/>
                                <a:ln w="635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AF4F4E" id="Group 17" o:spid="_x0000_s1026" style="width:37.15pt;height:37.05pt;mso-position-horizontal-relative:char;mso-position-vertical-relative:line" coordorigin="1143,1425" coordsize="1017,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">
                      <v:oval id="Oval 18" o:spid="_x0000_s1027" style="position:absolute;left:1143;top:1425;width:101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" fillcolor="red" strokecolor="red"/>
                      <v:oval id="Oval 19" o:spid="_x0000_s1028" style="position:absolute;left:1291;top:1573;width:72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" strokecolor="white"/>
                      <v:shapetype id="_x0000_t32" coordsize="21600,21600" o:spt="32" o:oned="t" path="m,l21600,21600e" filled="f">
                        <v:path arrowok="t" fillok="f" o:connecttype="none"/>
                        <o:lock v:ext="edit" shapetype="t"/>
                      </v:shapetype>
                      <v:shape id="AutoShape 20" o:spid="_x0000_s1029" type="#_x0000_t32" style="position:absolute;left:1362;top:1575;width:580;height: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" strokecolor="red" strokeweight="5pt"/>
                      <w10:anchorlock/>
                    </v:group>
                  </w:pict>
                </mc:Fallback>
              </mc:AlternateContent>
            </w:r>
          </w:p>
        </w:tc>
        <w:tc>
          <w:tcPr>
            <w:tcW w:w="1842" w:type="dxa"/>
            <w:vAlign w:val="center"/>
          </w:tcPr>
          <w:p w:rsidR="00FE6482" w:rsidRPr="001F3E37" w:rsidRDefault="00FE6482" w:rsidP="00FE6482">
            <w:pPr>
              <w:pStyle w:val="Default"/>
              <w:spacing w:before="60" w:after="60"/>
              <w:jc w:val="center"/>
              <w:rPr>
                <w:rFonts w:asciiTheme="minorHAnsi" w:hAnsiTheme="minorHAnsi" w:cs="Times New Roman"/>
                <w:color w:val="auto"/>
                <w:sz w:val="22"/>
                <w:szCs w:val="22"/>
                <w14:shadow w14:blurRad="50800" w14:dist="38100" w14:dir="2700000" w14:sx="100000" w14:sy="100000" w14:kx="0" w14:ky="0" w14:algn="tl">
                  <w14:srgbClr w14:val="000000">
                    <w14:alpha w14:val="60000"/>
                  </w14:srgbClr>
                </w14:shadow>
              </w:rPr>
            </w:pPr>
            <w:r w:rsidRPr="001F3E37">
              <w:rPr>
                <w:rFonts w:asciiTheme="minorHAnsi" w:hAnsiTheme="minorHAnsi" w:cs="Times New Roman"/>
                <w:color w:val="auto"/>
                <w:sz w:val="22"/>
                <w:szCs w:val="22"/>
                <w:u w:val="single"/>
                <w14:shadow w14:blurRad="50800" w14:dist="38100" w14:dir="2700000" w14:sx="100000" w14:sy="100000" w14:kx="0" w14:ky="0" w14:algn="tl">
                  <w14:srgbClr w14:val="000000">
                    <w14:alpha w14:val="60000"/>
                  </w14:srgbClr>
                </w14:shadow>
              </w:rPr>
              <w:t>Cartelli di divieto</w:t>
            </w:r>
          </w:p>
        </w:tc>
        <w:tc>
          <w:tcPr>
            <w:tcW w:w="6236" w:type="dxa"/>
          </w:tcPr>
          <w:p w:rsidR="00FE6482" w:rsidRPr="001F3E37" w:rsidRDefault="00FE6482" w:rsidP="00FE6482">
            <w:pPr>
              <w:pStyle w:val="Default"/>
              <w:spacing w:before="60" w:after="60"/>
              <w:rPr>
                <w:rFonts w:asciiTheme="minorHAnsi" w:hAnsiTheme="minorHAnsi" w:cs="Times New Roman"/>
                <w:color w:val="auto"/>
                <w:sz w:val="22"/>
                <w:szCs w:val="22"/>
              </w:rPr>
            </w:pPr>
            <w:r w:rsidRPr="001F3E37">
              <w:rPr>
                <w:rFonts w:asciiTheme="minorHAnsi" w:hAnsiTheme="minorHAnsi" w:cs="Times New Roman"/>
                <w:color w:val="auto"/>
                <w:sz w:val="22"/>
                <w:szCs w:val="22"/>
              </w:rPr>
              <w:t xml:space="preserve">forma rotonda; pittogramma nero su fondo bianco; bordo e banda (verso il basso da sinistra a destra lungo il simbolo, con un’Inclinazione di 45°) rossi (il rosso deve coprire almeno il 35% della superficie del cartello). </w:t>
            </w:r>
          </w:p>
        </w:tc>
      </w:tr>
      <w:tr w:rsidR="00FE6482" w:rsidRPr="001F3E37" w:rsidTr="00FE6482">
        <w:trPr>
          <w:trHeight w:val="808"/>
        </w:trPr>
        <w:tc>
          <w:tcPr>
            <w:tcW w:w="1668" w:type="dxa"/>
          </w:tcPr>
          <w:p w:rsidR="00FE6482" w:rsidRPr="001F3E37" w:rsidRDefault="00FA0872" w:rsidP="00FE6482">
            <w:pPr>
              <w:pStyle w:val="Default"/>
              <w:spacing w:before="60" w:after="60"/>
              <w:ind w:right="1"/>
              <w:jc w:val="center"/>
              <w:rPr>
                <w:rFonts w:asciiTheme="minorHAnsi" w:hAnsiTheme="minorHAnsi" w:cs="Times New Roman"/>
                <w:color w:val="auto"/>
                <w:sz w:val="22"/>
                <w:szCs w:val="22"/>
              </w:rPr>
            </w:pPr>
            <w:r w:rsidRPr="001F3E37">
              <w:rPr>
                <w:rFonts w:asciiTheme="minorHAnsi" w:hAnsiTheme="minorHAnsi" w:cs="Times New Roman"/>
                <w:noProof/>
                <w:color w:val="auto"/>
                <w:sz w:val="22"/>
                <w:szCs w:val="22"/>
                <w:lang w:eastAsia="it-IT"/>
              </w:rPr>
              <mc:AlternateContent>
                <mc:Choice Requires="wps">
                  <w:drawing>
                    <wp:inline distT="0" distB="0" distL="0" distR="0" wp14:anchorId="150A9D5C" wp14:editId="53438898">
                      <wp:extent cx="417830" cy="417830"/>
                      <wp:effectExtent l="6350" t="8255" r="13970" b="12065"/>
                      <wp:docPr id="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41783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DBB7F49" id="Rectangle 24" o:spid="_x0000_s1026" style="width:32.9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" fillcolor="red" strokecolor="red">
                      <w10:anchorlock/>
                    </v:rect>
                  </w:pict>
                </mc:Fallback>
              </mc:AlternateContent>
            </w:r>
          </w:p>
        </w:tc>
        <w:tc>
          <w:tcPr>
            <w:tcW w:w="1842" w:type="dxa"/>
            <w:vAlign w:val="center"/>
          </w:tcPr>
          <w:p w:rsidR="00FE6482" w:rsidRPr="001F3E37" w:rsidRDefault="00FE6482" w:rsidP="00FE6482">
            <w:pPr>
              <w:pStyle w:val="Default"/>
              <w:spacing w:before="60" w:after="60"/>
              <w:jc w:val="center"/>
              <w:rPr>
                <w:rFonts w:asciiTheme="minorHAnsi" w:hAnsiTheme="minorHAnsi" w:cs="Times New Roman"/>
                <w:color w:val="auto"/>
                <w:sz w:val="22"/>
                <w:szCs w:val="22"/>
                <w14:shadow w14:blurRad="50800" w14:dist="38100" w14:dir="2700000" w14:sx="100000" w14:sy="100000" w14:kx="0" w14:ky="0" w14:algn="tl">
                  <w14:srgbClr w14:val="000000">
                    <w14:alpha w14:val="60000"/>
                  </w14:srgbClr>
                </w14:shadow>
              </w:rPr>
            </w:pPr>
            <w:r w:rsidRPr="001F3E37">
              <w:rPr>
                <w:rFonts w:asciiTheme="minorHAnsi" w:hAnsiTheme="minorHAnsi" w:cs="Times New Roman"/>
                <w:color w:val="auto"/>
                <w:sz w:val="22"/>
                <w:szCs w:val="22"/>
                <w:u w:val="single"/>
                <w14:shadow w14:blurRad="50800" w14:dist="38100" w14:dir="2700000" w14:sx="100000" w14:sy="100000" w14:kx="0" w14:ky="0" w14:algn="tl">
                  <w14:srgbClr w14:val="000000">
                    <w14:alpha w14:val="60000"/>
                  </w14:srgbClr>
                </w14:shadow>
              </w:rPr>
              <w:t>Cartelli antincendio</w:t>
            </w:r>
          </w:p>
        </w:tc>
        <w:tc>
          <w:tcPr>
            <w:tcW w:w="6236" w:type="dxa"/>
          </w:tcPr>
          <w:p w:rsidR="00FE6482" w:rsidRPr="001F3E37" w:rsidRDefault="00FE6482" w:rsidP="00FE6482">
            <w:pPr>
              <w:pStyle w:val="Default"/>
              <w:spacing w:before="60" w:after="60"/>
              <w:rPr>
                <w:rFonts w:asciiTheme="minorHAnsi" w:hAnsiTheme="minorHAnsi" w:cs="Times New Roman"/>
                <w:color w:val="auto"/>
                <w:sz w:val="22"/>
                <w:szCs w:val="22"/>
              </w:rPr>
            </w:pPr>
            <w:r w:rsidRPr="001F3E37">
              <w:rPr>
                <w:rFonts w:asciiTheme="minorHAnsi" w:hAnsiTheme="minorHAnsi" w:cs="Times New Roman"/>
                <w:color w:val="auto"/>
                <w:sz w:val="22"/>
                <w:szCs w:val="22"/>
              </w:rPr>
              <w:t xml:space="preserve">forma quadrata o rettangolare; </w:t>
            </w:r>
          </w:p>
          <w:p w:rsidR="00FE6482" w:rsidRPr="001F3E37" w:rsidRDefault="00FE6482" w:rsidP="00FE6482">
            <w:pPr>
              <w:pStyle w:val="Default"/>
              <w:spacing w:before="60" w:after="60"/>
              <w:rPr>
                <w:rFonts w:asciiTheme="minorHAnsi" w:hAnsiTheme="minorHAnsi" w:cs="Times New Roman"/>
                <w:color w:val="auto"/>
                <w:sz w:val="22"/>
                <w:szCs w:val="22"/>
              </w:rPr>
            </w:pPr>
            <w:r w:rsidRPr="001F3E37">
              <w:rPr>
                <w:rFonts w:asciiTheme="minorHAnsi" w:hAnsiTheme="minorHAnsi" w:cs="Times New Roman"/>
                <w:color w:val="auto"/>
                <w:sz w:val="22"/>
                <w:szCs w:val="22"/>
              </w:rPr>
              <w:t xml:space="preserve">pittogramma bianco su fondo rosso. </w:t>
            </w:r>
          </w:p>
        </w:tc>
      </w:tr>
      <w:tr w:rsidR="00FE6482" w:rsidRPr="001F3E37" w:rsidTr="00FE6482">
        <w:tc>
          <w:tcPr>
            <w:tcW w:w="1668" w:type="dxa"/>
          </w:tcPr>
          <w:p w:rsidR="00FE6482" w:rsidRPr="001F3E37" w:rsidRDefault="00FA0872" w:rsidP="00FE6482">
            <w:pPr>
              <w:pStyle w:val="Default"/>
              <w:spacing w:before="60" w:after="60"/>
              <w:ind w:right="1"/>
              <w:jc w:val="center"/>
              <w:rPr>
                <w:rFonts w:asciiTheme="minorHAnsi" w:hAnsiTheme="minorHAnsi" w:cs="Times New Roman"/>
                <w:color w:val="auto"/>
                <w:sz w:val="22"/>
                <w:szCs w:val="22"/>
              </w:rPr>
            </w:pPr>
            <w:r w:rsidRPr="001F3E37">
              <w:rPr>
                <w:rFonts w:asciiTheme="minorHAnsi" w:hAnsiTheme="minorHAnsi" w:cs="Times New Roman"/>
                <w:noProof/>
                <w:color w:val="auto"/>
                <w:sz w:val="22"/>
                <w:szCs w:val="22"/>
                <w:lang w:eastAsia="it-IT"/>
              </w:rPr>
              <mc:AlternateContent>
                <mc:Choice Requires="wps">
                  <w:drawing>
                    <wp:inline distT="0" distB="0" distL="0" distR="0" wp14:anchorId="60DC1592" wp14:editId="76346085">
                      <wp:extent cx="518795" cy="415925"/>
                      <wp:effectExtent l="44450" t="43180" r="46355" b="17145"/>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415925"/>
                              </a:xfrm>
                              <a:prstGeom prst="triangle">
                                <a:avLst>
                                  <a:gd name="adj" fmla="val 50000"/>
                                </a:avLst>
                              </a:prstGeom>
                              <a:solidFill>
                                <a:srgbClr val="FFFF00"/>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538D8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6" type="#_x0000_t5" style="width:40.85pt;height: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" fillcolor="yellow" strokeweight="2.25pt">
                      <w10:anchorlock/>
                    </v:shape>
                  </w:pict>
                </mc:Fallback>
              </mc:AlternateContent>
            </w:r>
          </w:p>
        </w:tc>
        <w:tc>
          <w:tcPr>
            <w:tcW w:w="1842" w:type="dxa"/>
            <w:vAlign w:val="center"/>
          </w:tcPr>
          <w:p w:rsidR="00FE6482" w:rsidRPr="001F3E37" w:rsidRDefault="00FE6482" w:rsidP="00FE6482">
            <w:pPr>
              <w:pStyle w:val="Default"/>
              <w:spacing w:before="60" w:after="60"/>
              <w:jc w:val="center"/>
              <w:rPr>
                <w:rFonts w:asciiTheme="minorHAnsi" w:hAnsiTheme="minorHAnsi" w:cs="Times New Roman"/>
                <w:color w:val="auto"/>
                <w:sz w:val="22"/>
                <w:szCs w:val="22"/>
                <w14:shadow w14:blurRad="50800" w14:dist="38100" w14:dir="2700000" w14:sx="100000" w14:sy="100000" w14:kx="0" w14:ky="0" w14:algn="tl">
                  <w14:srgbClr w14:val="000000">
                    <w14:alpha w14:val="60000"/>
                  </w14:srgbClr>
                </w14:shadow>
              </w:rPr>
            </w:pPr>
            <w:r w:rsidRPr="001F3E37">
              <w:rPr>
                <w:rFonts w:asciiTheme="minorHAnsi" w:hAnsiTheme="minorHAnsi" w:cs="Times New Roman"/>
                <w:color w:val="auto"/>
                <w:sz w:val="22"/>
                <w:szCs w:val="22"/>
                <w:u w:val="single"/>
                <w14:shadow w14:blurRad="50800" w14:dist="38100" w14:dir="2700000" w14:sx="100000" w14:sy="100000" w14:kx="0" w14:ky="0" w14:algn="tl">
                  <w14:srgbClr w14:val="000000">
                    <w14:alpha w14:val="60000"/>
                  </w14:srgbClr>
                </w14:shadow>
              </w:rPr>
              <w:t>Cartelli di avvertimento</w:t>
            </w:r>
          </w:p>
        </w:tc>
        <w:tc>
          <w:tcPr>
            <w:tcW w:w="6236" w:type="dxa"/>
          </w:tcPr>
          <w:p w:rsidR="00FE6482" w:rsidRPr="001F3E37" w:rsidRDefault="00FE6482" w:rsidP="001F3E37">
            <w:pPr>
              <w:pStyle w:val="Default"/>
              <w:spacing w:before="60" w:after="60"/>
              <w:rPr>
                <w:rFonts w:asciiTheme="minorHAnsi" w:hAnsiTheme="minorHAnsi" w:cs="Times New Roman"/>
                <w:color w:val="auto"/>
                <w:sz w:val="22"/>
                <w:szCs w:val="22"/>
              </w:rPr>
            </w:pPr>
            <w:r w:rsidRPr="001F3E37">
              <w:rPr>
                <w:rFonts w:asciiTheme="minorHAnsi" w:hAnsiTheme="minorHAnsi" w:cs="Times New Roman"/>
                <w:color w:val="auto"/>
                <w:sz w:val="22"/>
                <w:szCs w:val="22"/>
              </w:rPr>
              <w:t xml:space="preserve">forma triangolare; pittogramma nero su fondo giallo, bordo nero (il giallo deve coprire almeno il 50 % della superficie del cartello). </w:t>
            </w:r>
          </w:p>
        </w:tc>
      </w:tr>
      <w:tr w:rsidR="00FE6482" w:rsidRPr="001F3E37" w:rsidTr="00FE6482">
        <w:tc>
          <w:tcPr>
            <w:tcW w:w="1668" w:type="dxa"/>
          </w:tcPr>
          <w:p w:rsidR="00FE6482" w:rsidRPr="001F3E37" w:rsidRDefault="00FA0872" w:rsidP="00FE6482">
            <w:pPr>
              <w:pStyle w:val="Default"/>
              <w:spacing w:before="60" w:after="60"/>
              <w:ind w:right="1"/>
              <w:jc w:val="center"/>
              <w:rPr>
                <w:rFonts w:asciiTheme="minorHAnsi" w:hAnsiTheme="minorHAnsi" w:cs="Times New Roman"/>
                <w:color w:val="auto"/>
                <w:sz w:val="22"/>
                <w:szCs w:val="22"/>
              </w:rPr>
            </w:pPr>
            <w:r w:rsidRPr="001F3E37">
              <w:rPr>
                <w:rFonts w:asciiTheme="minorHAnsi" w:hAnsiTheme="minorHAnsi" w:cs="Times New Roman"/>
                <w:noProof/>
                <w:color w:val="auto"/>
                <w:sz w:val="22"/>
                <w:szCs w:val="22"/>
                <w:lang w:eastAsia="it-IT"/>
              </w:rPr>
              <mc:AlternateContent>
                <mc:Choice Requires="wps">
                  <w:drawing>
                    <wp:inline distT="0" distB="0" distL="0" distR="0" wp14:anchorId="5267D064" wp14:editId="73B272C1">
                      <wp:extent cx="460375" cy="460375"/>
                      <wp:effectExtent l="6350" t="11430" r="9525" b="13970"/>
                      <wp:docPr id="1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460375"/>
                              </a:xfrm>
                              <a:prstGeom prst="ellipse">
                                <a:avLst/>
                              </a:prstGeom>
                              <a:solidFill>
                                <a:srgbClr val="0070C0"/>
                              </a:solidFill>
                              <a:ln w="9525">
                                <a:solidFill>
                                  <a:srgbClr val="0070C0"/>
                                </a:solidFill>
                                <a:round/>
                                <a:headEnd/>
                                <a:tailEnd/>
                              </a:ln>
                            </wps:spPr>
                            <wps:bodyPr rot="0" vert="horz" wrap="square" lIns="91440" tIns="45720" rIns="91440" bIns="45720" anchor="t" anchorCtr="0" upright="1">
                              <a:noAutofit/>
                            </wps:bodyPr>
                          </wps:wsp>
                        </a:graphicData>
                      </a:graphic>
                    </wp:inline>
                  </w:drawing>
                </mc:Choice>
                <mc:Fallback>
                  <w:pict>
                    <v:oval w14:anchorId="280B029B" id="Oval 22" o:spid="_x0000_s1026" style="width:36.2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" fillcolor="#0070c0" strokecolor="#0070c0">
                      <w10:anchorlock/>
                    </v:oval>
                  </w:pict>
                </mc:Fallback>
              </mc:AlternateContent>
            </w:r>
          </w:p>
        </w:tc>
        <w:tc>
          <w:tcPr>
            <w:tcW w:w="1842" w:type="dxa"/>
            <w:vAlign w:val="center"/>
          </w:tcPr>
          <w:p w:rsidR="00FE6482" w:rsidRPr="001F3E37" w:rsidRDefault="00FE6482" w:rsidP="00FE6482">
            <w:pPr>
              <w:pStyle w:val="Default"/>
              <w:spacing w:before="60" w:after="60"/>
              <w:jc w:val="center"/>
              <w:rPr>
                <w:rFonts w:asciiTheme="minorHAnsi" w:hAnsiTheme="minorHAnsi" w:cs="Times New Roman"/>
                <w:color w:val="auto"/>
                <w:sz w:val="22"/>
                <w:szCs w:val="22"/>
                <w14:shadow w14:blurRad="50800" w14:dist="38100" w14:dir="2700000" w14:sx="100000" w14:sy="100000" w14:kx="0" w14:ky="0" w14:algn="tl">
                  <w14:srgbClr w14:val="000000">
                    <w14:alpha w14:val="60000"/>
                  </w14:srgbClr>
                </w14:shadow>
              </w:rPr>
            </w:pPr>
            <w:r w:rsidRPr="001F3E37">
              <w:rPr>
                <w:rFonts w:asciiTheme="minorHAnsi" w:hAnsiTheme="minorHAnsi" w:cs="Times New Roman"/>
                <w:color w:val="auto"/>
                <w:sz w:val="22"/>
                <w:szCs w:val="22"/>
                <w:u w:val="single"/>
                <w14:shadow w14:blurRad="50800" w14:dist="38100" w14:dir="2700000" w14:sx="100000" w14:sy="100000" w14:kx="0" w14:ky="0" w14:algn="tl">
                  <w14:srgbClr w14:val="000000">
                    <w14:alpha w14:val="60000"/>
                  </w14:srgbClr>
                </w14:shadow>
              </w:rPr>
              <w:t>Cartelli di prescrizione</w:t>
            </w:r>
          </w:p>
        </w:tc>
        <w:tc>
          <w:tcPr>
            <w:tcW w:w="6236" w:type="dxa"/>
          </w:tcPr>
          <w:p w:rsidR="00FE6482" w:rsidRPr="001F3E37" w:rsidRDefault="00FE6482" w:rsidP="001F3E37">
            <w:pPr>
              <w:pStyle w:val="Default"/>
              <w:spacing w:before="60" w:after="60"/>
              <w:rPr>
                <w:rFonts w:asciiTheme="minorHAnsi" w:hAnsiTheme="minorHAnsi" w:cs="Times New Roman"/>
                <w:color w:val="auto"/>
                <w:sz w:val="22"/>
                <w:szCs w:val="22"/>
              </w:rPr>
            </w:pPr>
            <w:r w:rsidRPr="001F3E37">
              <w:rPr>
                <w:rFonts w:asciiTheme="minorHAnsi" w:hAnsiTheme="minorHAnsi" w:cs="Times New Roman"/>
                <w:color w:val="auto"/>
                <w:sz w:val="22"/>
                <w:szCs w:val="22"/>
              </w:rPr>
              <w:t xml:space="preserve">forma rotonda; pittogramma bianco su fondo azzurro (l'azzurro deve coprire almeno il 50 % della superficie del cartello). </w:t>
            </w:r>
          </w:p>
        </w:tc>
      </w:tr>
      <w:tr w:rsidR="00FE6482" w:rsidRPr="001F3E37" w:rsidTr="00FE6482">
        <w:tc>
          <w:tcPr>
            <w:tcW w:w="1668" w:type="dxa"/>
          </w:tcPr>
          <w:p w:rsidR="00FE6482" w:rsidRPr="001F3E37" w:rsidRDefault="00FA0872" w:rsidP="00FE6482">
            <w:pPr>
              <w:pStyle w:val="Default"/>
              <w:spacing w:before="60" w:after="60"/>
              <w:ind w:right="1"/>
              <w:jc w:val="center"/>
              <w:rPr>
                <w:rFonts w:asciiTheme="minorHAnsi" w:hAnsiTheme="minorHAnsi" w:cs="Times New Roman"/>
                <w:color w:val="auto"/>
                <w:sz w:val="22"/>
                <w:szCs w:val="22"/>
              </w:rPr>
            </w:pPr>
            <w:r w:rsidRPr="001F3E37">
              <w:rPr>
                <w:rFonts w:asciiTheme="minorHAnsi" w:hAnsiTheme="minorHAnsi" w:cs="Times New Roman"/>
                <w:noProof/>
                <w:color w:val="auto"/>
                <w:sz w:val="22"/>
                <w:szCs w:val="22"/>
                <w:lang w:eastAsia="it-IT"/>
              </w:rPr>
              <mc:AlternateContent>
                <mc:Choice Requires="wps">
                  <w:drawing>
                    <wp:inline distT="0" distB="0" distL="0" distR="0" wp14:anchorId="1FE93B92" wp14:editId="519F016B">
                      <wp:extent cx="427990" cy="427990"/>
                      <wp:effectExtent l="11430" t="8255" r="8255" b="11430"/>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427990"/>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rect w14:anchorId="3F73D0C1" id="Rectangle 21" o:spid="_x0000_s1026" style="width:33.7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" fillcolor="#00b050" strokecolor="#00b050">
                      <w10:anchorlock/>
                    </v:rect>
                  </w:pict>
                </mc:Fallback>
              </mc:AlternateContent>
            </w:r>
          </w:p>
        </w:tc>
        <w:tc>
          <w:tcPr>
            <w:tcW w:w="1842" w:type="dxa"/>
            <w:vAlign w:val="center"/>
          </w:tcPr>
          <w:p w:rsidR="00FE6482" w:rsidRPr="001F3E37" w:rsidRDefault="00FE6482" w:rsidP="00FE6482">
            <w:pPr>
              <w:pStyle w:val="Default"/>
              <w:spacing w:before="60" w:after="60"/>
              <w:jc w:val="center"/>
              <w:rPr>
                <w:rFonts w:asciiTheme="minorHAnsi" w:hAnsiTheme="minorHAnsi" w:cs="Times New Roman"/>
                <w:color w:val="auto"/>
                <w:sz w:val="22"/>
                <w:szCs w:val="22"/>
                <w:u w:val="single"/>
                <w14:shadow w14:blurRad="50800" w14:dist="38100" w14:dir="2700000" w14:sx="100000" w14:sy="100000" w14:kx="0" w14:ky="0" w14:algn="tl">
                  <w14:srgbClr w14:val="000000">
                    <w14:alpha w14:val="60000"/>
                  </w14:srgbClr>
                </w14:shadow>
              </w:rPr>
            </w:pPr>
            <w:r w:rsidRPr="001F3E37">
              <w:rPr>
                <w:rFonts w:asciiTheme="minorHAnsi" w:hAnsiTheme="minorHAnsi" w:cs="Times New Roman"/>
                <w:color w:val="auto"/>
                <w:sz w:val="22"/>
                <w:szCs w:val="22"/>
                <w:u w:val="single"/>
                <w14:shadow w14:blurRad="50800" w14:dist="38100" w14:dir="2700000" w14:sx="100000" w14:sy="100000" w14:kx="0" w14:ky="0" w14:algn="tl">
                  <w14:srgbClr w14:val="000000">
                    <w14:alpha w14:val="60000"/>
                  </w14:srgbClr>
                </w14:shadow>
              </w:rPr>
              <w:t>Cartelli di salvataggio</w:t>
            </w:r>
          </w:p>
        </w:tc>
        <w:tc>
          <w:tcPr>
            <w:tcW w:w="6236" w:type="dxa"/>
          </w:tcPr>
          <w:p w:rsidR="00FE6482" w:rsidRPr="001F3E37" w:rsidRDefault="00FE6482" w:rsidP="00FE6482">
            <w:pPr>
              <w:pStyle w:val="Default"/>
              <w:spacing w:before="60" w:after="60"/>
              <w:rPr>
                <w:rFonts w:asciiTheme="minorHAnsi" w:hAnsiTheme="minorHAnsi" w:cs="Times New Roman"/>
                <w:color w:val="auto"/>
                <w:sz w:val="22"/>
                <w:szCs w:val="22"/>
              </w:rPr>
            </w:pPr>
            <w:r w:rsidRPr="001F3E37">
              <w:rPr>
                <w:rFonts w:asciiTheme="minorHAnsi" w:hAnsiTheme="minorHAnsi" w:cs="Times New Roman"/>
                <w:color w:val="auto"/>
                <w:sz w:val="22"/>
                <w:szCs w:val="22"/>
              </w:rPr>
              <w:t xml:space="preserve">forma quadrata o rettangolare; pittogramma bianco su fondo verde (il verde deve coprire almeno il 50 % della superficie del cartello). </w:t>
            </w:r>
          </w:p>
        </w:tc>
      </w:tr>
    </w:tbl>
    <w:p w:rsidR="00501656" w:rsidRPr="001F3E37" w:rsidRDefault="00501656" w:rsidP="00501656">
      <w:pPr>
        <w:pStyle w:val="testo"/>
        <w:ind w:left="420"/>
        <w:rPr>
          <w:rFonts w:asciiTheme="minorHAnsi" w:hAnsiTheme="minorHAnsi"/>
          <w:sz w:val="22"/>
          <w:szCs w:val="22"/>
        </w:rPr>
      </w:pPr>
    </w:p>
    <w:p w:rsidR="003A4A29" w:rsidRPr="001F3E37" w:rsidRDefault="003A4A29" w:rsidP="00501656">
      <w:pPr>
        <w:spacing w:after="0" w:line="240" w:lineRule="auto"/>
        <w:ind w:left="560"/>
        <w:jc w:val="both"/>
        <w:rPr>
          <w:rFonts w:ascii="Calibri" w:hAnsi="Calibri" w:cs="Calibri"/>
          <w:color w:val="000000"/>
        </w:rPr>
      </w:pPr>
    </w:p>
    <w:p w:rsidR="003A4A29" w:rsidRPr="001F3E37" w:rsidRDefault="003A4A29" w:rsidP="00501656">
      <w:pPr>
        <w:spacing w:after="0" w:line="240" w:lineRule="auto"/>
        <w:ind w:left="560"/>
        <w:jc w:val="both"/>
        <w:rPr>
          <w:rFonts w:ascii="Calibri" w:hAnsi="Calibri" w:cs="Calibri"/>
          <w:color w:val="000000"/>
        </w:rPr>
      </w:pPr>
    </w:p>
    <w:p w:rsidR="003A4A29" w:rsidRPr="001F3E37" w:rsidRDefault="002E4630" w:rsidP="00501656">
      <w:pPr>
        <w:spacing w:after="0" w:line="240" w:lineRule="auto"/>
        <w:ind w:left="560"/>
        <w:jc w:val="both"/>
        <w:rPr>
          <w:rFonts w:ascii="Times" w:hAnsi="Times" w:cs="Calibri"/>
          <w:i/>
          <w:color w:val="006666"/>
        </w:rPr>
      </w:pPr>
      <w:r w:rsidRPr="001F3E37">
        <w:rPr>
          <w:rFonts w:ascii="Times" w:hAnsi="Times" w:cs="Calibri"/>
          <w:b/>
          <w:i/>
          <w:color w:val="006666"/>
        </w:rPr>
        <w:t xml:space="preserve">9.5 </w:t>
      </w:r>
      <w:r w:rsidR="003A4A29" w:rsidRPr="001F3E37">
        <w:rPr>
          <w:rFonts w:ascii="Times" w:hAnsi="Times" w:cs="Calibri"/>
          <w:b/>
          <w:i/>
          <w:color w:val="006666"/>
        </w:rPr>
        <w:t>AREE CON RESTRIZIONI DI ACCESSO PER IL PERSONALE DELL’APPALTATORE</w:t>
      </w:r>
    </w:p>
    <w:p w:rsidR="003A4A29" w:rsidRPr="001F3E37" w:rsidRDefault="003A4A29" w:rsidP="003A4A29">
      <w:pPr>
        <w:autoSpaceDE w:val="0"/>
        <w:autoSpaceDN w:val="0"/>
        <w:adjustRightInd w:val="0"/>
        <w:spacing w:after="0" w:line="240" w:lineRule="auto"/>
        <w:jc w:val="both"/>
        <w:rPr>
          <w:rFonts w:ascii="Times" w:hAnsi="Times" w:cs="Calibri"/>
          <w:i/>
          <w:color w:val="006666"/>
        </w:rPr>
      </w:pPr>
      <w:r w:rsidRPr="001F3E37">
        <w:rPr>
          <w:rFonts w:ascii="Times" w:hAnsi="Times" w:cs="Calibri"/>
          <w:i/>
          <w:color w:val="006666"/>
        </w:rPr>
        <w:t xml:space="preserve">     </w:t>
      </w:r>
    </w:p>
    <w:p w:rsidR="003A4A29" w:rsidRPr="001F3E37" w:rsidRDefault="003A4A29" w:rsidP="00E10E4B">
      <w:pPr>
        <w:autoSpaceDE w:val="0"/>
        <w:autoSpaceDN w:val="0"/>
        <w:adjustRightInd w:val="0"/>
        <w:spacing w:after="0" w:line="240" w:lineRule="auto"/>
        <w:ind w:left="426"/>
        <w:jc w:val="both"/>
        <w:rPr>
          <w:rFonts w:cs="Calibri"/>
        </w:rPr>
      </w:pPr>
      <w:r w:rsidRPr="001F3E37">
        <w:rPr>
          <w:rFonts w:cs="Calibri"/>
        </w:rPr>
        <w:t xml:space="preserve">Di seguito si riportano </w:t>
      </w:r>
      <w:r w:rsidRPr="001F3E37">
        <w:rPr>
          <w:rFonts w:cs="Calibri"/>
          <w:b/>
        </w:rPr>
        <w:t>le aree con restrizioni di accesso per il personale dell’appaltatore</w:t>
      </w:r>
      <w:r w:rsidRPr="001F3E37">
        <w:rPr>
          <w:rFonts w:cs="Calibri"/>
        </w:rPr>
        <w:t xml:space="preserve"> a prescindere della   </w:t>
      </w:r>
    </w:p>
    <w:p w:rsidR="003A4A29" w:rsidRPr="001F3E37" w:rsidRDefault="003A4A29" w:rsidP="0085297E">
      <w:pPr>
        <w:autoSpaceDE w:val="0"/>
        <w:autoSpaceDN w:val="0"/>
        <w:adjustRightInd w:val="0"/>
        <w:spacing w:after="0" w:line="240" w:lineRule="auto"/>
        <w:ind w:left="426" w:firstLine="20"/>
        <w:jc w:val="both"/>
        <w:rPr>
          <w:rFonts w:cs="Calibri"/>
        </w:rPr>
      </w:pPr>
      <w:r w:rsidRPr="001F3E37">
        <w:rPr>
          <w:rFonts w:cs="Calibri"/>
        </w:rPr>
        <w:t xml:space="preserve">seguente valutazione dei rischi di interferenza nonché le aree date in uso esclusivo/promiscuo </w:t>
      </w:r>
      <w:r w:rsidR="0085297E" w:rsidRPr="001F3E37">
        <w:rPr>
          <w:rFonts w:cs="Calibri"/>
        </w:rPr>
        <w:t xml:space="preserve">                               </w:t>
      </w:r>
      <w:r w:rsidRPr="001F3E37">
        <w:rPr>
          <w:rFonts w:cs="Calibri"/>
        </w:rPr>
        <w:t>all’appaltatore*.</w:t>
      </w:r>
    </w:p>
    <w:p w:rsidR="001F3E37" w:rsidRPr="001F3E37" w:rsidRDefault="001F3E37" w:rsidP="0085297E">
      <w:pPr>
        <w:autoSpaceDE w:val="0"/>
        <w:autoSpaceDN w:val="0"/>
        <w:adjustRightInd w:val="0"/>
        <w:spacing w:after="0" w:line="240" w:lineRule="auto"/>
        <w:ind w:left="426" w:firstLine="20"/>
        <w:jc w:val="both"/>
        <w:rPr>
          <w:rFonts w:cs="Calibri"/>
        </w:rPr>
      </w:pPr>
    </w:p>
    <w:p w:rsidR="003A4A29" w:rsidRPr="001F3E37" w:rsidRDefault="003A4A29" w:rsidP="0085297E">
      <w:pPr>
        <w:autoSpaceDE w:val="0"/>
        <w:autoSpaceDN w:val="0"/>
        <w:adjustRightInd w:val="0"/>
        <w:spacing w:after="0" w:line="240" w:lineRule="auto"/>
        <w:ind w:left="426"/>
        <w:jc w:val="both"/>
        <w:rPr>
          <w:rFonts w:ascii="Calibri" w:hAnsi="Calibri" w:cs="Calibri"/>
          <w:b/>
          <w:i/>
        </w:rPr>
      </w:pPr>
      <w:r w:rsidRPr="001F3E37">
        <w:rPr>
          <w:rFonts w:cs="Calibri,Bold"/>
          <w:b/>
          <w:bCs/>
        </w:rPr>
        <w:t xml:space="preserve">* </w:t>
      </w:r>
      <w:r w:rsidRPr="001F3E37">
        <w:rPr>
          <w:rFonts w:cs="Calibri"/>
          <w:b/>
          <w:i/>
        </w:rPr>
        <w:t xml:space="preserve">IL </w:t>
      </w:r>
      <w:r w:rsidRPr="001F3E37">
        <w:rPr>
          <w:rFonts w:cs="Calibri,Bold"/>
          <w:b/>
          <w:bCs/>
          <w:i/>
        </w:rPr>
        <w:t>TIPO DI UTILIZZO È DA INTENDERSI QUALE “ESCLUSIVO”, NEL CASO IN CUI L’AREA SIA NELLA PIENA ED ESCLUSIVA DISPONIBILITÀ DELL’APPALTATORE, OPPURE “PROMISCUO”, NEL CASO IN CUI SIA IL COMMITTENTE, SIA L’APPALTATORE, SIA ALTRI SOGGETTI POSSONO OPERARVI.</w:t>
      </w:r>
    </w:p>
    <w:p w:rsidR="003A4A29" w:rsidRPr="001F3E37" w:rsidRDefault="003A4A29" w:rsidP="003A4A29">
      <w:pPr>
        <w:autoSpaceDE w:val="0"/>
        <w:autoSpaceDN w:val="0"/>
        <w:adjustRightInd w:val="0"/>
        <w:spacing w:after="0" w:line="240" w:lineRule="auto"/>
        <w:ind w:left="426" w:hanging="154"/>
        <w:jc w:val="both"/>
        <w:rPr>
          <w:rFonts w:ascii="Calibri" w:hAnsi="Calibri" w:cs="Calibri"/>
        </w:rPr>
      </w:pPr>
    </w:p>
    <w:p w:rsidR="00F527F2" w:rsidRPr="001F3E37" w:rsidRDefault="00F527F2" w:rsidP="003A4A29">
      <w:pPr>
        <w:autoSpaceDE w:val="0"/>
        <w:autoSpaceDN w:val="0"/>
        <w:adjustRightInd w:val="0"/>
        <w:spacing w:after="0" w:line="240" w:lineRule="auto"/>
        <w:ind w:left="426" w:hanging="154"/>
        <w:jc w:val="both"/>
        <w:rPr>
          <w:rFonts w:ascii="Calibri" w:hAnsi="Calibri" w:cs="Calibri"/>
        </w:rPr>
      </w:pPr>
    </w:p>
    <w:p w:rsidR="003A4A29" w:rsidRDefault="003A4A29"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11E62" w:rsidRDefault="00011E62" w:rsidP="003A4A29">
      <w:pPr>
        <w:autoSpaceDE w:val="0"/>
        <w:autoSpaceDN w:val="0"/>
        <w:adjustRightInd w:val="0"/>
        <w:spacing w:after="0" w:line="240" w:lineRule="auto"/>
        <w:ind w:left="426" w:hanging="154"/>
        <w:jc w:val="both"/>
        <w:rPr>
          <w:rFonts w:ascii="Calibri" w:hAnsi="Calibri" w:cs="Calibri"/>
        </w:rPr>
      </w:pPr>
    </w:p>
    <w:p w:rsidR="00011E62" w:rsidRDefault="00011E62" w:rsidP="003A4A29">
      <w:pPr>
        <w:autoSpaceDE w:val="0"/>
        <w:autoSpaceDN w:val="0"/>
        <w:adjustRightInd w:val="0"/>
        <w:spacing w:after="0" w:line="240" w:lineRule="auto"/>
        <w:ind w:left="426" w:hanging="154"/>
        <w:jc w:val="both"/>
        <w:rPr>
          <w:rFonts w:ascii="Calibri" w:hAnsi="Calibri" w:cs="Calibri"/>
        </w:rPr>
      </w:pPr>
    </w:p>
    <w:p w:rsidR="00011E62" w:rsidRDefault="00011E62"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026814" w:rsidRDefault="00026814" w:rsidP="003A4A29">
      <w:pPr>
        <w:autoSpaceDE w:val="0"/>
        <w:autoSpaceDN w:val="0"/>
        <w:adjustRightInd w:val="0"/>
        <w:spacing w:after="0" w:line="240" w:lineRule="auto"/>
        <w:ind w:left="426" w:hanging="154"/>
        <w:jc w:val="both"/>
        <w:rPr>
          <w:rFonts w:ascii="Calibri" w:hAnsi="Calibri" w:cs="Calibri"/>
        </w:rPr>
      </w:pPr>
    </w:p>
    <w:p w:rsidR="003A4A29" w:rsidRDefault="003A4A29" w:rsidP="00116C6A">
      <w:pPr>
        <w:autoSpaceDE w:val="0"/>
        <w:autoSpaceDN w:val="0"/>
        <w:adjustRightInd w:val="0"/>
        <w:spacing w:after="0" w:line="240" w:lineRule="auto"/>
        <w:jc w:val="both"/>
        <w:rPr>
          <w:rFonts w:ascii="Calibri" w:hAnsi="Calibri" w:cs="Calibri"/>
        </w:rPr>
      </w:pPr>
    </w:p>
    <w:tbl>
      <w:tblPr>
        <w:tblStyle w:val="Grigliatabella"/>
        <w:tblW w:w="10206" w:type="dxa"/>
        <w:tblInd w:w="137" w:type="dxa"/>
        <w:tblLook w:val="04A0" w:firstRow="1" w:lastRow="0" w:firstColumn="1" w:lastColumn="0" w:noHBand="0" w:noVBand="1"/>
      </w:tblPr>
      <w:tblGrid>
        <w:gridCol w:w="2617"/>
        <w:gridCol w:w="2386"/>
        <w:gridCol w:w="2357"/>
        <w:gridCol w:w="2846"/>
      </w:tblGrid>
      <w:tr w:rsidR="00026814" w:rsidRPr="004E4449" w:rsidTr="000D40FF">
        <w:tc>
          <w:tcPr>
            <w:tcW w:w="10206" w:type="dxa"/>
            <w:gridSpan w:val="4"/>
            <w:shd w:val="clear" w:color="auto" w:fill="DBE5F1" w:themeFill="accent1" w:themeFillTint="33"/>
          </w:tcPr>
          <w:p w:rsidR="00026814" w:rsidRPr="004E4449" w:rsidRDefault="00026814" w:rsidP="00116C6A">
            <w:pPr>
              <w:autoSpaceDE w:val="0"/>
              <w:autoSpaceDN w:val="0"/>
              <w:adjustRightInd w:val="0"/>
              <w:jc w:val="both"/>
              <w:rPr>
                <w:rFonts w:cs="Calibri,Bold"/>
                <w:b/>
                <w:bCs/>
                <w:color w:val="000000"/>
              </w:rPr>
            </w:pPr>
            <w:bookmarkStart w:id="13" w:name="_GoBack"/>
            <w:bookmarkEnd w:id="13"/>
            <w:r w:rsidRPr="004E4449">
              <w:rPr>
                <w:rFonts w:cs="Calibri,Bold"/>
                <w:b/>
                <w:bCs/>
                <w:color w:val="000000"/>
              </w:rPr>
              <w:lastRenderedPageBreak/>
              <w:t>AREE INTERDETTE ALL’APPALTATORE</w:t>
            </w:r>
          </w:p>
          <w:p w:rsidR="00026814" w:rsidRPr="004E4449" w:rsidRDefault="00026814" w:rsidP="00116C6A">
            <w:pPr>
              <w:autoSpaceDE w:val="0"/>
              <w:autoSpaceDN w:val="0"/>
              <w:adjustRightInd w:val="0"/>
              <w:jc w:val="both"/>
              <w:rPr>
                <w:rFonts w:cs="Calibri"/>
              </w:rPr>
            </w:pPr>
            <w:r w:rsidRPr="004E4449">
              <w:rPr>
                <w:rFonts w:cs="Calibri,Italic"/>
                <w:i/>
                <w:iCs/>
                <w:color w:val="0000FF"/>
              </w:rPr>
              <w:t>Da compilarsi a cura del Committente: RUP/Direzione Sanitaria</w:t>
            </w:r>
            <w:r w:rsidRPr="004E4449">
              <w:rPr>
                <w:rFonts w:cs="Calibri,Italic"/>
                <w:i/>
                <w:iCs/>
                <w:noProof/>
                <w:color w:val="0000FF"/>
                <w:lang w:eastAsia="it-IT"/>
              </w:rPr>
              <w:t>/DEC</w:t>
            </w:r>
          </w:p>
        </w:tc>
      </w:tr>
      <w:tr w:rsidR="00026814" w:rsidRPr="004E4449" w:rsidTr="000D40FF">
        <w:tc>
          <w:tcPr>
            <w:tcW w:w="2617" w:type="dxa"/>
          </w:tcPr>
          <w:p w:rsidR="00026814" w:rsidRPr="004E4449" w:rsidRDefault="00026814" w:rsidP="00116C6A">
            <w:pPr>
              <w:autoSpaceDE w:val="0"/>
              <w:autoSpaceDN w:val="0"/>
              <w:adjustRightInd w:val="0"/>
              <w:jc w:val="both"/>
              <w:rPr>
                <w:rFonts w:cs="Calibri,Bold"/>
                <w:b/>
                <w:bCs/>
              </w:rPr>
            </w:pPr>
            <w:r w:rsidRPr="004E4449">
              <w:rPr>
                <w:rFonts w:cs="Calibri,Bold"/>
                <w:b/>
                <w:bCs/>
              </w:rPr>
              <w:t>Piano</w:t>
            </w:r>
          </w:p>
          <w:p w:rsidR="00026814" w:rsidRPr="004E4449" w:rsidRDefault="00026814" w:rsidP="00116C6A">
            <w:pPr>
              <w:autoSpaceDE w:val="0"/>
              <w:autoSpaceDN w:val="0"/>
              <w:adjustRightInd w:val="0"/>
              <w:jc w:val="both"/>
              <w:rPr>
                <w:rFonts w:cs="Calibri"/>
              </w:rPr>
            </w:pPr>
          </w:p>
        </w:tc>
        <w:tc>
          <w:tcPr>
            <w:tcW w:w="2386" w:type="dxa"/>
          </w:tcPr>
          <w:p w:rsidR="00026814" w:rsidRPr="004E4449" w:rsidRDefault="00026814" w:rsidP="00116C6A">
            <w:pPr>
              <w:autoSpaceDE w:val="0"/>
              <w:autoSpaceDN w:val="0"/>
              <w:adjustRightInd w:val="0"/>
              <w:jc w:val="both"/>
              <w:rPr>
                <w:rFonts w:cs="Calibri"/>
                <w:b/>
              </w:rPr>
            </w:pPr>
            <w:r w:rsidRPr="004E4449">
              <w:rPr>
                <w:rFonts w:cs="Calibri"/>
                <w:b/>
              </w:rPr>
              <w:t>Stanza</w:t>
            </w:r>
          </w:p>
        </w:tc>
        <w:tc>
          <w:tcPr>
            <w:tcW w:w="2357" w:type="dxa"/>
          </w:tcPr>
          <w:p w:rsidR="00026814" w:rsidRPr="004E4449" w:rsidRDefault="00026814" w:rsidP="00116C6A">
            <w:pPr>
              <w:autoSpaceDE w:val="0"/>
              <w:autoSpaceDN w:val="0"/>
              <w:adjustRightInd w:val="0"/>
              <w:jc w:val="both"/>
              <w:rPr>
                <w:rFonts w:cs="Calibri"/>
                <w:b/>
              </w:rPr>
            </w:pPr>
            <w:r w:rsidRPr="004E4449">
              <w:rPr>
                <w:rFonts w:cs="Calibri"/>
                <w:b/>
              </w:rPr>
              <w:t>Reparto</w:t>
            </w:r>
          </w:p>
        </w:tc>
        <w:tc>
          <w:tcPr>
            <w:tcW w:w="2846" w:type="dxa"/>
          </w:tcPr>
          <w:p w:rsidR="00026814" w:rsidRPr="004E4449" w:rsidRDefault="00026814" w:rsidP="00116C6A">
            <w:pPr>
              <w:autoSpaceDE w:val="0"/>
              <w:autoSpaceDN w:val="0"/>
              <w:adjustRightInd w:val="0"/>
              <w:jc w:val="both"/>
              <w:rPr>
                <w:rFonts w:cs="Calibri"/>
                <w:b/>
              </w:rPr>
            </w:pPr>
            <w:r w:rsidRPr="004E4449">
              <w:rPr>
                <w:rFonts w:cs="Calibri"/>
                <w:b/>
              </w:rPr>
              <w:t>Note</w:t>
            </w:r>
          </w:p>
        </w:tc>
      </w:tr>
      <w:tr w:rsidR="00026814" w:rsidRPr="004E4449" w:rsidTr="000D40FF">
        <w:tc>
          <w:tcPr>
            <w:tcW w:w="2617" w:type="dxa"/>
          </w:tcPr>
          <w:p w:rsidR="00026814" w:rsidRPr="004E4449" w:rsidRDefault="00026814" w:rsidP="00116C6A">
            <w:pPr>
              <w:autoSpaceDE w:val="0"/>
              <w:autoSpaceDN w:val="0"/>
              <w:adjustRightInd w:val="0"/>
              <w:jc w:val="both"/>
              <w:rPr>
                <w:rFonts w:cs="Calibri"/>
              </w:rPr>
            </w:pPr>
            <w:r w:rsidRPr="004E4449">
              <w:rPr>
                <w:rFonts w:cs="Calibri"/>
              </w:rPr>
              <w:t>-3</w:t>
            </w:r>
          </w:p>
          <w:p w:rsidR="00026814" w:rsidRPr="004E4449" w:rsidRDefault="00026814" w:rsidP="00116C6A">
            <w:pPr>
              <w:autoSpaceDE w:val="0"/>
              <w:autoSpaceDN w:val="0"/>
              <w:adjustRightInd w:val="0"/>
              <w:jc w:val="both"/>
              <w:rPr>
                <w:rFonts w:cs="Calibri"/>
              </w:rPr>
            </w:pPr>
          </w:p>
        </w:tc>
        <w:tc>
          <w:tcPr>
            <w:tcW w:w="2386" w:type="dxa"/>
          </w:tcPr>
          <w:p w:rsidR="00026814" w:rsidRPr="004E4449" w:rsidRDefault="00026814" w:rsidP="00116C6A">
            <w:pPr>
              <w:autoSpaceDE w:val="0"/>
              <w:autoSpaceDN w:val="0"/>
              <w:adjustRightInd w:val="0"/>
              <w:jc w:val="both"/>
              <w:rPr>
                <w:rFonts w:cs="Calibri"/>
              </w:rPr>
            </w:pPr>
            <w:r w:rsidRPr="004E4449">
              <w:rPr>
                <w:rFonts w:cs="Calibri"/>
              </w:rPr>
              <w:t>Locali tecnologici, centrale termica</w:t>
            </w:r>
          </w:p>
        </w:tc>
        <w:tc>
          <w:tcPr>
            <w:tcW w:w="2357" w:type="dxa"/>
          </w:tcPr>
          <w:p w:rsidR="00026814" w:rsidRPr="004E4449" w:rsidRDefault="00026814" w:rsidP="00116C6A">
            <w:pPr>
              <w:autoSpaceDE w:val="0"/>
              <w:autoSpaceDN w:val="0"/>
              <w:adjustRightInd w:val="0"/>
              <w:jc w:val="both"/>
              <w:rPr>
                <w:rFonts w:cs="Calibri"/>
              </w:rPr>
            </w:pPr>
          </w:p>
        </w:tc>
        <w:tc>
          <w:tcPr>
            <w:tcW w:w="2846" w:type="dxa"/>
          </w:tcPr>
          <w:p w:rsidR="00026814" w:rsidRPr="004E4449" w:rsidRDefault="00026814" w:rsidP="00116C6A">
            <w:pPr>
              <w:autoSpaceDE w:val="0"/>
              <w:autoSpaceDN w:val="0"/>
              <w:adjustRightInd w:val="0"/>
              <w:jc w:val="both"/>
              <w:rPr>
                <w:rFonts w:cs="Calibri"/>
              </w:rPr>
            </w:pPr>
          </w:p>
        </w:tc>
      </w:tr>
      <w:tr w:rsidR="00026814" w:rsidRPr="004E4449" w:rsidTr="000D40FF">
        <w:tc>
          <w:tcPr>
            <w:tcW w:w="2617" w:type="dxa"/>
          </w:tcPr>
          <w:p w:rsidR="00026814" w:rsidRPr="004E4449" w:rsidRDefault="00026814" w:rsidP="00116C6A">
            <w:pPr>
              <w:autoSpaceDE w:val="0"/>
              <w:autoSpaceDN w:val="0"/>
              <w:adjustRightInd w:val="0"/>
              <w:jc w:val="both"/>
              <w:rPr>
                <w:rFonts w:cs="Calibri"/>
              </w:rPr>
            </w:pPr>
            <w:r w:rsidRPr="004E4449">
              <w:rPr>
                <w:rFonts w:cs="Calibri"/>
              </w:rPr>
              <w:t>-2</w:t>
            </w:r>
          </w:p>
          <w:p w:rsidR="00026814" w:rsidRPr="004E4449" w:rsidRDefault="00026814" w:rsidP="00116C6A">
            <w:pPr>
              <w:autoSpaceDE w:val="0"/>
              <w:autoSpaceDN w:val="0"/>
              <w:adjustRightInd w:val="0"/>
              <w:jc w:val="both"/>
              <w:rPr>
                <w:rFonts w:cs="Calibri"/>
              </w:rPr>
            </w:pPr>
          </w:p>
        </w:tc>
        <w:tc>
          <w:tcPr>
            <w:tcW w:w="2386" w:type="dxa"/>
          </w:tcPr>
          <w:p w:rsidR="00026814" w:rsidRPr="004E4449" w:rsidRDefault="00026814" w:rsidP="00116C6A">
            <w:pPr>
              <w:autoSpaceDE w:val="0"/>
              <w:autoSpaceDN w:val="0"/>
              <w:adjustRightInd w:val="0"/>
              <w:jc w:val="both"/>
              <w:rPr>
                <w:rFonts w:cs="Calibri"/>
              </w:rPr>
            </w:pPr>
            <w:r w:rsidRPr="004E4449">
              <w:rPr>
                <w:rFonts w:cs="Calibri"/>
              </w:rPr>
              <w:t>Locali tecnologici, vasche reflui medicina nucleare</w:t>
            </w:r>
          </w:p>
        </w:tc>
        <w:tc>
          <w:tcPr>
            <w:tcW w:w="2357" w:type="dxa"/>
          </w:tcPr>
          <w:p w:rsidR="00026814" w:rsidRPr="004E4449" w:rsidRDefault="00026814" w:rsidP="00116C6A">
            <w:pPr>
              <w:autoSpaceDE w:val="0"/>
              <w:autoSpaceDN w:val="0"/>
              <w:adjustRightInd w:val="0"/>
              <w:jc w:val="both"/>
              <w:rPr>
                <w:rFonts w:cs="Calibri"/>
              </w:rPr>
            </w:pPr>
          </w:p>
        </w:tc>
        <w:tc>
          <w:tcPr>
            <w:tcW w:w="2846" w:type="dxa"/>
          </w:tcPr>
          <w:p w:rsidR="00026814" w:rsidRPr="004E4449" w:rsidRDefault="00026814" w:rsidP="00116C6A">
            <w:pPr>
              <w:autoSpaceDE w:val="0"/>
              <w:autoSpaceDN w:val="0"/>
              <w:adjustRightInd w:val="0"/>
              <w:jc w:val="both"/>
              <w:rPr>
                <w:rFonts w:cs="Calibri"/>
              </w:rPr>
            </w:pPr>
          </w:p>
        </w:tc>
      </w:tr>
      <w:tr w:rsidR="00026814" w:rsidRPr="004E4449" w:rsidTr="000D40FF">
        <w:tc>
          <w:tcPr>
            <w:tcW w:w="2617" w:type="dxa"/>
          </w:tcPr>
          <w:p w:rsidR="00026814" w:rsidRPr="004E4449" w:rsidRDefault="00026814" w:rsidP="00116C6A">
            <w:pPr>
              <w:autoSpaceDE w:val="0"/>
              <w:autoSpaceDN w:val="0"/>
              <w:adjustRightInd w:val="0"/>
              <w:jc w:val="both"/>
              <w:rPr>
                <w:rFonts w:cs="Calibri"/>
              </w:rPr>
            </w:pPr>
          </w:p>
          <w:p w:rsidR="00026814" w:rsidRPr="004E4449" w:rsidRDefault="00026814" w:rsidP="00116C6A">
            <w:pPr>
              <w:autoSpaceDE w:val="0"/>
              <w:autoSpaceDN w:val="0"/>
              <w:adjustRightInd w:val="0"/>
              <w:jc w:val="both"/>
              <w:rPr>
                <w:rFonts w:cs="Calibri"/>
              </w:rPr>
            </w:pPr>
            <w:r w:rsidRPr="004E4449">
              <w:rPr>
                <w:rFonts w:cs="Calibri"/>
              </w:rPr>
              <w:t>-1</w:t>
            </w:r>
          </w:p>
        </w:tc>
        <w:tc>
          <w:tcPr>
            <w:tcW w:w="2386" w:type="dxa"/>
          </w:tcPr>
          <w:p w:rsidR="00026814" w:rsidRPr="004E4449" w:rsidRDefault="00026814" w:rsidP="00116C6A">
            <w:pPr>
              <w:autoSpaceDE w:val="0"/>
              <w:autoSpaceDN w:val="0"/>
              <w:adjustRightInd w:val="0"/>
              <w:jc w:val="both"/>
              <w:rPr>
                <w:rFonts w:cs="Calibri"/>
              </w:rPr>
            </w:pPr>
            <w:r w:rsidRPr="004E4449">
              <w:rPr>
                <w:rFonts w:cs="Calibri"/>
              </w:rPr>
              <w:t>Locali tecnologici, cabine elettrice</w:t>
            </w:r>
          </w:p>
        </w:tc>
        <w:tc>
          <w:tcPr>
            <w:tcW w:w="2357" w:type="dxa"/>
          </w:tcPr>
          <w:p w:rsidR="00026814" w:rsidRPr="004E4449" w:rsidRDefault="00026814" w:rsidP="00116C6A">
            <w:pPr>
              <w:autoSpaceDE w:val="0"/>
              <w:autoSpaceDN w:val="0"/>
              <w:adjustRightInd w:val="0"/>
              <w:jc w:val="both"/>
              <w:rPr>
                <w:rFonts w:cs="Calibri"/>
              </w:rPr>
            </w:pPr>
          </w:p>
        </w:tc>
        <w:tc>
          <w:tcPr>
            <w:tcW w:w="2846" w:type="dxa"/>
          </w:tcPr>
          <w:p w:rsidR="00026814" w:rsidRPr="004E4449" w:rsidRDefault="00026814" w:rsidP="00116C6A">
            <w:pPr>
              <w:autoSpaceDE w:val="0"/>
              <w:autoSpaceDN w:val="0"/>
              <w:adjustRightInd w:val="0"/>
              <w:jc w:val="both"/>
              <w:rPr>
                <w:rFonts w:cs="Calibri"/>
              </w:rPr>
            </w:pPr>
          </w:p>
        </w:tc>
      </w:tr>
      <w:tr w:rsidR="00026814" w:rsidRPr="004E4449" w:rsidTr="000D40FF">
        <w:tc>
          <w:tcPr>
            <w:tcW w:w="2617" w:type="dxa"/>
          </w:tcPr>
          <w:p w:rsidR="00026814" w:rsidRPr="004E4449" w:rsidRDefault="00026814" w:rsidP="00116C6A">
            <w:pPr>
              <w:autoSpaceDE w:val="0"/>
              <w:autoSpaceDN w:val="0"/>
              <w:adjustRightInd w:val="0"/>
              <w:jc w:val="both"/>
              <w:rPr>
                <w:rFonts w:cs="Calibri"/>
              </w:rPr>
            </w:pPr>
            <w:r w:rsidRPr="004E4449">
              <w:rPr>
                <w:rFonts w:cs="Calibri"/>
              </w:rPr>
              <w:t>-3</w:t>
            </w:r>
          </w:p>
        </w:tc>
        <w:tc>
          <w:tcPr>
            <w:tcW w:w="2386" w:type="dxa"/>
          </w:tcPr>
          <w:p w:rsidR="00026814" w:rsidRPr="004E4449" w:rsidRDefault="00026814" w:rsidP="00116C6A">
            <w:pPr>
              <w:autoSpaceDE w:val="0"/>
              <w:autoSpaceDN w:val="0"/>
              <w:adjustRightInd w:val="0"/>
              <w:jc w:val="both"/>
              <w:rPr>
                <w:rFonts w:cs="Calibri"/>
              </w:rPr>
            </w:pPr>
            <w:r w:rsidRPr="004E4449">
              <w:rPr>
                <w:rFonts w:cs="Calibri"/>
              </w:rPr>
              <w:t>U.Ma.C.A.</w:t>
            </w:r>
          </w:p>
        </w:tc>
        <w:tc>
          <w:tcPr>
            <w:tcW w:w="2357" w:type="dxa"/>
          </w:tcPr>
          <w:p w:rsidR="00026814" w:rsidRPr="004E4449" w:rsidRDefault="00026814" w:rsidP="00116C6A">
            <w:pPr>
              <w:autoSpaceDE w:val="0"/>
              <w:autoSpaceDN w:val="0"/>
              <w:adjustRightInd w:val="0"/>
              <w:jc w:val="both"/>
              <w:rPr>
                <w:rFonts w:cs="Calibri"/>
              </w:rPr>
            </w:pPr>
          </w:p>
        </w:tc>
        <w:tc>
          <w:tcPr>
            <w:tcW w:w="2846" w:type="dxa"/>
          </w:tcPr>
          <w:p w:rsidR="00026814" w:rsidRPr="004E4449" w:rsidRDefault="00026814" w:rsidP="00116C6A">
            <w:pPr>
              <w:autoSpaceDE w:val="0"/>
              <w:autoSpaceDN w:val="0"/>
              <w:adjustRightInd w:val="0"/>
              <w:jc w:val="both"/>
              <w:rPr>
                <w:rFonts w:cs="Calibri"/>
              </w:rPr>
            </w:pPr>
          </w:p>
        </w:tc>
      </w:tr>
      <w:tr w:rsidR="00026814" w:rsidRPr="004E4449" w:rsidTr="000D40FF">
        <w:tc>
          <w:tcPr>
            <w:tcW w:w="2617" w:type="dxa"/>
          </w:tcPr>
          <w:p w:rsidR="00026814" w:rsidRPr="004E4449" w:rsidRDefault="00026814" w:rsidP="00116C6A">
            <w:pPr>
              <w:autoSpaceDE w:val="0"/>
              <w:autoSpaceDN w:val="0"/>
              <w:adjustRightInd w:val="0"/>
              <w:jc w:val="both"/>
              <w:rPr>
                <w:rFonts w:cs="Calibri"/>
              </w:rPr>
            </w:pPr>
            <w:r w:rsidRPr="004E4449">
              <w:rPr>
                <w:rFonts w:cs="Calibri"/>
              </w:rPr>
              <w:t>Intero stabile</w:t>
            </w:r>
          </w:p>
        </w:tc>
        <w:tc>
          <w:tcPr>
            <w:tcW w:w="2386" w:type="dxa"/>
          </w:tcPr>
          <w:p w:rsidR="00026814" w:rsidRPr="004E4449" w:rsidRDefault="00026814" w:rsidP="00011E62">
            <w:pPr>
              <w:autoSpaceDE w:val="0"/>
              <w:autoSpaceDN w:val="0"/>
              <w:adjustRightInd w:val="0"/>
              <w:jc w:val="both"/>
              <w:rPr>
                <w:rFonts w:cs="Calibri"/>
              </w:rPr>
            </w:pPr>
            <w:r w:rsidRPr="004E4449">
              <w:rPr>
                <w:rFonts w:cs="Calibri"/>
              </w:rPr>
              <w:t>Cav</w:t>
            </w:r>
            <w:r w:rsidR="00011E62" w:rsidRPr="004E4449">
              <w:rPr>
                <w:rFonts w:cs="Calibri"/>
              </w:rPr>
              <w:t>e</w:t>
            </w:r>
            <w:r w:rsidRPr="004E4449">
              <w:rPr>
                <w:rFonts w:cs="Calibri"/>
              </w:rPr>
              <w:t>di e controsoffitti tecnologici</w:t>
            </w:r>
          </w:p>
        </w:tc>
        <w:tc>
          <w:tcPr>
            <w:tcW w:w="2357" w:type="dxa"/>
          </w:tcPr>
          <w:p w:rsidR="00026814" w:rsidRPr="004E4449" w:rsidRDefault="00026814" w:rsidP="00116C6A">
            <w:pPr>
              <w:autoSpaceDE w:val="0"/>
              <w:autoSpaceDN w:val="0"/>
              <w:adjustRightInd w:val="0"/>
              <w:jc w:val="both"/>
              <w:rPr>
                <w:rFonts w:cs="Calibri"/>
              </w:rPr>
            </w:pPr>
          </w:p>
        </w:tc>
        <w:tc>
          <w:tcPr>
            <w:tcW w:w="2846" w:type="dxa"/>
          </w:tcPr>
          <w:p w:rsidR="00026814" w:rsidRPr="004E4449" w:rsidRDefault="00026814" w:rsidP="00116C6A">
            <w:pPr>
              <w:autoSpaceDE w:val="0"/>
              <w:autoSpaceDN w:val="0"/>
              <w:adjustRightInd w:val="0"/>
              <w:jc w:val="both"/>
              <w:rPr>
                <w:rFonts w:cs="Calibri"/>
              </w:rPr>
            </w:pPr>
          </w:p>
        </w:tc>
      </w:tr>
      <w:tr w:rsidR="00026814" w:rsidRPr="004E4449" w:rsidTr="000D40FF">
        <w:tc>
          <w:tcPr>
            <w:tcW w:w="2617" w:type="dxa"/>
          </w:tcPr>
          <w:p w:rsidR="00026814" w:rsidRPr="004E4449" w:rsidRDefault="00026814" w:rsidP="00116C6A">
            <w:pPr>
              <w:autoSpaceDE w:val="0"/>
              <w:autoSpaceDN w:val="0"/>
              <w:adjustRightInd w:val="0"/>
              <w:jc w:val="both"/>
              <w:rPr>
                <w:rFonts w:cs="Calibri"/>
              </w:rPr>
            </w:pPr>
            <w:r w:rsidRPr="004E4449">
              <w:rPr>
                <w:rFonts w:cs="Calibri"/>
              </w:rPr>
              <w:t>Intero stabile</w:t>
            </w:r>
          </w:p>
        </w:tc>
        <w:tc>
          <w:tcPr>
            <w:tcW w:w="2386" w:type="dxa"/>
          </w:tcPr>
          <w:p w:rsidR="00026814" w:rsidRPr="004E4449" w:rsidRDefault="00026814" w:rsidP="00116C6A">
            <w:pPr>
              <w:autoSpaceDE w:val="0"/>
              <w:autoSpaceDN w:val="0"/>
              <w:adjustRightInd w:val="0"/>
              <w:jc w:val="both"/>
              <w:rPr>
                <w:rFonts w:cs="Calibri"/>
              </w:rPr>
            </w:pPr>
            <w:r w:rsidRPr="004E4449">
              <w:rPr>
                <w:rFonts w:cs="Calibri"/>
              </w:rPr>
              <w:t>Locali ascensori</w:t>
            </w:r>
          </w:p>
        </w:tc>
        <w:tc>
          <w:tcPr>
            <w:tcW w:w="2357" w:type="dxa"/>
          </w:tcPr>
          <w:p w:rsidR="00026814" w:rsidRPr="004E4449" w:rsidRDefault="00026814" w:rsidP="00116C6A">
            <w:pPr>
              <w:autoSpaceDE w:val="0"/>
              <w:autoSpaceDN w:val="0"/>
              <w:adjustRightInd w:val="0"/>
              <w:jc w:val="both"/>
              <w:rPr>
                <w:rFonts w:cs="Calibri"/>
              </w:rPr>
            </w:pPr>
          </w:p>
        </w:tc>
        <w:tc>
          <w:tcPr>
            <w:tcW w:w="2846" w:type="dxa"/>
          </w:tcPr>
          <w:p w:rsidR="00026814" w:rsidRPr="004E4449" w:rsidRDefault="00026814" w:rsidP="00116C6A">
            <w:pPr>
              <w:autoSpaceDE w:val="0"/>
              <w:autoSpaceDN w:val="0"/>
              <w:adjustRightInd w:val="0"/>
              <w:jc w:val="both"/>
              <w:rPr>
                <w:rFonts w:cs="Calibri"/>
              </w:rPr>
            </w:pPr>
          </w:p>
        </w:tc>
      </w:tr>
      <w:tr w:rsidR="00011E62" w:rsidRPr="004E4449" w:rsidTr="000D40FF">
        <w:tc>
          <w:tcPr>
            <w:tcW w:w="2617" w:type="dxa"/>
          </w:tcPr>
          <w:p w:rsidR="00011E62" w:rsidRPr="004E4449" w:rsidRDefault="00011E62" w:rsidP="00116C6A">
            <w:pPr>
              <w:autoSpaceDE w:val="0"/>
              <w:autoSpaceDN w:val="0"/>
              <w:adjustRightInd w:val="0"/>
              <w:jc w:val="both"/>
              <w:rPr>
                <w:rFonts w:cs="Calibri"/>
              </w:rPr>
            </w:pPr>
            <w:r w:rsidRPr="004E4449">
              <w:rPr>
                <w:rFonts w:cs="Calibri"/>
              </w:rPr>
              <w:t>Palazzo Baleani</w:t>
            </w:r>
          </w:p>
        </w:tc>
        <w:tc>
          <w:tcPr>
            <w:tcW w:w="2386" w:type="dxa"/>
          </w:tcPr>
          <w:p w:rsidR="00011E62" w:rsidRPr="004E4449" w:rsidRDefault="00011E62" w:rsidP="00011E62">
            <w:pPr>
              <w:autoSpaceDE w:val="0"/>
              <w:autoSpaceDN w:val="0"/>
              <w:adjustRightInd w:val="0"/>
              <w:jc w:val="both"/>
              <w:rPr>
                <w:rFonts w:cs="Calibri"/>
              </w:rPr>
            </w:pPr>
            <w:r w:rsidRPr="004E4449">
              <w:rPr>
                <w:rFonts w:cs="Calibri"/>
              </w:rPr>
              <w:t>Locali tecnologici, cabine elettriche, cavedi e controsoffitti tecnologici</w:t>
            </w:r>
          </w:p>
        </w:tc>
        <w:tc>
          <w:tcPr>
            <w:tcW w:w="2357" w:type="dxa"/>
          </w:tcPr>
          <w:p w:rsidR="00011E62" w:rsidRPr="004E4449" w:rsidRDefault="00011E62" w:rsidP="00116C6A">
            <w:pPr>
              <w:autoSpaceDE w:val="0"/>
              <w:autoSpaceDN w:val="0"/>
              <w:adjustRightInd w:val="0"/>
              <w:jc w:val="both"/>
              <w:rPr>
                <w:rFonts w:cs="Calibri"/>
              </w:rPr>
            </w:pPr>
          </w:p>
        </w:tc>
        <w:tc>
          <w:tcPr>
            <w:tcW w:w="2846" w:type="dxa"/>
          </w:tcPr>
          <w:p w:rsidR="00011E62" w:rsidRPr="004E4449" w:rsidRDefault="00011E62" w:rsidP="00116C6A">
            <w:pPr>
              <w:autoSpaceDE w:val="0"/>
              <w:autoSpaceDN w:val="0"/>
              <w:adjustRightInd w:val="0"/>
              <w:jc w:val="both"/>
              <w:rPr>
                <w:rFonts w:cs="Calibri"/>
              </w:rPr>
            </w:pPr>
          </w:p>
        </w:tc>
      </w:tr>
    </w:tbl>
    <w:p w:rsidR="003A4A29" w:rsidRPr="004E4449" w:rsidRDefault="003A4A29" w:rsidP="00116C6A">
      <w:pPr>
        <w:autoSpaceDE w:val="0"/>
        <w:autoSpaceDN w:val="0"/>
        <w:adjustRightInd w:val="0"/>
        <w:spacing w:after="0" w:line="240" w:lineRule="auto"/>
        <w:ind w:left="426" w:hanging="154"/>
        <w:jc w:val="both"/>
        <w:rPr>
          <w:rFonts w:ascii="Calibri" w:hAnsi="Calibri" w:cs="Calibri"/>
        </w:rPr>
      </w:pPr>
    </w:p>
    <w:p w:rsidR="00026814" w:rsidRPr="004E4449" w:rsidRDefault="00026814" w:rsidP="00116C6A">
      <w:pPr>
        <w:autoSpaceDE w:val="0"/>
        <w:autoSpaceDN w:val="0"/>
        <w:adjustRightInd w:val="0"/>
        <w:spacing w:after="0" w:line="240" w:lineRule="auto"/>
        <w:ind w:left="426" w:hanging="154"/>
        <w:jc w:val="both"/>
        <w:rPr>
          <w:rFonts w:ascii="Calibri" w:hAnsi="Calibri" w:cs="Calibri"/>
        </w:rPr>
      </w:pPr>
    </w:p>
    <w:tbl>
      <w:tblPr>
        <w:tblStyle w:val="Grigliatabella"/>
        <w:tblW w:w="10206" w:type="dxa"/>
        <w:tblInd w:w="137" w:type="dxa"/>
        <w:tblLook w:val="04A0" w:firstRow="1" w:lastRow="0" w:firstColumn="1" w:lastColumn="0" w:noHBand="0" w:noVBand="1"/>
      </w:tblPr>
      <w:tblGrid>
        <w:gridCol w:w="2617"/>
        <w:gridCol w:w="2386"/>
        <w:gridCol w:w="2357"/>
        <w:gridCol w:w="2846"/>
      </w:tblGrid>
      <w:tr w:rsidR="003A4A29" w:rsidRPr="004E4449" w:rsidTr="00DA6DDC">
        <w:tc>
          <w:tcPr>
            <w:tcW w:w="10206" w:type="dxa"/>
            <w:gridSpan w:val="4"/>
            <w:shd w:val="clear" w:color="auto" w:fill="DBE5F1" w:themeFill="accent1" w:themeFillTint="33"/>
          </w:tcPr>
          <w:p w:rsidR="00DA6DDC" w:rsidRPr="004E4449" w:rsidRDefault="003A4A29" w:rsidP="00116C6A">
            <w:pPr>
              <w:autoSpaceDE w:val="0"/>
              <w:autoSpaceDN w:val="0"/>
              <w:adjustRightInd w:val="0"/>
              <w:jc w:val="both"/>
              <w:rPr>
                <w:rFonts w:cs="Calibri,Bold"/>
                <w:b/>
                <w:bCs/>
                <w:color w:val="000000"/>
              </w:rPr>
            </w:pPr>
            <w:r w:rsidRPr="004E4449">
              <w:rPr>
                <w:rFonts w:cs="Calibri,Bold"/>
                <w:b/>
                <w:bCs/>
                <w:color w:val="000000"/>
              </w:rPr>
              <w:t>AREE CON OBBLIGO DI AUTORIZZAZIONE D’ACCESSO PREVENTIVA</w:t>
            </w:r>
          </w:p>
          <w:p w:rsidR="003A4A29" w:rsidRPr="004E4449" w:rsidRDefault="003A4A29" w:rsidP="00116C6A">
            <w:pPr>
              <w:autoSpaceDE w:val="0"/>
              <w:autoSpaceDN w:val="0"/>
              <w:adjustRightInd w:val="0"/>
              <w:jc w:val="both"/>
              <w:rPr>
                <w:rFonts w:cs="Calibri"/>
              </w:rPr>
            </w:pPr>
            <w:r w:rsidRPr="004E4449">
              <w:rPr>
                <w:rFonts w:cs="Calibri,Italic"/>
                <w:i/>
                <w:iCs/>
                <w:color w:val="0000FF"/>
              </w:rPr>
              <w:t>Da compilarsi a cura del Committente: RUP/Direzione Sanitaria</w:t>
            </w:r>
            <w:r w:rsidR="00DA6DDC" w:rsidRPr="004E4449">
              <w:rPr>
                <w:rFonts w:cs="Calibri,Italic"/>
                <w:i/>
                <w:iCs/>
                <w:noProof/>
                <w:color w:val="0000FF"/>
                <w:lang w:eastAsia="it-IT"/>
              </w:rPr>
              <w:t>/DEC</w:t>
            </w:r>
          </w:p>
        </w:tc>
      </w:tr>
      <w:tr w:rsidR="003A4A29" w:rsidRPr="004E4449" w:rsidTr="00DA6DDC">
        <w:tc>
          <w:tcPr>
            <w:tcW w:w="2617" w:type="dxa"/>
          </w:tcPr>
          <w:p w:rsidR="003A4A29" w:rsidRPr="004E4449" w:rsidRDefault="003A4A29" w:rsidP="00116C6A">
            <w:pPr>
              <w:autoSpaceDE w:val="0"/>
              <w:autoSpaceDN w:val="0"/>
              <w:adjustRightInd w:val="0"/>
              <w:jc w:val="both"/>
              <w:rPr>
                <w:rFonts w:cs="Calibri,Bold"/>
                <w:b/>
                <w:bCs/>
              </w:rPr>
            </w:pPr>
            <w:r w:rsidRPr="004E4449">
              <w:rPr>
                <w:rFonts w:cs="Calibri,Bold"/>
                <w:b/>
                <w:bCs/>
              </w:rPr>
              <w:t>Piano</w:t>
            </w:r>
          </w:p>
          <w:p w:rsidR="003A4A29" w:rsidRPr="004E4449" w:rsidRDefault="003A4A29" w:rsidP="00116C6A">
            <w:pPr>
              <w:autoSpaceDE w:val="0"/>
              <w:autoSpaceDN w:val="0"/>
              <w:adjustRightInd w:val="0"/>
              <w:jc w:val="both"/>
              <w:rPr>
                <w:rFonts w:cs="Calibri"/>
              </w:rPr>
            </w:pPr>
          </w:p>
        </w:tc>
        <w:tc>
          <w:tcPr>
            <w:tcW w:w="2386" w:type="dxa"/>
          </w:tcPr>
          <w:p w:rsidR="003A4A29" w:rsidRPr="004E4449" w:rsidRDefault="003A4A29" w:rsidP="00116C6A">
            <w:pPr>
              <w:autoSpaceDE w:val="0"/>
              <w:autoSpaceDN w:val="0"/>
              <w:adjustRightInd w:val="0"/>
              <w:jc w:val="both"/>
              <w:rPr>
                <w:rFonts w:cs="Calibri"/>
                <w:b/>
              </w:rPr>
            </w:pPr>
            <w:r w:rsidRPr="004E4449">
              <w:rPr>
                <w:rFonts w:cs="Calibri"/>
                <w:b/>
              </w:rPr>
              <w:t>Stanza</w:t>
            </w:r>
          </w:p>
        </w:tc>
        <w:tc>
          <w:tcPr>
            <w:tcW w:w="2357" w:type="dxa"/>
          </w:tcPr>
          <w:p w:rsidR="003A4A29" w:rsidRPr="004E4449" w:rsidRDefault="003A4A29" w:rsidP="00116C6A">
            <w:pPr>
              <w:autoSpaceDE w:val="0"/>
              <w:autoSpaceDN w:val="0"/>
              <w:adjustRightInd w:val="0"/>
              <w:jc w:val="both"/>
              <w:rPr>
                <w:rFonts w:cs="Calibri"/>
                <w:b/>
              </w:rPr>
            </w:pPr>
            <w:r w:rsidRPr="004E4449">
              <w:rPr>
                <w:rFonts w:cs="Calibri"/>
                <w:b/>
              </w:rPr>
              <w:t>Reparto</w:t>
            </w:r>
          </w:p>
        </w:tc>
        <w:tc>
          <w:tcPr>
            <w:tcW w:w="2846" w:type="dxa"/>
          </w:tcPr>
          <w:p w:rsidR="003A4A29" w:rsidRPr="004E4449" w:rsidRDefault="003A4A29" w:rsidP="00116C6A">
            <w:pPr>
              <w:autoSpaceDE w:val="0"/>
              <w:autoSpaceDN w:val="0"/>
              <w:adjustRightInd w:val="0"/>
              <w:jc w:val="both"/>
              <w:rPr>
                <w:rFonts w:cs="Calibri"/>
                <w:b/>
              </w:rPr>
            </w:pPr>
            <w:r w:rsidRPr="004E4449">
              <w:rPr>
                <w:rFonts w:cs="Calibri"/>
                <w:b/>
              </w:rPr>
              <w:t>Note</w:t>
            </w:r>
          </w:p>
        </w:tc>
      </w:tr>
      <w:tr w:rsidR="003A4A29" w:rsidRPr="004E4449" w:rsidTr="00DA6DDC">
        <w:tc>
          <w:tcPr>
            <w:tcW w:w="2617" w:type="dxa"/>
          </w:tcPr>
          <w:p w:rsidR="003A4A29" w:rsidRPr="004E4449" w:rsidRDefault="003A4A29" w:rsidP="00116C6A">
            <w:pPr>
              <w:autoSpaceDE w:val="0"/>
              <w:autoSpaceDN w:val="0"/>
              <w:adjustRightInd w:val="0"/>
              <w:jc w:val="both"/>
              <w:rPr>
                <w:rFonts w:cs="Calibri"/>
              </w:rPr>
            </w:pPr>
          </w:p>
          <w:p w:rsidR="003A4A29" w:rsidRPr="004E4449" w:rsidRDefault="003A4A29" w:rsidP="00116C6A">
            <w:pPr>
              <w:autoSpaceDE w:val="0"/>
              <w:autoSpaceDN w:val="0"/>
              <w:adjustRightInd w:val="0"/>
              <w:jc w:val="both"/>
              <w:rPr>
                <w:rFonts w:cs="Calibri"/>
              </w:rPr>
            </w:pPr>
          </w:p>
        </w:tc>
        <w:tc>
          <w:tcPr>
            <w:tcW w:w="2386" w:type="dxa"/>
          </w:tcPr>
          <w:p w:rsidR="003A4A29" w:rsidRPr="004E4449" w:rsidRDefault="003A4A29" w:rsidP="00116C6A">
            <w:pPr>
              <w:autoSpaceDE w:val="0"/>
              <w:autoSpaceDN w:val="0"/>
              <w:adjustRightInd w:val="0"/>
              <w:jc w:val="both"/>
              <w:rPr>
                <w:rFonts w:cs="Calibri"/>
              </w:rPr>
            </w:pPr>
          </w:p>
        </w:tc>
        <w:tc>
          <w:tcPr>
            <w:tcW w:w="2357" w:type="dxa"/>
          </w:tcPr>
          <w:p w:rsidR="003A4A29" w:rsidRPr="004E4449" w:rsidRDefault="003A4A29" w:rsidP="00116C6A">
            <w:pPr>
              <w:autoSpaceDE w:val="0"/>
              <w:autoSpaceDN w:val="0"/>
              <w:adjustRightInd w:val="0"/>
              <w:jc w:val="both"/>
              <w:rPr>
                <w:rFonts w:cs="Calibri"/>
              </w:rPr>
            </w:pPr>
          </w:p>
        </w:tc>
        <w:tc>
          <w:tcPr>
            <w:tcW w:w="2846" w:type="dxa"/>
          </w:tcPr>
          <w:p w:rsidR="003A4A29" w:rsidRPr="004E4449" w:rsidRDefault="003A4A29" w:rsidP="00116C6A">
            <w:pPr>
              <w:autoSpaceDE w:val="0"/>
              <w:autoSpaceDN w:val="0"/>
              <w:adjustRightInd w:val="0"/>
              <w:jc w:val="both"/>
              <w:rPr>
                <w:rFonts w:cs="Calibri"/>
              </w:rPr>
            </w:pPr>
          </w:p>
        </w:tc>
      </w:tr>
      <w:tr w:rsidR="003A4A29" w:rsidRPr="004E4449" w:rsidTr="00DA6DDC">
        <w:tc>
          <w:tcPr>
            <w:tcW w:w="2617" w:type="dxa"/>
          </w:tcPr>
          <w:p w:rsidR="003A4A29" w:rsidRPr="004E4449" w:rsidRDefault="003A4A29" w:rsidP="00116C6A">
            <w:pPr>
              <w:autoSpaceDE w:val="0"/>
              <w:autoSpaceDN w:val="0"/>
              <w:adjustRightInd w:val="0"/>
              <w:jc w:val="both"/>
              <w:rPr>
                <w:rFonts w:cs="Calibri"/>
              </w:rPr>
            </w:pPr>
          </w:p>
          <w:p w:rsidR="003A4A29" w:rsidRPr="004E4449" w:rsidRDefault="003A4A29" w:rsidP="00116C6A">
            <w:pPr>
              <w:autoSpaceDE w:val="0"/>
              <w:autoSpaceDN w:val="0"/>
              <w:adjustRightInd w:val="0"/>
              <w:jc w:val="both"/>
              <w:rPr>
                <w:rFonts w:cs="Calibri"/>
              </w:rPr>
            </w:pPr>
          </w:p>
        </w:tc>
        <w:tc>
          <w:tcPr>
            <w:tcW w:w="2386" w:type="dxa"/>
          </w:tcPr>
          <w:p w:rsidR="003A4A29" w:rsidRPr="004E4449" w:rsidRDefault="003A4A29" w:rsidP="00116C6A">
            <w:pPr>
              <w:autoSpaceDE w:val="0"/>
              <w:autoSpaceDN w:val="0"/>
              <w:adjustRightInd w:val="0"/>
              <w:jc w:val="both"/>
              <w:rPr>
                <w:rFonts w:cs="Calibri"/>
              </w:rPr>
            </w:pPr>
          </w:p>
        </w:tc>
        <w:tc>
          <w:tcPr>
            <w:tcW w:w="2357" w:type="dxa"/>
          </w:tcPr>
          <w:p w:rsidR="003A4A29" w:rsidRPr="004E4449" w:rsidRDefault="003A4A29" w:rsidP="00116C6A">
            <w:pPr>
              <w:autoSpaceDE w:val="0"/>
              <w:autoSpaceDN w:val="0"/>
              <w:adjustRightInd w:val="0"/>
              <w:jc w:val="both"/>
              <w:rPr>
                <w:rFonts w:cs="Calibri"/>
              </w:rPr>
            </w:pPr>
          </w:p>
        </w:tc>
        <w:tc>
          <w:tcPr>
            <w:tcW w:w="2846" w:type="dxa"/>
          </w:tcPr>
          <w:p w:rsidR="003A4A29" w:rsidRPr="004E4449" w:rsidRDefault="003A4A29" w:rsidP="00116C6A">
            <w:pPr>
              <w:autoSpaceDE w:val="0"/>
              <w:autoSpaceDN w:val="0"/>
              <w:adjustRightInd w:val="0"/>
              <w:jc w:val="both"/>
              <w:rPr>
                <w:rFonts w:cs="Calibri"/>
              </w:rPr>
            </w:pPr>
          </w:p>
        </w:tc>
      </w:tr>
      <w:tr w:rsidR="003A4A29" w:rsidRPr="004E4449" w:rsidTr="00DA6DDC">
        <w:tc>
          <w:tcPr>
            <w:tcW w:w="2617" w:type="dxa"/>
          </w:tcPr>
          <w:p w:rsidR="003A4A29" w:rsidRPr="004E4449" w:rsidRDefault="003A4A29" w:rsidP="00116C6A">
            <w:pPr>
              <w:autoSpaceDE w:val="0"/>
              <w:autoSpaceDN w:val="0"/>
              <w:adjustRightInd w:val="0"/>
              <w:jc w:val="both"/>
              <w:rPr>
                <w:rFonts w:cs="Calibri"/>
              </w:rPr>
            </w:pPr>
          </w:p>
          <w:p w:rsidR="003A4A29" w:rsidRPr="004E4449" w:rsidRDefault="003A4A29" w:rsidP="00116C6A">
            <w:pPr>
              <w:autoSpaceDE w:val="0"/>
              <w:autoSpaceDN w:val="0"/>
              <w:adjustRightInd w:val="0"/>
              <w:jc w:val="both"/>
              <w:rPr>
                <w:rFonts w:cs="Calibri"/>
              </w:rPr>
            </w:pPr>
          </w:p>
        </w:tc>
        <w:tc>
          <w:tcPr>
            <w:tcW w:w="2386" w:type="dxa"/>
          </w:tcPr>
          <w:p w:rsidR="003A4A29" w:rsidRPr="004E4449" w:rsidRDefault="003A4A29" w:rsidP="00116C6A">
            <w:pPr>
              <w:autoSpaceDE w:val="0"/>
              <w:autoSpaceDN w:val="0"/>
              <w:adjustRightInd w:val="0"/>
              <w:jc w:val="both"/>
              <w:rPr>
                <w:rFonts w:cs="Calibri"/>
              </w:rPr>
            </w:pPr>
          </w:p>
        </w:tc>
        <w:tc>
          <w:tcPr>
            <w:tcW w:w="2357" w:type="dxa"/>
          </w:tcPr>
          <w:p w:rsidR="003A4A29" w:rsidRPr="004E4449" w:rsidRDefault="003A4A29" w:rsidP="00116C6A">
            <w:pPr>
              <w:autoSpaceDE w:val="0"/>
              <w:autoSpaceDN w:val="0"/>
              <w:adjustRightInd w:val="0"/>
              <w:jc w:val="both"/>
              <w:rPr>
                <w:rFonts w:cs="Calibri"/>
              </w:rPr>
            </w:pPr>
          </w:p>
        </w:tc>
        <w:tc>
          <w:tcPr>
            <w:tcW w:w="2846" w:type="dxa"/>
          </w:tcPr>
          <w:p w:rsidR="003A4A29" w:rsidRPr="004E4449" w:rsidRDefault="003A4A29" w:rsidP="00116C6A">
            <w:pPr>
              <w:autoSpaceDE w:val="0"/>
              <w:autoSpaceDN w:val="0"/>
              <w:adjustRightInd w:val="0"/>
              <w:jc w:val="both"/>
              <w:rPr>
                <w:rFonts w:cs="Calibri"/>
              </w:rPr>
            </w:pPr>
          </w:p>
        </w:tc>
      </w:tr>
    </w:tbl>
    <w:p w:rsidR="003A4A29" w:rsidRPr="004E4449" w:rsidRDefault="003A4A29" w:rsidP="00116C6A">
      <w:pPr>
        <w:autoSpaceDE w:val="0"/>
        <w:autoSpaceDN w:val="0"/>
        <w:adjustRightInd w:val="0"/>
        <w:spacing w:after="0" w:line="240" w:lineRule="auto"/>
        <w:ind w:left="426" w:hanging="154"/>
        <w:jc w:val="both"/>
        <w:rPr>
          <w:rFonts w:cs="Calibri"/>
        </w:rPr>
      </w:pPr>
    </w:p>
    <w:p w:rsidR="003A4A29" w:rsidRPr="004E4449" w:rsidRDefault="003A4A29" w:rsidP="00116C6A">
      <w:pPr>
        <w:autoSpaceDE w:val="0"/>
        <w:autoSpaceDN w:val="0"/>
        <w:adjustRightInd w:val="0"/>
        <w:spacing w:after="0" w:line="240" w:lineRule="auto"/>
        <w:ind w:left="426" w:hanging="154"/>
        <w:jc w:val="both"/>
        <w:rPr>
          <w:rFonts w:ascii="Calibri" w:hAnsi="Calibri" w:cs="Calibri"/>
        </w:rPr>
      </w:pPr>
    </w:p>
    <w:tbl>
      <w:tblPr>
        <w:tblStyle w:val="Grigliatabella"/>
        <w:tblpPr w:leftFromText="141" w:rightFromText="141" w:vertAnchor="text" w:horzAnchor="margin" w:tblpX="99" w:tblpY="195"/>
        <w:tblW w:w="10201" w:type="dxa"/>
        <w:tblLook w:val="04A0" w:firstRow="1" w:lastRow="0" w:firstColumn="1" w:lastColumn="0" w:noHBand="0" w:noVBand="1"/>
      </w:tblPr>
      <w:tblGrid>
        <w:gridCol w:w="1022"/>
        <w:gridCol w:w="1602"/>
        <w:gridCol w:w="1763"/>
        <w:gridCol w:w="2047"/>
        <w:gridCol w:w="1775"/>
        <w:gridCol w:w="1992"/>
      </w:tblGrid>
      <w:tr w:rsidR="003A4A29" w:rsidRPr="004E4449" w:rsidTr="00DA6DDC">
        <w:tc>
          <w:tcPr>
            <w:tcW w:w="10201" w:type="dxa"/>
            <w:gridSpan w:val="6"/>
            <w:shd w:val="clear" w:color="auto" w:fill="DBE5F1" w:themeFill="accent1" w:themeFillTint="33"/>
          </w:tcPr>
          <w:p w:rsidR="003A4A29" w:rsidRPr="004E4449" w:rsidRDefault="003A4A29" w:rsidP="00116C6A">
            <w:pPr>
              <w:autoSpaceDE w:val="0"/>
              <w:autoSpaceDN w:val="0"/>
              <w:adjustRightInd w:val="0"/>
              <w:jc w:val="both"/>
              <w:rPr>
                <w:rFonts w:cs="Calibri,Bold"/>
                <w:b/>
                <w:bCs/>
              </w:rPr>
            </w:pPr>
            <w:r w:rsidRPr="004E4449">
              <w:rPr>
                <w:rFonts w:cs="Calibri,Bold"/>
                <w:b/>
                <w:bCs/>
              </w:rPr>
              <w:t>ELENCO LOCALI ED AREE ESTERNE E RELATIVA DESTINAZIONE D’USO CEDUTI ALL’APPALTATORE</w:t>
            </w:r>
          </w:p>
          <w:p w:rsidR="003A4A29" w:rsidRPr="004E4449" w:rsidRDefault="003A4A29" w:rsidP="00116C6A">
            <w:pPr>
              <w:autoSpaceDE w:val="0"/>
              <w:autoSpaceDN w:val="0"/>
              <w:adjustRightInd w:val="0"/>
              <w:jc w:val="both"/>
              <w:rPr>
                <w:rFonts w:cs="Calibri"/>
              </w:rPr>
            </w:pPr>
          </w:p>
        </w:tc>
      </w:tr>
      <w:tr w:rsidR="003A4A29" w:rsidTr="00DA6DDC">
        <w:tc>
          <w:tcPr>
            <w:tcW w:w="1022" w:type="dxa"/>
          </w:tcPr>
          <w:p w:rsidR="003A4A29" w:rsidRPr="004E4449" w:rsidRDefault="003A4A29" w:rsidP="00116C6A">
            <w:pPr>
              <w:autoSpaceDE w:val="0"/>
              <w:autoSpaceDN w:val="0"/>
              <w:adjustRightInd w:val="0"/>
              <w:jc w:val="both"/>
              <w:rPr>
                <w:rFonts w:cs="Calibri"/>
                <w:b/>
              </w:rPr>
            </w:pPr>
            <w:r w:rsidRPr="004E4449">
              <w:rPr>
                <w:rFonts w:cs="Calibri"/>
                <w:b/>
              </w:rPr>
              <w:t>Piano</w:t>
            </w:r>
          </w:p>
          <w:p w:rsidR="003A4A29" w:rsidRPr="004E4449" w:rsidRDefault="003A4A29" w:rsidP="00116C6A">
            <w:pPr>
              <w:autoSpaceDE w:val="0"/>
              <w:autoSpaceDN w:val="0"/>
              <w:adjustRightInd w:val="0"/>
              <w:jc w:val="both"/>
              <w:rPr>
                <w:rFonts w:cs="Calibri"/>
                <w:b/>
              </w:rPr>
            </w:pPr>
          </w:p>
        </w:tc>
        <w:tc>
          <w:tcPr>
            <w:tcW w:w="1602" w:type="dxa"/>
          </w:tcPr>
          <w:p w:rsidR="003A4A29" w:rsidRPr="004E4449" w:rsidRDefault="003A4A29" w:rsidP="00116C6A">
            <w:pPr>
              <w:autoSpaceDE w:val="0"/>
              <w:autoSpaceDN w:val="0"/>
              <w:adjustRightInd w:val="0"/>
              <w:jc w:val="both"/>
              <w:rPr>
                <w:rFonts w:cs="Calibri"/>
                <w:b/>
              </w:rPr>
            </w:pPr>
            <w:r w:rsidRPr="004E4449">
              <w:rPr>
                <w:rFonts w:cs="Calibri"/>
                <w:b/>
              </w:rPr>
              <w:t>Stanza</w:t>
            </w:r>
          </w:p>
        </w:tc>
        <w:tc>
          <w:tcPr>
            <w:tcW w:w="1763" w:type="dxa"/>
          </w:tcPr>
          <w:p w:rsidR="003A4A29" w:rsidRPr="004E4449" w:rsidRDefault="003A4A29" w:rsidP="00116C6A">
            <w:pPr>
              <w:autoSpaceDE w:val="0"/>
              <w:autoSpaceDN w:val="0"/>
              <w:adjustRightInd w:val="0"/>
              <w:jc w:val="both"/>
              <w:rPr>
                <w:rFonts w:cs="Calibri"/>
                <w:b/>
              </w:rPr>
            </w:pPr>
            <w:r w:rsidRPr="004E4449">
              <w:rPr>
                <w:rFonts w:cs="Calibri"/>
                <w:b/>
              </w:rPr>
              <w:t>Reparto</w:t>
            </w:r>
          </w:p>
        </w:tc>
        <w:tc>
          <w:tcPr>
            <w:tcW w:w="2047" w:type="dxa"/>
          </w:tcPr>
          <w:p w:rsidR="003A4A29" w:rsidRPr="004E4449" w:rsidRDefault="003A4A29" w:rsidP="00116C6A">
            <w:pPr>
              <w:autoSpaceDE w:val="0"/>
              <w:autoSpaceDN w:val="0"/>
              <w:adjustRightInd w:val="0"/>
              <w:jc w:val="both"/>
              <w:rPr>
                <w:rFonts w:cs="Calibri"/>
                <w:b/>
              </w:rPr>
            </w:pPr>
            <w:r w:rsidRPr="004E4449">
              <w:rPr>
                <w:rFonts w:cs="Calibri"/>
                <w:b/>
              </w:rPr>
              <w:t>Destinazione d’uso</w:t>
            </w:r>
          </w:p>
        </w:tc>
        <w:tc>
          <w:tcPr>
            <w:tcW w:w="1775" w:type="dxa"/>
          </w:tcPr>
          <w:p w:rsidR="003A4A29" w:rsidRPr="004E4449" w:rsidRDefault="003A4A29" w:rsidP="00116C6A">
            <w:pPr>
              <w:autoSpaceDE w:val="0"/>
              <w:autoSpaceDN w:val="0"/>
              <w:adjustRightInd w:val="0"/>
              <w:jc w:val="both"/>
              <w:rPr>
                <w:rFonts w:cs="Calibri"/>
                <w:b/>
              </w:rPr>
            </w:pPr>
            <w:r w:rsidRPr="004E4449">
              <w:rPr>
                <w:rFonts w:cs="Calibri"/>
                <w:b/>
              </w:rPr>
              <w:t>Tipo di utilizzo</w:t>
            </w:r>
          </w:p>
        </w:tc>
        <w:tc>
          <w:tcPr>
            <w:tcW w:w="1992" w:type="dxa"/>
          </w:tcPr>
          <w:p w:rsidR="003A4A29" w:rsidRPr="00AF4568" w:rsidRDefault="003A4A29" w:rsidP="00116C6A">
            <w:pPr>
              <w:autoSpaceDE w:val="0"/>
              <w:autoSpaceDN w:val="0"/>
              <w:adjustRightInd w:val="0"/>
              <w:jc w:val="both"/>
              <w:rPr>
                <w:rFonts w:cs="Calibri"/>
                <w:b/>
              </w:rPr>
            </w:pPr>
            <w:r w:rsidRPr="004E4449">
              <w:rPr>
                <w:rFonts w:cs="Calibri"/>
                <w:b/>
              </w:rPr>
              <w:t>Note</w:t>
            </w:r>
          </w:p>
        </w:tc>
      </w:tr>
      <w:tr w:rsidR="003A4A29" w:rsidTr="00DA6DDC">
        <w:tc>
          <w:tcPr>
            <w:tcW w:w="1022" w:type="dxa"/>
          </w:tcPr>
          <w:p w:rsidR="003A4A29" w:rsidRPr="00386F0D" w:rsidRDefault="0063148A" w:rsidP="00116C6A">
            <w:pPr>
              <w:autoSpaceDE w:val="0"/>
              <w:autoSpaceDN w:val="0"/>
              <w:adjustRightInd w:val="0"/>
              <w:jc w:val="both"/>
              <w:rPr>
                <w:rFonts w:cs="Calibri"/>
              </w:rPr>
            </w:pPr>
            <w:r>
              <w:rPr>
                <w:rFonts w:cs="Calibri"/>
              </w:rPr>
              <w:t>Palazzo Baleani</w:t>
            </w:r>
          </w:p>
        </w:tc>
        <w:tc>
          <w:tcPr>
            <w:tcW w:w="1602" w:type="dxa"/>
          </w:tcPr>
          <w:p w:rsidR="003A4A29" w:rsidRDefault="0063148A" w:rsidP="00116C6A">
            <w:pPr>
              <w:autoSpaceDE w:val="0"/>
              <w:autoSpaceDN w:val="0"/>
              <w:adjustRightInd w:val="0"/>
              <w:jc w:val="both"/>
              <w:rPr>
                <w:rFonts w:cs="Calibri"/>
              </w:rPr>
            </w:pPr>
            <w:r>
              <w:rPr>
                <w:rFonts w:cs="Calibri"/>
              </w:rPr>
              <w:t>n.1</w:t>
            </w:r>
          </w:p>
          <w:p w:rsidR="003A4A29" w:rsidRPr="00386F0D" w:rsidRDefault="003A4A29" w:rsidP="00116C6A">
            <w:pPr>
              <w:autoSpaceDE w:val="0"/>
              <w:autoSpaceDN w:val="0"/>
              <w:adjustRightInd w:val="0"/>
              <w:jc w:val="both"/>
              <w:rPr>
                <w:rFonts w:cs="Calibri"/>
              </w:rPr>
            </w:pPr>
          </w:p>
        </w:tc>
        <w:tc>
          <w:tcPr>
            <w:tcW w:w="1763" w:type="dxa"/>
          </w:tcPr>
          <w:p w:rsidR="003A4A29" w:rsidRPr="00386F0D" w:rsidRDefault="003A4A29" w:rsidP="00116C6A">
            <w:pPr>
              <w:autoSpaceDE w:val="0"/>
              <w:autoSpaceDN w:val="0"/>
              <w:adjustRightInd w:val="0"/>
              <w:jc w:val="both"/>
              <w:rPr>
                <w:rFonts w:cs="Calibri"/>
              </w:rPr>
            </w:pPr>
          </w:p>
        </w:tc>
        <w:tc>
          <w:tcPr>
            <w:tcW w:w="2047" w:type="dxa"/>
          </w:tcPr>
          <w:p w:rsidR="003A4A29" w:rsidRPr="00386F0D" w:rsidRDefault="0063148A" w:rsidP="00116C6A">
            <w:pPr>
              <w:autoSpaceDE w:val="0"/>
              <w:autoSpaceDN w:val="0"/>
              <w:adjustRightInd w:val="0"/>
              <w:jc w:val="both"/>
              <w:rPr>
                <w:rFonts w:cs="Calibri"/>
              </w:rPr>
            </w:pPr>
            <w:r>
              <w:rPr>
                <w:rFonts w:cs="Calibri"/>
              </w:rPr>
              <w:t>Stanza per vigilanza antincendio</w:t>
            </w:r>
          </w:p>
        </w:tc>
        <w:tc>
          <w:tcPr>
            <w:tcW w:w="1775" w:type="dxa"/>
          </w:tcPr>
          <w:p w:rsidR="003A4A29" w:rsidRPr="00386F0D" w:rsidRDefault="003A4A29" w:rsidP="00116C6A">
            <w:pPr>
              <w:autoSpaceDE w:val="0"/>
              <w:autoSpaceDN w:val="0"/>
              <w:adjustRightInd w:val="0"/>
              <w:jc w:val="both"/>
              <w:rPr>
                <w:rFonts w:cs="Calibri"/>
              </w:rPr>
            </w:pPr>
          </w:p>
        </w:tc>
        <w:tc>
          <w:tcPr>
            <w:tcW w:w="1992" w:type="dxa"/>
          </w:tcPr>
          <w:p w:rsidR="003A4A29" w:rsidRPr="00386F0D" w:rsidRDefault="003A4A29" w:rsidP="00116C6A">
            <w:pPr>
              <w:autoSpaceDE w:val="0"/>
              <w:autoSpaceDN w:val="0"/>
              <w:adjustRightInd w:val="0"/>
              <w:jc w:val="both"/>
              <w:rPr>
                <w:rFonts w:cs="Calibri"/>
              </w:rPr>
            </w:pPr>
          </w:p>
        </w:tc>
      </w:tr>
      <w:tr w:rsidR="003A4A29" w:rsidTr="00DA6DDC">
        <w:tc>
          <w:tcPr>
            <w:tcW w:w="1022" w:type="dxa"/>
          </w:tcPr>
          <w:p w:rsidR="003A4A29" w:rsidRPr="00386F0D" w:rsidRDefault="003A4A29" w:rsidP="00116C6A">
            <w:pPr>
              <w:autoSpaceDE w:val="0"/>
              <w:autoSpaceDN w:val="0"/>
              <w:adjustRightInd w:val="0"/>
              <w:jc w:val="both"/>
              <w:rPr>
                <w:rFonts w:cs="Calibri"/>
              </w:rPr>
            </w:pPr>
          </w:p>
        </w:tc>
        <w:tc>
          <w:tcPr>
            <w:tcW w:w="1602" w:type="dxa"/>
          </w:tcPr>
          <w:p w:rsidR="003A4A29" w:rsidRDefault="003A4A29" w:rsidP="00116C6A">
            <w:pPr>
              <w:autoSpaceDE w:val="0"/>
              <w:autoSpaceDN w:val="0"/>
              <w:adjustRightInd w:val="0"/>
              <w:jc w:val="both"/>
              <w:rPr>
                <w:rFonts w:cs="Calibri"/>
              </w:rPr>
            </w:pPr>
          </w:p>
          <w:p w:rsidR="003A4A29" w:rsidRPr="00386F0D" w:rsidRDefault="003A4A29" w:rsidP="00116C6A">
            <w:pPr>
              <w:autoSpaceDE w:val="0"/>
              <w:autoSpaceDN w:val="0"/>
              <w:adjustRightInd w:val="0"/>
              <w:jc w:val="both"/>
              <w:rPr>
                <w:rFonts w:cs="Calibri"/>
              </w:rPr>
            </w:pPr>
          </w:p>
        </w:tc>
        <w:tc>
          <w:tcPr>
            <w:tcW w:w="1763" w:type="dxa"/>
          </w:tcPr>
          <w:p w:rsidR="003A4A29" w:rsidRPr="00386F0D" w:rsidRDefault="003A4A29" w:rsidP="00116C6A">
            <w:pPr>
              <w:autoSpaceDE w:val="0"/>
              <w:autoSpaceDN w:val="0"/>
              <w:adjustRightInd w:val="0"/>
              <w:jc w:val="both"/>
              <w:rPr>
                <w:rFonts w:cs="Calibri"/>
              </w:rPr>
            </w:pPr>
          </w:p>
        </w:tc>
        <w:tc>
          <w:tcPr>
            <w:tcW w:w="2047" w:type="dxa"/>
          </w:tcPr>
          <w:p w:rsidR="003A4A29" w:rsidRPr="00386F0D" w:rsidRDefault="003A4A29" w:rsidP="00116C6A">
            <w:pPr>
              <w:autoSpaceDE w:val="0"/>
              <w:autoSpaceDN w:val="0"/>
              <w:adjustRightInd w:val="0"/>
              <w:jc w:val="both"/>
              <w:rPr>
                <w:rFonts w:cs="Calibri"/>
              </w:rPr>
            </w:pPr>
          </w:p>
        </w:tc>
        <w:tc>
          <w:tcPr>
            <w:tcW w:w="1775" w:type="dxa"/>
          </w:tcPr>
          <w:p w:rsidR="003A4A29" w:rsidRPr="00386F0D" w:rsidRDefault="003A4A29" w:rsidP="00116C6A">
            <w:pPr>
              <w:autoSpaceDE w:val="0"/>
              <w:autoSpaceDN w:val="0"/>
              <w:adjustRightInd w:val="0"/>
              <w:jc w:val="both"/>
              <w:rPr>
                <w:rFonts w:cs="Calibri"/>
              </w:rPr>
            </w:pPr>
          </w:p>
        </w:tc>
        <w:tc>
          <w:tcPr>
            <w:tcW w:w="1992" w:type="dxa"/>
          </w:tcPr>
          <w:p w:rsidR="003A4A29" w:rsidRPr="00386F0D" w:rsidRDefault="003A4A29" w:rsidP="00116C6A">
            <w:pPr>
              <w:autoSpaceDE w:val="0"/>
              <w:autoSpaceDN w:val="0"/>
              <w:adjustRightInd w:val="0"/>
              <w:jc w:val="both"/>
              <w:rPr>
                <w:rFonts w:cs="Calibri"/>
              </w:rPr>
            </w:pPr>
          </w:p>
        </w:tc>
      </w:tr>
      <w:tr w:rsidR="003A4A29" w:rsidTr="00DA6DDC">
        <w:tc>
          <w:tcPr>
            <w:tcW w:w="1022" w:type="dxa"/>
          </w:tcPr>
          <w:p w:rsidR="003A4A29" w:rsidRPr="00386F0D" w:rsidRDefault="003A4A29" w:rsidP="00116C6A">
            <w:pPr>
              <w:autoSpaceDE w:val="0"/>
              <w:autoSpaceDN w:val="0"/>
              <w:adjustRightInd w:val="0"/>
              <w:jc w:val="both"/>
              <w:rPr>
                <w:rFonts w:cs="Calibri"/>
              </w:rPr>
            </w:pPr>
          </w:p>
        </w:tc>
        <w:tc>
          <w:tcPr>
            <w:tcW w:w="1602" w:type="dxa"/>
          </w:tcPr>
          <w:p w:rsidR="003A4A29" w:rsidRDefault="003A4A29" w:rsidP="00116C6A">
            <w:pPr>
              <w:autoSpaceDE w:val="0"/>
              <w:autoSpaceDN w:val="0"/>
              <w:adjustRightInd w:val="0"/>
              <w:jc w:val="both"/>
              <w:rPr>
                <w:rFonts w:cs="Calibri"/>
              </w:rPr>
            </w:pPr>
          </w:p>
          <w:p w:rsidR="003A4A29" w:rsidRPr="00386F0D" w:rsidRDefault="003A4A29" w:rsidP="00116C6A">
            <w:pPr>
              <w:autoSpaceDE w:val="0"/>
              <w:autoSpaceDN w:val="0"/>
              <w:adjustRightInd w:val="0"/>
              <w:jc w:val="both"/>
              <w:rPr>
                <w:rFonts w:cs="Calibri"/>
              </w:rPr>
            </w:pPr>
          </w:p>
        </w:tc>
        <w:tc>
          <w:tcPr>
            <w:tcW w:w="1763" w:type="dxa"/>
          </w:tcPr>
          <w:p w:rsidR="003A4A29" w:rsidRPr="00386F0D" w:rsidRDefault="003A4A29" w:rsidP="00116C6A">
            <w:pPr>
              <w:autoSpaceDE w:val="0"/>
              <w:autoSpaceDN w:val="0"/>
              <w:adjustRightInd w:val="0"/>
              <w:jc w:val="both"/>
              <w:rPr>
                <w:rFonts w:cs="Calibri"/>
              </w:rPr>
            </w:pPr>
          </w:p>
        </w:tc>
        <w:tc>
          <w:tcPr>
            <w:tcW w:w="2047" w:type="dxa"/>
          </w:tcPr>
          <w:p w:rsidR="003A4A29" w:rsidRPr="00386F0D" w:rsidRDefault="003A4A29" w:rsidP="00116C6A">
            <w:pPr>
              <w:autoSpaceDE w:val="0"/>
              <w:autoSpaceDN w:val="0"/>
              <w:adjustRightInd w:val="0"/>
              <w:jc w:val="both"/>
              <w:rPr>
                <w:rFonts w:cs="Calibri"/>
              </w:rPr>
            </w:pPr>
          </w:p>
        </w:tc>
        <w:tc>
          <w:tcPr>
            <w:tcW w:w="1775" w:type="dxa"/>
          </w:tcPr>
          <w:p w:rsidR="003A4A29" w:rsidRPr="00386F0D" w:rsidRDefault="003A4A29" w:rsidP="00116C6A">
            <w:pPr>
              <w:autoSpaceDE w:val="0"/>
              <w:autoSpaceDN w:val="0"/>
              <w:adjustRightInd w:val="0"/>
              <w:jc w:val="both"/>
              <w:rPr>
                <w:rFonts w:cs="Calibri"/>
              </w:rPr>
            </w:pPr>
          </w:p>
        </w:tc>
        <w:tc>
          <w:tcPr>
            <w:tcW w:w="1992" w:type="dxa"/>
          </w:tcPr>
          <w:p w:rsidR="003A4A29" w:rsidRPr="00386F0D" w:rsidRDefault="003A4A29" w:rsidP="00116C6A">
            <w:pPr>
              <w:autoSpaceDE w:val="0"/>
              <w:autoSpaceDN w:val="0"/>
              <w:adjustRightInd w:val="0"/>
              <w:jc w:val="both"/>
              <w:rPr>
                <w:rFonts w:cs="Calibri"/>
              </w:rPr>
            </w:pPr>
          </w:p>
        </w:tc>
      </w:tr>
    </w:tbl>
    <w:p w:rsidR="00501656" w:rsidRDefault="00501656" w:rsidP="00116C6A">
      <w:pPr>
        <w:spacing w:after="0" w:line="240" w:lineRule="auto"/>
        <w:jc w:val="both"/>
        <w:rPr>
          <w:rFonts w:ascii="Calibri" w:hAnsi="Calibri" w:cs="Calibri"/>
          <w:color w:val="000000"/>
          <w:sz w:val="18"/>
          <w:szCs w:val="18"/>
        </w:rPr>
      </w:pPr>
    </w:p>
    <w:p w:rsidR="00194600" w:rsidRDefault="00194600" w:rsidP="00116C6A">
      <w:pPr>
        <w:spacing w:after="0" w:line="240" w:lineRule="auto"/>
        <w:jc w:val="both"/>
        <w:rPr>
          <w:rFonts w:ascii="Calibri" w:hAnsi="Calibri" w:cs="Calibri"/>
          <w:color w:val="000000"/>
          <w:sz w:val="18"/>
          <w:szCs w:val="18"/>
        </w:rPr>
      </w:pPr>
    </w:p>
    <w:p w:rsidR="00194600" w:rsidRDefault="00194600" w:rsidP="00116C6A">
      <w:pPr>
        <w:spacing w:after="0" w:line="240" w:lineRule="auto"/>
        <w:jc w:val="both"/>
        <w:rPr>
          <w:rFonts w:ascii="Calibri" w:hAnsi="Calibri" w:cs="Calibri"/>
          <w:color w:val="000000"/>
          <w:sz w:val="18"/>
          <w:szCs w:val="18"/>
        </w:rPr>
      </w:pPr>
    </w:p>
    <w:p w:rsidR="00194600" w:rsidRDefault="00194600" w:rsidP="00116C6A">
      <w:pPr>
        <w:spacing w:after="0" w:line="240" w:lineRule="auto"/>
        <w:jc w:val="both"/>
        <w:rPr>
          <w:rFonts w:ascii="Calibri" w:hAnsi="Calibri" w:cs="Calibri"/>
          <w:color w:val="000000"/>
          <w:sz w:val="18"/>
          <w:szCs w:val="18"/>
        </w:rPr>
      </w:pPr>
    </w:p>
    <w:p w:rsidR="00194600" w:rsidRDefault="00194600" w:rsidP="00116C6A">
      <w:pPr>
        <w:spacing w:after="0" w:line="240" w:lineRule="auto"/>
        <w:jc w:val="both"/>
        <w:rPr>
          <w:rFonts w:ascii="Calibri" w:hAnsi="Calibri" w:cs="Calibri"/>
          <w:color w:val="000000"/>
          <w:sz w:val="18"/>
          <w:szCs w:val="18"/>
        </w:rPr>
      </w:pPr>
    </w:p>
    <w:p w:rsidR="003C1EC9" w:rsidRDefault="003C1EC9" w:rsidP="00116C6A">
      <w:pPr>
        <w:pStyle w:val="Titolo1"/>
        <w:numPr>
          <w:ilvl w:val="0"/>
          <w:numId w:val="19"/>
        </w:numPr>
        <w:tabs>
          <w:tab w:val="left" w:pos="851"/>
        </w:tabs>
        <w:spacing w:before="0" w:after="0"/>
        <w:ind w:left="567" w:firstLine="0"/>
        <w:rPr>
          <w:rFonts w:ascii="Times New Roman" w:hAnsi="Times New Roman"/>
          <w:i/>
          <w:color w:val="006666"/>
          <w:szCs w:val="22"/>
        </w:rPr>
      </w:pPr>
      <w:bookmarkStart w:id="14" w:name="_Toc222549419"/>
      <w:bookmarkStart w:id="15" w:name="_Toc231808968"/>
      <w:bookmarkStart w:id="16" w:name="_Toc347307339"/>
      <w:r w:rsidRPr="003C1EC9">
        <w:rPr>
          <w:rFonts w:ascii="Times New Roman" w:hAnsi="Times New Roman"/>
          <w:i/>
          <w:color w:val="006666"/>
          <w:szCs w:val="22"/>
        </w:rPr>
        <w:lastRenderedPageBreak/>
        <w:t>PRESCRIZIONI DI SICUREZZA PER I RISCHI SPECIFICI PRESENTI NEI LUOGHI DI LAVORO</w:t>
      </w:r>
      <w:bookmarkEnd w:id="14"/>
      <w:bookmarkEnd w:id="15"/>
      <w:bookmarkEnd w:id="16"/>
    </w:p>
    <w:p w:rsidR="00026814" w:rsidRPr="00026814" w:rsidRDefault="00026814" w:rsidP="00116C6A">
      <w:pPr>
        <w:rPr>
          <w:lang w:eastAsia="it-IT"/>
        </w:rPr>
      </w:pPr>
    </w:p>
    <w:p w:rsidR="003C1EC9" w:rsidRPr="00806009" w:rsidRDefault="00806009" w:rsidP="00026814">
      <w:pPr>
        <w:pStyle w:val="Titolo1"/>
        <w:numPr>
          <w:ilvl w:val="0"/>
          <w:numId w:val="0"/>
        </w:numPr>
        <w:spacing w:before="0" w:after="0"/>
        <w:ind w:left="567"/>
        <w:rPr>
          <w:rFonts w:asciiTheme="minorHAnsi" w:hAnsiTheme="minorHAnsi"/>
          <w:i/>
          <w:color w:val="006666"/>
          <w:szCs w:val="22"/>
        </w:rPr>
      </w:pPr>
      <w:bookmarkStart w:id="17" w:name="_Toc222549420"/>
      <w:bookmarkStart w:id="18" w:name="_Toc231808969"/>
      <w:bookmarkStart w:id="19" w:name="_Toc347307340"/>
      <w:r w:rsidRPr="00806009">
        <w:rPr>
          <w:rFonts w:asciiTheme="minorHAnsi" w:hAnsiTheme="minorHAnsi"/>
          <w:i/>
          <w:color w:val="006666"/>
          <w:szCs w:val="22"/>
        </w:rPr>
        <w:t>10</w:t>
      </w:r>
      <w:r w:rsidR="003C1EC9" w:rsidRPr="00806009">
        <w:rPr>
          <w:rFonts w:asciiTheme="minorHAnsi" w:hAnsiTheme="minorHAnsi"/>
          <w:i/>
          <w:color w:val="006666"/>
          <w:szCs w:val="22"/>
        </w:rPr>
        <w:t>.1 RISCHI STRUTTURALI</w:t>
      </w:r>
      <w:bookmarkEnd w:id="17"/>
      <w:bookmarkEnd w:id="18"/>
      <w:bookmarkEnd w:id="19"/>
    </w:p>
    <w:p w:rsidR="003C1EC9" w:rsidRPr="00806009" w:rsidRDefault="003C1EC9" w:rsidP="00026814">
      <w:pPr>
        <w:pStyle w:val="testo"/>
        <w:ind w:left="567"/>
        <w:rPr>
          <w:rFonts w:asciiTheme="minorHAnsi" w:hAnsiTheme="minorHAnsi"/>
          <w:sz w:val="22"/>
          <w:szCs w:val="22"/>
        </w:rPr>
      </w:pPr>
      <w:r w:rsidRPr="00806009">
        <w:rPr>
          <w:rFonts w:asciiTheme="minorHAnsi" w:hAnsiTheme="minorHAnsi"/>
          <w:sz w:val="22"/>
          <w:szCs w:val="22"/>
        </w:rPr>
        <w:t>Gli ambienti di lavoro sono di norma idonei per altezza, superficie e cubatura al tipo di lavoro svolto ed al numero di lavoratori presenti.</w:t>
      </w:r>
    </w:p>
    <w:p w:rsidR="003C1EC9" w:rsidRPr="00806009" w:rsidRDefault="003C1EC9" w:rsidP="00026814">
      <w:pPr>
        <w:pStyle w:val="testo"/>
        <w:ind w:left="567"/>
        <w:rPr>
          <w:rFonts w:asciiTheme="minorHAnsi" w:hAnsiTheme="minorHAnsi"/>
          <w:sz w:val="22"/>
          <w:szCs w:val="22"/>
        </w:rPr>
      </w:pPr>
      <w:r w:rsidRPr="00806009">
        <w:rPr>
          <w:rFonts w:asciiTheme="minorHAnsi" w:hAnsiTheme="minorHAnsi"/>
          <w:sz w:val="22"/>
          <w:szCs w:val="22"/>
        </w:rPr>
        <w:t>Ove necessario, è presente segnaletica conforme atta ad individuare le fonti di pericolo, le prescrizioni ed i divieti connessi</w:t>
      </w:r>
    </w:p>
    <w:p w:rsidR="003C1EC9" w:rsidRPr="00806009" w:rsidRDefault="003C1EC9" w:rsidP="00026814">
      <w:pPr>
        <w:pStyle w:val="testo"/>
        <w:ind w:left="567"/>
        <w:rPr>
          <w:rFonts w:asciiTheme="minorHAnsi" w:hAnsiTheme="minorHAnsi"/>
          <w:sz w:val="22"/>
          <w:szCs w:val="22"/>
        </w:rPr>
      </w:pPr>
      <w:r w:rsidRPr="00806009">
        <w:rPr>
          <w:rFonts w:asciiTheme="minorHAnsi" w:hAnsiTheme="minorHAnsi"/>
          <w:noProof/>
          <w:sz w:val="22"/>
          <w:szCs w:val="22"/>
        </w:rPr>
        <w:drawing>
          <wp:anchor distT="0" distB="0" distL="114300" distR="114300" simplePos="0" relativeHeight="251857920" behindDoc="0" locked="0" layoutInCell="1" allowOverlap="1" wp14:anchorId="4E5A4963" wp14:editId="78BE3819">
            <wp:simplePos x="0" y="0"/>
            <wp:positionH relativeFrom="column">
              <wp:posOffset>5365115</wp:posOffset>
            </wp:positionH>
            <wp:positionV relativeFrom="paragraph">
              <wp:posOffset>304800</wp:posOffset>
            </wp:positionV>
            <wp:extent cx="802640" cy="751840"/>
            <wp:effectExtent l="19050" t="0" r="0" b="0"/>
            <wp:wrapSquare wrapText="bothSides"/>
            <wp:docPr id="72"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22"/>
                    <a:srcRect r="6024"/>
                    <a:stretch>
                      <a:fillRect/>
                    </a:stretch>
                  </pic:blipFill>
                  <pic:spPr bwMode="auto">
                    <a:xfrm>
                      <a:off x="0" y="0"/>
                      <a:ext cx="802640" cy="751840"/>
                    </a:xfrm>
                    <a:prstGeom prst="rect">
                      <a:avLst/>
                    </a:prstGeom>
                    <a:noFill/>
                    <a:ln w="9525">
                      <a:noFill/>
                      <a:miter lim="800000"/>
                      <a:headEnd/>
                      <a:tailEnd/>
                    </a:ln>
                  </pic:spPr>
                </pic:pic>
              </a:graphicData>
            </a:graphic>
          </wp:anchor>
        </w:drawing>
      </w:r>
      <w:r w:rsidRPr="00806009">
        <w:rPr>
          <w:rFonts w:asciiTheme="minorHAnsi" w:hAnsiTheme="minorHAnsi"/>
          <w:sz w:val="22"/>
          <w:szCs w:val="22"/>
        </w:rPr>
        <w:t>I luoghi di lavoro sono progettati, costruiti e mantenuti secondo le regole di buona tecnica, tuttavia:</w:t>
      </w:r>
    </w:p>
    <w:p w:rsidR="003C1EC9" w:rsidRPr="00806009" w:rsidRDefault="003C1EC9" w:rsidP="00A62057">
      <w:pPr>
        <w:pStyle w:val="testo"/>
        <w:numPr>
          <w:ilvl w:val="0"/>
          <w:numId w:val="4"/>
        </w:numPr>
        <w:ind w:left="567" w:firstLine="0"/>
        <w:rPr>
          <w:rFonts w:asciiTheme="minorHAnsi" w:hAnsiTheme="minorHAnsi"/>
          <w:sz w:val="22"/>
          <w:szCs w:val="22"/>
        </w:rPr>
      </w:pPr>
      <w:r w:rsidRPr="00806009">
        <w:rPr>
          <w:rFonts w:asciiTheme="minorHAnsi" w:hAnsiTheme="minorHAnsi"/>
          <w:sz w:val="22"/>
          <w:szCs w:val="22"/>
        </w:rPr>
        <w:t>potrebbero essere presenti pavimentazioni e superfici non perfettamente in piano;</w:t>
      </w:r>
    </w:p>
    <w:p w:rsidR="001A1798" w:rsidRPr="00806009" w:rsidRDefault="003C1EC9" w:rsidP="00A62057">
      <w:pPr>
        <w:pStyle w:val="testo"/>
        <w:numPr>
          <w:ilvl w:val="0"/>
          <w:numId w:val="4"/>
        </w:numPr>
        <w:ind w:left="567" w:firstLine="0"/>
        <w:rPr>
          <w:rFonts w:asciiTheme="minorHAnsi" w:hAnsiTheme="minorHAnsi"/>
          <w:sz w:val="22"/>
          <w:szCs w:val="22"/>
        </w:rPr>
      </w:pPr>
      <w:r w:rsidRPr="00806009">
        <w:rPr>
          <w:rFonts w:asciiTheme="minorHAnsi" w:hAnsiTheme="minorHAnsi"/>
          <w:sz w:val="22"/>
          <w:szCs w:val="22"/>
        </w:rPr>
        <w:t xml:space="preserve">si potrebbero presentare superfici bagnate e nel periodo invernale può esserci </w:t>
      </w:r>
    </w:p>
    <w:p w:rsidR="003C1EC9" w:rsidRPr="00806009" w:rsidRDefault="003C1EC9" w:rsidP="00026814">
      <w:pPr>
        <w:pStyle w:val="testo"/>
        <w:ind w:left="567"/>
        <w:rPr>
          <w:rFonts w:asciiTheme="minorHAnsi" w:hAnsiTheme="minorHAnsi"/>
          <w:sz w:val="22"/>
          <w:szCs w:val="22"/>
        </w:rPr>
      </w:pPr>
      <w:r w:rsidRPr="00806009">
        <w:rPr>
          <w:rFonts w:asciiTheme="minorHAnsi" w:hAnsiTheme="minorHAnsi"/>
          <w:sz w:val="22"/>
          <w:szCs w:val="22"/>
        </w:rPr>
        <w:t>presenza di neve o ghiaccio;</w:t>
      </w:r>
    </w:p>
    <w:p w:rsidR="003C1EC9" w:rsidRPr="00806009" w:rsidRDefault="003C1EC9" w:rsidP="00A62057">
      <w:pPr>
        <w:pStyle w:val="testo"/>
        <w:numPr>
          <w:ilvl w:val="0"/>
          <w:numId w:val="4"/>
        </w:numPr>
        <w:ind w:left="567" w:firstLine="0"/>
        <w:rPr>
          <w:rFonts w:asciiTheme="minorHAnsi" w:hAnsiTheme="minorHAnsi"/>
          <w:sz w:val="22"/>
          <w:szCs w:val="22"/>
        </w:rPr>
      </w:pPr>
      <w:r w:rsidRPr="00806009">
        <w:rPr>
          <w:rFonts w:asciiTheme="minorHAnsi" w:hAnsiTheme="minorHAnsi"/>
          <w:sz w:val="22"/>
          <w:szCs w:val="22"/>
        </w:rPr>
        <w:t>può essere presente controsoffittatura a pannelli rimovibili, con passaggio di cavi elettrici e canalizzazioni varie;</w:t>
      </w:r>
    </w:p>
    <w:p w:rsidR="003C1EC9" w:rsidRPr="00806009" w:rsidRDefault="003C1EC9" w:rsidP="00A62057">
      <w:pPr>
        <w:pStyle w:val="testo"/>
        <w:numPr>
          <w:ilvl w:val="0"/>
          <w:numId w:val="4"/>
        </w:numPr>
        <w:ind w:left="567" w:firstLine="0"/>
        <w:rPr>
          <w:rFonts w:asciiTheme="minorHAnsi" w:hAnsiTheme="minorHAnsi"/>
          <w:sz w:val="22"/>
          <w:szCs w:val="22"/>
        </w:rPr>
      </w:pPr>
      <w:r w:rsidRPr="00806009">
        <w:rPr>
          <w:rFonts w:asciiTheme="minorHAnsi" w:hAnsiTheme="minorHAnsi"/>
          <w:sz w:val="22"/>
          <w:szCs w:val="22"/>
        </w:rPr>
        <w:t>possono essere presenti porte a vetri o altre superfici vetrate.</w:t>
      </w:r>
    </w:p>
    <w:p w:rsidR="001A1798" w:rsidRDefault="001A1798" w:rsidP="00026814">
      <w:pPr>
        <w:pStyle w:val="testo"/>
        <w:ind w:left="567"/>
        <w:rPr>
          <w:rFonts w:asciiTheme="minorHAnsi" w:hAnsiTheme="minorHAnsi"/>
          <w:sz w:val="22"/>
          <w:szCs w:val="22"/>
        </w:rPr>
      </w:pPr>
    </w:p>
    <w:p w:rsidR="00806009" w:rsidRDefault="00806009" w:rsidP="00026814">
      <w:pPr>
        <w:pStyle w:val="testo"/>
        <w:ind w:left="567"/>
        <w:rPr>
          <w:rFonts w:asciiTheme="minorHAnsi" w:hAnsiTheme="minorHAnsi"/>
          <w:sz w:val="22"/>
          <w:szCs w:val="22"/>
        </w:rPr>
      </w:pPr>
    </w:p>
    <w:p w:rsidR="003C1EC9" w:rsidRPr="00806009" w:rsidRDefault="001A1798" w:rsidP="00A62057">
      <w:pPr>
        <w:pStyle w:val="Titolo1"/>
        <w:numPr>
          <w:ilvl w:val="1"/>
          <w:numId w:val="11"/>
        </w:numPr>
        <w:tabs>
          <w:tab w:val="right" w:pos="993"/>
          <w:tab w:val="right" w:pos="1134"/>
        </w:tabs>
        <w:spacing w:before="0" w:after="0"/>
        <w:ind w:left="567" w:firstLine="0"/>
        <w:rPr>
          <w:rFonts w:asciiTheme="minorHAnsi" w:hAnsiTheme="minorHAnsi"/>
          <w:i/>
          <w:color w:val="006666"/>
          <w:szCs w:val="22"/>
        </w:rPr>
      </w:pPr>
      <w:bookmarkStart w:id="20" w:name="_Toc222549421"/>
      <w:bookmarkStart w:id="21" w:name="_Toc231808970"/>
      <w:bookmarkStart w:id="22" w:name="_Toc347307341"/>
      <w:r w:rsidRPr="00806009">
        <w:rPr>
          <w:rFonts w:asciiTheme="minorHAnsi" w:hAnsiTheme="minorHAnsi"/>
          <w:i/>
          <w:color w:val="006666"/>
          <w:szCs w:val="22"/>
        </w:rPr>
        <w:t xml:space="preserve"> </w:t>
      </w:r>
      <w:r w:rsidR="003C1EC9" w:rsidRPr="00806009">
        <w:rPr>
          <w:rFonts w:asciiTheme="minorHAnsi" w:hAnsiTheme="minorHAnsi"/>
          <w:i/>
          <w:color w:val="006666"/>
          <w:szCs w:val="22"/>
        </w:rPr>
        <w:t>RISCHIO ELETTRICO</w:t>
      </w:r>
      <w:bookmarkEnd w:id="20"/>
      <w:bookmarkEnd w:id="21"/>
      <w:bookmarkEnd w:id="22"/>
    </w:p>
    <w:p w:rsidR="003C1EC9" w:rsidRPr="00806009" w:rsidRDefault="003C1EC9" w:rsidP="00026814">
      <w:pPr>
        <w:pStyle w:val="testo"/>
        <w:ind w:left="567"/>
        <w:rPr>
          <w:rFonts w:asciiTheme="minorHAnsi" w:hAnsiTheme="minorHAnsi"/>
          <w:sz w:val="22"/>
        </w:rPr>
      </w:pPr>
      <w:r w:rsidRPr="00806009">
        <w:rPr>
          <w:rFonts w:asciiTheme="minorHAnsi" w:hAnsiTheme="minorHAnsi"/>
          <w:sz w:val="22"/>
        </w:rPr>
        <w:t xml:space="preserve">I rischi principali connessi all’utilizzo dell’elettricità sono identificabili in rischi alle persone per contatto diretto e per contatto indiretto e rischi secondari dovuti ad errato o non conforme utilizzo di parti di impianti elettrici consistenti nella probabilità di innesco incendio degli stessi o di materiali posti nelle immediate vicinanze. </w:t>
      </w:r>
    </w:p>
    <w:p w:rsidR="003C1EC9" w:rsidRDefault="003C1EC9" w:rsidP="00026814">
      <w:pPr>
        <w:pStyle w:val="testo"/>
        <w:ind w:left="567"/>
        <w:rPr>
          <w:rFonts w:asciiTheme="minorHAnsi" w:hAnsiTheme="minorHAnsi"/>
          <w:sz w:val="22"/>
        </w:rPr>
      </w:pPr>
      <w:r w:rsidRPr="00806009">
        <w:rPr>
          <w:rFonts w:asciiTheme="minorHAnsi" w:hAnsiTheme="minorHAnsi"/>
          <w:noProof/>
        </w:rPr>
        <w:drawing>
          <wp:anchor distT="0" distB="0" distL="114300" distR="114300" simplePos="0" relativeHeight="251858944" behindDoc="0" locked="0" layoutInCell="1" allowOverlap="1" wp14:anchorId="347B0ED2" wp14:editId="6FF44BF4">
            <wp:simplePos x="0" y="0"/>
            <wp:positionH relativeFrom="column">
              <wp:posOffset>468630</wp:posOffset>
            </wp:positionH>
            <wp:positionV relativeFrom="paragraph">
              <wp:align>inside</wp:align>
            </wp:positionV>
            <wp:extent cx="814070" cy="717550"/>
            <wp:effectExtent l="19050" t="0" r="5080" b="0"/>
            <wp:wrapSquare wrapText="bothSides"/>
            <wp:docPr id="71"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19"/>
                    <a:srcRect r="6024"/>
                    <a:stretch>
                      <a:fillRect/>
                    </a:stretch>
                  </pic:blipFill>
                  <pic:spPr bwMode="auto">
                    <a:xfrm>
                      <a:off x="0" y="0"/>
                      <a:ext cx="814070" cy="717550"/>
                    </a:xfrm>
                    <a:prstGeom prst="rect">
                      <a:avLst/>
                    </a:prstGeom>
                    <a:noFill/>
                    <a:ln w="9525">
                      <a:noFill/>
                      <a:miter lim="800000"/>
                      <a:headEnd/>
                      <a:tailEnd/>
                    </a:ln>
                  </pic:spPr>
                </pic:pic>
              </a:graphicData>
            </a:graphic>
          </wp:anchor>
        </w:drawing>
      </w:r>
      <w:r w:rsidRPr="00806009">
        <w:rPr>
          <w:rFonts w:asciiTheme="minorHAnsi" w:hAnsiTheme="minorHAnsi"/>
          <w:sz w:val="22"/>
        </w:rPr>
        <w:t xml:space="preserve">Fanno parte dell’impianto elettrico tutti i componenti elettrici non alimentati tramite prese a spina; nonché gli apparecchi utilizzatori fissi alimentati tramite prese a spine destinate unicamente alla loro alimentazione. </w:t>
      </w:r>
    </w:p>
    <w:p w:rsidR="00806009" w:rsidRDefault="00806009" w:rsidP="00026814">
      <w:pPr>
        <w:pStyle w:val="testo"/>
        <w:ind w:left="567"/>
        <w:rPr>
          <w:rFonts w:asciiTheme="minorHAnsi" w:hAnsiTheme="minorHAnsi"/>
          <w:sz w:val="22"/>
        </w:rPr>
      </w:pPr>
    </w:p>
    <w:p w:rsidR="00806009" w:rsidRDefault="00806009" w:rsidP="00026814">
      <w:pPr>
        <w:pStyle w:val="testo"/>
        <w:ind w:left="567"/>
        <w:rPr>
          <w:rFonts w:asciiTheme="minorHAnsi" w:hAnsiTheme="minorHAnsi"/>
          <w:sz w:val="22"/>
        </w:rPr>
      </w:pPr>
    </w:p>
    <w:p w:rsidR="00806009" w:rsidRDefault="00806009" w:rsidP="00026814">
      <w:pPr>
        <w:pStyle w:val="testo"/>
        <w:ind w:left="567"/>
        <w:rPr>
          <w:rFonts w:asciiTheme="minorHAnsi" w:hAnsiTheme="minorHAnsi"/>
          <w:sz w:val="22"/>
        </w:rPr>
      </w:pPr>
    </w:p>
    <w:p w:rsidR="001A1798" w:rsidRPr="001A1798" w:rsidRDefault="00806009" w:rsidP="00A62057">
      <w:pPr>
        <w:pStyle w:val="Titolo1"/>
        <w:numPr>
          <w:ilvl w:val="2"/>
          <w:numId w:val="11"/>
        </w:numPr>
        <w:spacing w:before="0" w:after="0"/>
        <w:ind w:left="567" w:firstLine="0"/>
        <w:rPr>
          <w:rFonts w:ascii="Times New Roman" w:hAnsi="Times New Roman"/>
          <w:i/>
          <w:color w:val="006666"/>
          <w:szCs w:val="22"/>
        </w:rPr>
      </w:pPr>
      <w:bookmarkStart w:id="23" w:name="_Toc231808971"/>
      <w:bookmarkStart w:id="24" w:name="_Toc347307342"/>
      <w:r w:rsidRPr="001A1798">
        <w:rPr>
          <w:rFonts w:ascii="Times New Roman" w:hAnsi="Times New Roman"/>
          <w:i/>
          <w:color w:val="006666"/>
          <w:szCs w:val="22"/>
        </w:rPr>
        <w:t>RISCHIO ELETTRICO</w:t>
      </w:r>
      <w:r>
        <w:rPr>
          <w:rFonts w:ascii="Times New Roman" w:hAnsi="Times New Roman"/>
          <w:i/>
          <w:color w:val="006666"/>
          <w:spacing w:val="-2"/>
        </w:rPr>
        <w:t xml:space="preserve">: </w:t>
      </w:r>
      <w:r w:rsidR="003C1EC9" w:rsidRPr="001A1798">
        <w:rPr>
          <w:rFonts w:ascii="Times New Roman" w:hAnsi="Times New Roman"/>
          <w:i/>
          <w:color w:val="006666"/>
          <w:spacing w:val="-2"/>
        </w:rPr>
        <w:t>Norme precauzionali</w:t>
      </w:r>
      <w:bookmarkEnd w:id="23"/>
      <w:bookmarkEnd w:id="24"/>
    </w:p>
    <w:p w:rsidR="003C1EC9" w:rsidRPr="001A1798" w:rsidRDefault="003C1EC9" w:rsidP="00026814">
      <w:pPr>
        <w:pStyle w:val="Titolo1"/>
        <w:numPr>
          <w:ilvl w:val="0"/>
          <w:numId w:val="0"/>
        </w:numPr>
        <w:spacing w:before="0" w:after="0"/>
        <w:ind w:left="567"/>
        <w:rPr>
          <w:rFonts w:ascii="Times New Roman" w:hAnsi="Times New Roman"/>
          <w:i/>
          <w:color w:val="006666"/>
          <w:szCs w:val="22"/>
        </w:rPr>
      </w:pPr>
      <w:r w:rsidRPr="001A1798">
        <w:rPr>
          <w:rFonts w:ascii="Times New Roman" w:hAnsi="Times New Roman"/>
          <w:i/>
          <w:color w:val="006666"/>
          <w:spacing w:val="-2"/>
        </w:rPr>
        <w:t xml:space="preserve"> </w:t>
      </w:r>
    </w:p>
    <w:p w:rsidR="003C1EC9" w:rsidRPr="001A1798" w:rsidRDefault="003C1EC9" w:rsidP="00026814">
      <w:pPr>
        <w:pStyle w:val="testo"/>
        <w:ind w:left="567"/>
        <w:rPr>
          <w:rFonts w:asciiTheme="minorHAnsi" w:hAnsiTheme="minorHAnsi"/>
          <w:sz w:val="22"/>
          <w:szCs w:val="22"/>
        </w:rPr>
      </w:pPr>
      <w:r w:rsidRPr="001A1798">
        <w:rPr>
          <w:rFonts w:asciiTheme="minorHAnsi" w:hAnsiTheme="minorHAnsi"/>
          <w:sz w:val="22"/>
          <w:szCs w:val="22"/>
        </w:rPr>
        <w:t xml:space="preserve">Non effettuare mai interventi e/o riparazioni sugli impianti elettrici o sulle macchine se non si è in possesso di conoscenze specifiche o delle caratteristiche di professionalità previste dalla legislazione vigente. </w:t>
      </w:r>
    </w:p>
    <w:p w:rsidR="003C1EC9" w:rsidRPr="001A1798" w:rsidRDefault="003C1EC9" w:rsidP="00026814">
      <w:pPr>
        <w:pStyle w:val="testo"/>
        <w:ind w:left="567"/>
        <w:rPr>
          <w:rFonts w:asciiTheme="minorHAnsi" w:hAnsiTheme="minorHAnsi"/>
          <w:sz w:val="22"/>
          <w:szCs w:val="22"/>
        </w:rPr>
      </w:pPr>
      <w:r w:rsidRPr="001A1798">
        <w:rPr>
          <w:rFonts w:asciiTheme="minorHAnsi" w:hAnsiTheme="minorHAnsi"/>
          <w:sz w:val="22"/>
          <w:szCs w:val="22"/>
        </w:rPr>
        <w:t xml:space="preserve">Un impianto elettrico o una apparecchiatura definiti sicuri possono, per errato intervento o riparazione, diventare pericolosi. Inoltre, la manomissione di un impianto o di un componente fa perdere agli stessi la garanzia del costruttore. </w:t>
      </w:r>
    </w:p>
    <w:p w:rsidR="003C1EC9" w:rsidRPr="001A1798" w:rsidRDefault="003C1EC9" w:rsidP="00026814">
      <w:pPr>
        <w:pStyle w:val="testo"/>
        <w:ind w:left="567"/>
        <w:rPr>
          <w:rFonts w:asciiTheme="minorHAnsi" w:hAnsiTheme="minorHAnsi"/>
          <w:sz w:val="22"/>
          <w:szCs w:val="22"/>
        </w:rPr>
      </w:pPr>
      <w:r w:rsidRPr="001A1798">
        <w:rPr>
          <w:rFonts w:asciiTheme="minorHAnsi" w:hAnsiTheme="minorHAnsi"/>
          <w:sz w:val="22"/>
          <w:szCs w:val="22"/>
        </w:rPr>
        <w:t xml:space="preserve">Non effettuare operazioni di pulizia su macchine elettriche con detergenti liquidi nebulizzati o con strofinacci umidi, prima di avere disinserito la spina di alimentazione elettrica. </w:t>
      </w:r>
    </w:p>
    <w:p w:rsidR="003C1EC9" w:rsidRPr="001A1798" w:rsidRDefault="003C1EC9" w:rsidP="00026814">
      <w:pPr>
        <w:pStyle w:val="testo"/>
        <w:ind w:left="567"/>
        <w:rPr>
          <w:rFonts w:asciiTheme="minorHAnsi" w:hAnsiTheme="minorHAnsi"/>
          <w:sz w:val="22"/>
          <w:szCs w:val="22"/>
        </w:rPr>
      </w:pPr>
      <w:r w:rsidRPr="001A1798">
        <w:rPr>
          <w:rFonts w:asciiTheme="minorHAnsi" w:hAnsiTheme="minorHAnsi"/>
          <w:sz w:val="22"/>
          <w:szCs w:val="22"/>
        </w:rPr>
        <w:t xml:space="preserve">Non utilizzare componenti elettrici non conformi alle norme. Tutta la sicurezza di un impianto finisce quando si usano utilizzatori elettrici (ad esempio spine, adattatori, prese multiple, prolunghe, lampade portatili, ecc) non rispondenti alle norme. </w:t>
      </w:r>
    </w:p>
    <w:p w:rsidR="003C1EC9" w:rsidRPr="001A1798" w:rsidRDefault="003C1EC9" w:rsidP="00026814">
      <w:pPr>
        <w:pStyle w:val="testo"/>
        <w:ind w:left="567"/>
        <w:rPr>
          <w:rFonts w:asciiTheme="minorHAnsi" w:hAnsiTheme="minorHAnsi"/>
          <w:sz w:val="22"/>
          <w:szCs w:val="22"/>
        </w:rPr>
      </w:pPr>
      <w:r w:rsidRPr="001A1798">
        <w:rPr>
          <w:rFonts w:asciiTheme="minorHAnsi" w:hAnsiTheme="minorHAnsi"/>
          <w:sz w:val="22"/>
          <w:szCs w:val="22"/>
        </w:rPr>
        <w:t xml:space="preserve">Non utilizzare componenti elettrici o macchine per scopi non previsti dal costruttore. In questi casi l’uso improprio del componente può generare situazioni di rischio, elettrico o meccanico, non previsti all’atto della sua costruzione. </w:t>
      </w:r>
    </w:p>
    <w:p w:rsidR="001A1798" w:rsidRPr="001A1798" w:rsidRDefault="001A1798" w:rsidP="00026814">
      <w:pPr>
        <w:pStyle w:val="testo"/>
        <w:ind w:left="567"/>
        <w:rPr>
          <w:rFonts w:asciiTheme="minorHAnsi" w:hAnsiTheme="minorHAnsi"/>
          <w:sz w:val="22"/>
          <w:szCs w:val="22"/>
        </w:rPr>
      </w:pPr>
      <w:r w:rsidRPr="001A1798">
        <w:rPr>
          <w:rFonts w:asciiTheme="minorHAnsi" w:hAnsiTheme="minorHAnsi"/>
          <w:sz w:val="22"/>
          <w:szCs w:val="22"/>
        </w:rPr>
        <w:t xml:space="preserve">Non usare apparecchiature elettriche non predisposte, in condizioni di rischio elettrico accresciuto (ad esempio: con le mani bagnate, su pavimenti bagnati o in ambienti umidi). </w:t>
      </w:r>
    </w:p>
    <w:p w:rsidR="00F527F2" w:rsidRDefault="00F527F2" w:rsidP="00026814">
      <w:pPr>
        <w:pStyle w:val="testo"/>
        <w:ind w:left="567"/>
        <w:rPr>
          <w:rFonts w:asciiTheme="minorHAnsi" w:hAnsiTheme="minorHAnsi"/>
          <w:sz w:val="22"/>
          <w:szCs w:val="22"/>
        </w:rPr>
      </w:pPr>
    </w:p>
    <w:p w:rsidR="00F527F2" w:rsidRDefault="00F527F2" w:rsidP="00026814">
      <w:pPr>
        <w:pStyle w:val="testo"/>
        <w:ind w:left="567"/>
        <w:rPr>
          <w:rFonts w:asciiTheme="minorHAnsi" w:hAnsiTheme="minorHAnsi"/>
          <w:sz w:val="22"/>
          <w:szCs w:val="22"/>
        </w:rPr>
      </w:pPr>
    </w:p>
    <w:p w:rsidR="00F527F2" w:rsidRDefault="00F527F2" w:rsidP="001A1798">
      <w:pPr>
        <w:pStyle w:val="testo"/>
        <w:ind w:left="432"/>
        <w:rPr>
          <w:rFonts w:asciiTheme="minorHAnsi" w:hAnsiTheme="minorHAnsi"/>
          <w:sz w:val="22"/>
          <w:szCs w:val="22"/>
        </w:rPr>
      </w:pPr>
    </w:p>
    <w:p w:rsidR="001A1798" w:rsidRPr="001A1798" w:rsidRDefault="001A1798" w:rsidP="0059739A">
      <w:pPr>
        <w:pStyle w:val="testo"/>
        <w:ind w:left="567"/>
        <w:rPr>
          <w:rFonts w:asciiTheme="minorHAnsi" w:hAnsiTheme="minorHAnsi"/>
          <w:sz w:val="22"/>
          <w:szCs w:val="22"/>
        </w:rPr>
      </w:pPr>
      <w:r w:rsidRPr="001A1798">
        <w:rPr>
          <w:rFonts w:asciiTheme="minorHAnsi" w:hAnsiTheme="minorHAnsi"/>
          <w:sz w:val="22"/>
          <w:szCs w:val="22"/>
        </w:rPr>
        <w:lastRenderedPageBreak/>
        <w:t xml:space="preserve">Non lasciare apparecchiature elettriche (cavi, prolunghe, trapani, ecc.) abbandonate sulle vie di transito perché, oltre a determinare intralcio o possibilità di caduta di persone, possono essere sottoposte a sollecitazioni meccaniche non previste dal costruttore con conseguenti situazioni di rischio. </w:t>
      </w:r>
    </w:p>
    <w:p w:rsidR="001A1798" w:rsidRPr="001A1798" w:rsidRDefault="001A1798" w:rsidP="0059739A">
      <w:pPr>
        <w:pStyle w:val="testo"/>
        <w:ind w:left="567"/>
        <w:rPr>
          <w:rFonts w:asciiTheme="minorHAnsi" w:hAnsiTheme="minorHAnsi"/>
          <w:sz w:val="22"/>
          <w:szCs w:val="22"/>
        </w:rPr>
      </w:pPr>
      <w:r w:rsidRPr="001A1798">
        <w:rPr>
          <w:rFonts w:asciiTheme="minorHAnsi" w:hAnsiTheme="minorHAnsi"/>
          <w:sz w:val="22"/>
          <w:szCs w:val="22"/>
        </w:rPr>
        <w:t xml:space="preserve">Al fine di evitare rischi connessi all’utilizzo di apparecchiature rotte o deteriorate occorre controllare periodicamente lo stato di conservazione delle attrezzature che si usano segnalando i problemi riscontrati. L’uso di componenti elettrici deteriorati (conduttori con isolamento non integro, custodie rotte, connessioni </w:t>
      </w:r>
      <w:r w:rsidR="0059739A">
        <w:rPr>
          <w:rFonts w:asciiTheme="minorHAnsi" w:hAnsiTheme="minorHAnsi"/>
          <w:sz w:val="22"/>
          <w:szCs w:val="22"/>
        </w:rPr>
        <w:t>e</w:t>
      </w:r>
      <w:r w:rsidRPr="001A1798">
        <w:rPr>
          <w:rFonts w:asciiTheme="minorHAnsi" w:hAnsiTheme="minorHAnsi"/>
          <w:sz w:val="22"/>
          <w:szCs w:val="22"/>
        </w:rPr>
        <w:t xml:space="preserve">lettriche approssimate, prese e spine spaccate, ecc.) aumenta considerevolmente il rischio di contatti elettrici quindi sarà indispensabile non utilizzare: </w:t>
      </w:r>
    </w:p>
    <w:p w:rsidR="001A1798" w:rsidRPr="001A1798" w:rsidRDefault="001A1798" w:rsidP="00A62057">
      <w:pPr>
        <w:pStyle w:val="testo"/>
        <w:numPr>
          <w:ilvl w:val="0"/>
          <w:numId w:val="9"/>
        </w:numPr>
        <w:ind w:left="567"/>
        <w:rPr>
          <w:rFonts w:asciiTheme="minorHAnsi" w:hAnsiTheme="minorHAnsi"/>
          <w:sz w:val="22"/>
          <w:szCs w:val="22"/>
        </w:rPr>
      </w:pPr>
      <w:r w:rsidRPr="001A1798">
        <w:rPr>
          <w:rFonts w:asciiTheme="minorHAnsi" w:hAnsiTheme="minorHAnsi"/>
          <w:sz w:val="22"/>
          <w:szCs w:val="22"/>
        </w:rPr>
        <w:t xml:space="preserve">cavi o attrezzature non isolati </w:t>
      </w:r>
    </w:p>
    <w:p w:rsidR="001A1798" w:rsidRPr="001A1798" w:rsidRDefault="001A1798" w:rsidP="00A62057">
      <w:pPr>
        <w:pStyle w:val="testo"/>
        <w:numPr>
          <w:ilvl w:val="0"/>
          <w:numId w:val="9"/>
        </w:numPr>
        <w:ind w:left="567"/>
        <w:rPr>
          <w:rFonts w:asciiTheme="minorHAnsi" w:hAnsiTheme="minorHAnsi"/>
          <w:sz w:val="22"/>
          <w:szCs w:val="22"/>
        </w:rPr>
      </w:pPr>
      <w:r w:rsidRPr="001A1798">
        <w:rPr>
          <w:rFonts w:asciiTheme="minorHAnsi" w:hAnsiTheme="minorHAnsi"/>
          <w:sz w:val="22"/>
          <w:szCs w:val="22"/>
        </w:rPr>
        <w:t xml:space="preserve">linee o circuiti il cui sezionamento delle parti attive non permette il controllo diretto o sicuro delle parti sezionate. </w:t>
      </w:r>
    </w:p>
    <w:p w:rsidR="001A1798" w:rsidRPr="001A1798" w:rsidRDefault="001A1798" w:rsidP="0059739A">
      <w:pPr>
        <w:pStyle w:val="testo"/>
        <w:ind w:left="567"/>
        <w:rPr>
          <w:rFonts w:asciiTheme="minorHAnsi" w:hAnsiTheme="minorHAnsi"/>
          <w:sz w:val="22"/>
          <w:szCs w:val="22"/>
        </w:rPr>
      </w:pPr>
      <w:r w:rsidRPr="001A1798">
        <w:rPr>
          <w:rFonts w:asciiTheme="minorHAnsi" w:hAnsiTheme="minorHAnsi"/>
          <w:sz w:val="22"/>
          <w:szCs w:val="22"/>
        </w:rPr>
        <w:t xml:space="preserve">Le prese a spina di tutti gli utilizzatori devono: </w:t>
      </w:r>
    </w:p>
    <w:p w:rsidR="001A1798" w:rsidRPr="001A1798" w:rsidRDefault="001A1798" w:rsidP="00A62057">
      <w:pPr>
        <w:pStyle w:val="testo"/>
        <w:numPr>
          <w:ilvl w:val="0"/>
          <w:numId w:val="10"/>
        </w:numPr>
        <w:ind w:left="567"/>
        <w:rPr>
          <w:rFonts w:asciiTheme="minorHAnsi" w:hAnsiTheme="minorHAnsi"/>
          <w:sz w:val="22"/>
          <w:szCs w:val="22"/>
        </w:rPr>
      </w:pPr>
      <w:r w:rsidRPr="001A1798">
        <w:rPr>
          <w:rFonts w:asciiTheme="minorHAnsi" w:hAnsiTheme="minorHAnsi"/>
          <w:sz w:val="22"/>
          <w:szCs w:val="22"/>
        </w:rPr>
        <w:t xml:space="preserve">essere protette contro i contatti diretti </w:t>
      </w:r>
    </w:p>
    <w:p w:rsidR="001A1798" w:rsidRPr="001A1798" w:rsidRDefault="001A1798" w:rsidP="00A62057">
      <w:pPr>
        <w:pStyle w:val="testo"/>
        <w:numPr>
          <w:ilvl w:val="0"/>
          <w:numId w:val="10"/>
        </w:numPr>
        <w:ind w:left="567"/>
        <w:rPr>
          <w:rFonts w:asciiTheme="minorHAnsi" w:hAnsiTheme="minorHAnsi"/>
          <w:sz w:val="22"/>
          <w:szCs w:val="22"/>
        </w:rPr>
      </w:pPr>
      <w:r w:rsidRPr="001A1798">
        <w:rPr>
          <w:rFonts w:asciiTheme="minorHAnsi" w:hAnsiTheme="minorHAnsi"/>
          <w:sz w:val="22"/>
          <w:szCs w:val="22"/>
        </w:rPr>
        <w:t xml:space="preserve">essere provviste di un dispositivo di trattenuta del cavo </w:t>
      </w:r>
    </w:p>
    <w:p w:rsidR="001A1798" w:rsidRPr="001A1798" w:rsidRDefault="001A1798" w:rsidP="00A62057">
      <w:pPr>
        <w:pStyle w:val="testo"/>
        <w:numPr>
          <w:ilvl w:val="0"/>
          <w:numId w:val="10"/>
        </w:numPr>
        <w:ind w:left="567"/>
        <w:rPr>
          <w:rFonts w:asciiTheme="minorHAnsi" w:hAnsiTheme="minorHAnsi"/>
          <w:sz w:val="22"/>
          <w:szCs w:val="22"/>
        </w:rPr>
      </w:pPr>
      <w:r w:rsidRPr="001A1798">
        <w:rPr>
          <w:rFonts w:asciiTheme="minorHAnsi" w:hAnsiTheme="minorHAnsi"/>
          <w:sz w:val="22"/>
          <w:szCs w:val="22"/>
        </w:rPr>
        <w:t xml:space="preserve">essere smontabili solo con l’uso di un utensile (es.: cacciavite) </w:t>
      </w:r>
    </w:p>
    <w:p w:rsidR="001A1798" w:rsidRPr="001A1798" w:rsidRDefault="001A1798" w:rsidP="00A62057">
      <w:pPr>
        <w:pStyle w:val="testo"/>
        <w:numPr>
          <w:ilvl w:val="0"/>
          <w:numId w:val="10"/>
        </w:numPr>
        <w:ind w:left="567"/>
        <w:rPr>
          <w:rFonts w:asciiTheme="minorHAnsi" w:hAnsiTheme="minorHAnsi"/>
          <w:sz w:val="22"/>
          <w:szCs w:val="22"/>
        </w:rPr>
      </w:pPr>
      <w:r w:rsidRPr="001A1798">
        <w:rPr>
          <w:rFonts w:asciiTheme="minorHAnsi" w:hAnsiTheme="minorHAnsi"/>
          <w:sz w:val="22"/>
          <w:szCs w:val="22"/>
        </w:rPr>
        <w:t xml:space="preserve">gli spinotti devono essere trattenuti dal corpo isolante della spina </w:t>
      </w:r>
    </w:p>
    <w:p w:rsidR="001A1798" w:rsidRPr="001A1798" w:rsidRDefault="001A1798" w:rsidP="0059739A">
      <w:pPr>
        <w:pStyle w:val="testo"/>
        <w:ind w:left="567"/>
        <w:rPr>
          <w:rFonts w:asciiTheme="minorHAnsi" w:hAnsiTheme="minorHAnsi"/>
          <w:sz w:val="22"/>
          <w:szCs w:val="22"/>
        </w:rPr>
      </w:pPr>
      <w:r w:rsidRPr="001A1798">
        <w:rPr>
          <w:rFonts w:asciiTheme="minorHAnsi" w:hAnsiTheme="minorHAnsi"/>
          <w:sz w:val="22"/>
          <w:szCs w:val="22"/>
        </w:rPr>
        <w:t xml:space="preserve">Le prese non devono permettere l’inserzione unipolare della spina. </w:t>
      </w:r>
    </w:p>
    <w:p w:rsidR="001A1798" w:rsidRPr="001A1798" w:rsidRDefault="001A1798" w:rsidP="0059739A">
      <w:pPr>
        <w:pStyle w:val="testo"/>
        <w:ind w:left="567"/>
        <w:rPr>
          <w:rFonts w:asciiTheme="minorHAnsi" w:hAnsiTheme="minorHAnsi"/>
          <w:sz w:val="22"/>
          <w:szCs w:val="22"/>
        </w:rPr>
      </w:pPr>
      <w:r w:rsidRPr="001A1798">
        <w:rPr>
          <w:rFonts w:asciiTheme="minorHAnsi" w:hAnsiTheme="minorHAnsi"/>
          <w:sz w:val="22"/>
          <w:szCs w:val="22"/>
        </w:rPr>
        <w:t xml:space="preserve">Per la probabilità di innesco incendio a causa di effetti dovuti al surriscaldamento degli impianti o loro parti o guasti elettrici da corto circuito. Si rimanda alla trattazione relativa al rischio di incendio. </w:t>
      </w:r>
    </w:p>
    <w:p w:rsidR="001A1798" w:rsidRPr="001A1798" w:rsidRDefault="001A1798" w:rsidP="0059739A">
      <w:pPr>
        <w:pStyle w:val="testo"/>
        <w:ind w:left="567"/>
        <w:rPr>
          <w:rFonts w:asciiTheme="minorHAnsi" w:hAnsiTheme="minorHAnsi"/>
          <w:sz w:val="22"/>
          <w:szCs w:val="22"/>
        </w:rPr>
      </w:pPr>
    </w:p>
    <w:p w:rsidR="003C1EC9" w:rsidRPr="001A1798" w:rsidRDefault="003C1EC9" w:rsidP="0059739A">
      <w:pPr>
        <w:pStyle w:val="testo"/>
        <w:ind w:left="567"/>
        <w:rPr>
          <w:rFonts w:asciiTheme="minorHAnsi" w:hAnsiTheme="minorHAnsi"/>
          <w:sz w:val="22"/>
          <w:szCs w:val="22"/>
        </w:rPr>
      </w:pPr>
    </w:p>
    <w:p w:rsidR="00582661" w:rsidRDefault="00582661" w:rsidP="00A62057">
      <w:pPr>
        <w:pStyle w:val="Titolo1"/>
        <w:numPr>
          <w:ilvl w:val="1"/>
          <w:numId w:val="11"/>
        </w:numPr>
        <w:spacing w:before="0" w:after="0"/>
        <w:ind w:left="567" w:firstLine="0"/>
        <w:rPr>
          <w:rFonts w:ascii="Times New Roman" w:hAnsi="Times New Roman"/>
          <w:i/>
          <w:color w:val="006666"/>
          <w:szCs w:val="22"/>
        </w:rPr>
      </w:pPr>
      <w:bookmarkStart w:id="25" w:name="_Toc222549422"/>
      <w:bookmarkStart w:id="26" w:name="_Toc231808972"/>
      <w:bookmarkStart w:id="27" w:name="_Toc347307343"/>
      <w:r w:rsidRPr="00582661">
        <w:rPr>
          <w:rFonts w:ascii="Times New Roman" w:hAnsi="Times New Roman"/>
          <w:i/>
          <w:color w:val="006666"/>
          <w:szCs w:val="22"/>
        </w:rPr>
        <w:t>RISCHIO DI INCENDIO</w:t>
      </w:r>
      <w:bookmarkEnd w:id="25"/>
      <w:bookmarkEnd w:id="26"/>
      <w:bookmarkEnd w:id="27"/>
      <w:r w:rsidRPr="00582661">
        <w:rPr>
          <w:rFonts w:ascii="Times New Roman" w:hAnsi="Times New Roman"/>
          <w:i/>
          <w:color w:val="006666"/>
          <w:szCs w:val="22"/>
        </w:rPr>
        <w:t xml:space="preserve"> </w:t>
      </w:r>
    </w:p>
    <w:p w:rsidR="00F527F2" w:rsidRDefault="00F527F2" w:rsidP="0059739A">
      <w:pPr>
        <w:pStyle w:val="testo"/>
        <w:ind w:left="567"/>
        <w:rPr>
          <w:rFonts w:asciiTheme="minorHAnsi" w:hAnsiTheme="minorHAnsi"/>
          <w:sz w:val="22"/>
          <w:szCs w:val="22"/>
        </w:rPr>
      </w:pPr>
    </w:p>
    <w:p w:rsidR="00582661" w:rsidRPr="00582661" w:rsidRDefault="00582661" w:rsidP="0059739A">
      <w:pPr>
        <w:pStyle w:val="testo"/>
        <w:ind w:left="567"/>
        <w:rPr>
          <w:rFonts w:asciiTheme="minorHAnsi" w:hAnsiTheme="minorHAnsi"/>
          <w:sz w:val="22"/>
          <w:szCs w:val="22"/>
        </w:rPr>
      </w:pPr>
      <w:r w:rsidRPr="00582661">
        <w:rPr>
          <w:rFonts w:asciiTheme="minorHAnsi" w:hAnsiTheme="minorHAnsi"/>
          <w:noProof/>
        </w:rPr>
        <w:drawing>
          <wp:anchor distT="0" distB="0" distL="114300" distR="114300" simplePos="0" relativeHeight="251873280" behindDoc="0" locked="0" layoutInCell="1" allowOverlap="1" wp14:anchorId="7E6FFFBE" wp14:editId="29B319AE">
            <wp:simplePos x="0" y="0"/>
            <wp:positionH relativeFrom="column">
              <wp:posOffset>677545</wp:posOffset>
            </wp:positionH>
            <wp:positionV relativeFrom="paragraph">
              <wp:posOffset>60325</wp:posOffset>
            </wp:positionV>
            <wp:extent cx="756285" cy="728980"/>
            <wp:effectExtent l="19050" t="0" r="5715" b="0"/>
            <wp:wrapSquare wrapText="bothSides"/>
            <wp:docPr id="2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8"/>
                    <pic:cNvPicPr>
                      <a:picLocks noChangeAspect="1" noChangeArrowheads="1"/>
                    </pic:cNvPicPr>
                  </pic:nvPicPr>
                  <pic:blipFill>
                    <a:blip r:embed="rId31"/>
                    <a:srcRect r="6329"/>
                    <a:stretch>
                      <a:fillRect/>
                    </a:stretch>
                  </pic:blipFill>
                  <pic:spPr bwMode="auto">
                    <a:xfrm>
                      <a:off x="0" y="0"/>
                      <a:ext cx="756285" cy="728980"/>
                    </a:xfrm>
                    <a:prstGeom prst="rect">
                      <a:avLst/>
                    </a:prstGeom>
                    <a:noFill/>
                    <a:ln w="9525">
                      <a:noFill/>
                      <a:miter lim="800000"/>
                      <a:headEnd/>
                      <a:tailEnd/>
                    </a:ln>
                  </pic:spPr>
                </pic:pic>
              </a:graphicData>
            </a:graphic>
          </wp:anchor>
        </w:drawing>
      </w:r>
      <w:r w:rsidRPr="00582661">
        <w:rPr>
          <w:rFonts w:asciiTheme="minorHAnsi" w:hAnsiTheme="minorHAnsi"/>
          <w:sz w:val="22"/>
          <w:szCs w:val="22"/>
        </w:rPr>
        <w:t xml:space="preserve">                     </w:t>
      </w:r>
      <w:r w:rsidR="0059739A">
        <w:rPr>
          <w:rFonts w:asciiTheme="minorHAnsi" w:hAnsiTheme="minorHAnsi"/>
          <w:sz w:val="22"/>
          <w:szCs w:val="22"/>
        </w:rPr>
        <w:t xml:space="preserve">L’I.F.O. </w:t>
      </w:r>
      <w:r w:rsidRPr="00582661">
        <w:rPr>
          <w:rFonts w:asciiTheme="minorHAnsi" w:hAnsiTheme="minorHAnsi"/>
          <w:sz w:val="22"/>
          <w:szCs w:val="22"/>
        </w:rPr>
        <w:t>è dotat</w:t>
      </w:r>
      <w:r w:rsidR="0059739A">
        <w:rPr>
          <w:rFonts w:asciiTheme="minorHAnsi" w:hAnsiTheme="minorHAnsi"/>
          <w:sz w:val="22"/>
          <w:szCs w:val="22"/>
        </w:rPr>
        <w:t>o</w:t>
      </w:r>
      <w:r w:rsidRPr="00582661">
        <w:rPr>
          <w:rFonts w:asciiTheme="minorHAnsi" w:hAnsiTheme="minorHAnsi"/>
          <w:sz w:val="22"/>
          <w:szCs w:val="22"/>
        </w:rPr>
        <w:t xml:space="preserve"> di un sistema organizzativo e di regole di comportamento per le situazioni di emergenza.</w:t>
      </w:r>
    </w:p>
    <w:p w:rsidR="00582661" w:rsidRPr="00EA2D0A" w:rsidRDefault="00582661" w:rsidP="0059739A">
      <w:pPr>
        <w:autoSpaceDE w:val="0"/>
        <w:autoSpaceDN w:val="0"/>
        <w:adjustRightInd w:val="0"/>
        <w:spacing w:after="0" w:line="240" w:lineRule="auto"/>
        <w:ind w:left="567"/>
        <w:rPr>
          <w:rFonts w:ascii="Times New Roman" w:hAnsi="Times New Roman"/>
          <w:b/>
          <w:bCs/>
          <w:iCs/>
        </w:rPr>
      </w:pPr>
    </w:p>
    <w:p w:rsidR="00582661" w:rsidRPr="00EA2D0A" w:rsidRDefault="00582661" w:rsidP="0059739A">
      <w:pPr>
        <w:autoSpaceDE w:val="0"/>
        <w:autoSpaceDN w:val="0"/>
        <w:adjustRightInd w:val="0"/>
        <w:spacing w:after="60"/>
        <w:ind w:left="567"/>
        <w:rPr>
          <w:rFonts w:ascii="Times New Roman" w:hAnsi="Times New Roman"/>
          <w:b/>
          <w:bCs/>
          <w:iCs/>
        </w:rPr>
      </w:pPr>
    </w:p>
    <w:p w:rsidR="00501656" w:rsidRPr="001A1798" w:rsidRDefault="00501656" w:rsidP="0059739A">
      <w:pPr>
        <w:spacing w:after="0" w:line="240" w:lineRule="auto"/>
        <w:ind w:left="567"/>
        <w:jc w:val="both"/>
        <w:rPr>
          <w:rFonts w:ascii="Calibri" w:hAnsi="Calibri" w:cs="Calibri"/>
          <w:color w:val="000000"/>
        </w:rPr>
      </w:pPr>
    </w:p>
    <w:p w:rsidR="00501656" w:rsidRPr="001A1798" w:rsidRDefault="00501656" w:rsidP="0059739A">
      <w:pPr>
        <w:spacing w:after="0" w:line="240" w:lineRule="auto"/>
        <w:ind w:left="567"/>
        <w:jc w:val="both"/>
        <w:rPr>
          <w:rFonts w:ascii="Calibri" w:hAnsi="Calibri" w:cs="Calibri"/>
          <w:color w:val="000000"/>
        </w:rPr>
      </w:pPr>
    </w:p>
    <w:p w:rsidR="00582661" w:rsidRDefault="0059739A" w:rsidP="00A62057">
      <w:pPr>
        <w:pStyle w:val="Titolo1"/>
        <w:numPr>
          <w:ilvl w:val="2"/>
          <w:numId w:val="11"/>
        </w:numPr>
        <w:spacing w:before="0" w:after="0"/>
        <w:ind w:left="567" w:firstLine="0"/>
        <w:rPr>
          <w:rFonts w:ascii="Times New Roman" w:hAnsi="Times New Roman"/>
          <w:i/>
          <w:color w:val="006666"/>
          <w:szCs w:val="22"/>
        </w:rPr>
      </w:pPr>
      <w:bookmarkStart w:id="28" w:name="_Toc231808973"/>
      <w:bookmarkStart w:id="29" w:name="_Toc347307344"/>
      <w:r>
        <w:rPr>
          <w:rFonts w:ascii="Times New Roman" w:hAnsi="Times New Roman"/>
          <w:i/>
          <w:color w:val="006666"/>
          <w:szCs w:val="22"/>
        </w:rPr>
        <w:t>R</w:t>
      </w:r>
      <w:r w:rsidR="00582661" w:rsidRPr="00582661">
        <w:rPr>
          <w:rFonts w:ascii="Times New Roman" w:hAnsi="Times New Roman"/>
          <w:i/>
          <w:color w:val="006666"/>
          <w:szCs w:val="22"/>
        </w:rPr>
        <w:t>ISCHIO DI INCENDIO</w:t>
      </w:r>
      <w:r w:rsidR="00582661">
        <w:rPr>
          <w:rFonts w:ascii="Times New Roman" w:hAnsi="Times New Roman"/>
          <w:i/>
          <w:color w:val="006666"/>
          <w:szCs w:val="22"/>
        </w:rPr>
        <w:t>:</w:t>
      </w:r>
      <w:r w:rsidR="00582661" w:rsidRPr="00582661">
        <w:rPr>
          <w:rFonts w:ascii="Times New Roman" w:hAnsi="Times New Roman"/>
          <w:i/>
          <w:color w:val="006666"/>
          <w:szCs w:val="22"/>
        </w:rPr>
        <w:t xml:space="preserve"> SISTEMA DI COMUNICAZIONE D’EMERGENZA</w:t>
      </w:r>
      <w:bookmarkEnd w:id="28"/>
      <w:bookmarkEnd w:id="29"/>
    </w:p>
    <w:p w:rsidR="005732EA" w:rsidRDefault="005732EA" w:rsidP="0059739A">
      <w:pPr>
        <w:spacing w:after="0" w:line="240" w:lineRule="auto"/>
        <w:ind w:left="567"/>
        <w:jc w:val="both"/>
        <w:rPr>
          <w:iCs/>
        </w:rPr>
      </w:pPr>
    </w:p>
    <w:p w:rsidR="00582661" w:rsidRPr="00582661" w:rsidRDefault="002D0F97" w:rsidP="0059739A">
      <w:pPr>
        <w:spacing w:after="0" w:line="240" w:lineRule="auto"/>
        <w:ind w:left="567"/>
        <w:jc w:val="both"/>
        <w:rPr>
          <w:rFonts w:cs="Calibri"/>
          <w:color w:val="000000"/>
          <w:sz w:val="18"/>
          <w:szCs w:val="18"/>
        </w:rPr>
      </w:pPr>
      <w:r w:rsidRPr="002D0F97">
        <w:rPr>
          <w:iCs/>
          <w:noProof/>
          <w:lang w:eastAsia="it-IT"/>
        </w:rPr>
        <mc:AlternateContent>
          <mc:Choice Requires="wps">
            <w:drawing>
              <wp:anchor distT="45720" distB="45720" distL="114300" distR="114300" simplePos="0" relativeHeight="251897856" behindDoc="0" locked="0" layoutInCell="1" allowOverlap="1" wp14:anchorId="40CD42B5" wp14:editId="1D84F70B">
                <wp:simplePos x="0" y="0"/>
                <wp:positionH relativeFrom="column">
                  <wp:posOffset>3062605</wp:posOffset>
                </wp:positionH>
                <wp:positionV relativeFrom="paragraph">
                  <wp:posOffset>410845</wp:posOffset>
                </wp:positionV>
                <wp:extent cx="2889250" cy="304800"/>
                <wp:effectExtent l="0" t="0" r="2540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304800"/>
                        </a:xfrm>
                        <a:prstGeom prst="rect">
                          <a:avLst/>
                        </a:prstGeom>
                        <a:solidFill>
                          <a:srgbClr val="FFFFFF"/>
                        </a:solidFill>
                        <a:ln w="9525">
                          <a:solidFill>
                            <a:srgbClr val="000000"/>
                          </a:solidFill>
                          <a:miter lim="800000"/>
                          <a:headEnd/>
                          <a:tailEnd/>
                        </a:ln>
                      </wps:spPr>
                      <wps:txbx>
                        <w:txbxContent>
                          <w:p w:rsidR="00E92F84" w:rsidRPr="002D0F97" w:rsidRDefault="00E92F84">
                            <w:pPr>
                              <w:rPr>
                                <w:b/>
                                <w:sz w:val="24"/>
                                <w:szCs w:val="24"/>
                              </w:rPr>
                            </w:pPr>
                            <w:r w:rsidRPr="002D0F97">
                              <w:rPr>
                                <w:b/>
                                <w:sz w:val="24"/>
                                <w:szCs w:val="24"/>
                              </w:rPr>
                              <w:t>NUMERO DI EMERGENZA</w:t>
                            </w:r>
                            <w:r>
                              <w:rPr>
                                <w:b/>
                                <w:sz w:val="24"/>
                                <w:szCs w:val="24"/>
                              </w:rPr>
                              <w:t xml:space="preserve">    </w:t>
                            </w:r>
                            <w:r w:rsidRPr="002D0F97">
                              <w:rPr>
                                <w:b/>
                                <w:sz w:val="24"/>
                                <w:szCs w:val="24"/>
                              </w:rPr>
                              <w:t xml:space="preserve">            -6666</w:t>
                            </w:r>
                          </w:p>
                          <w:p w:rsidR="00E92F84" w:rsidRDefault="00E92F84"/>
                          <w:p w:rsidR="00E92F84" w:rsidRDefault="00E92F84"/>
                          <w:p w:rsidR="00E92F84" w:rsidRDefault="00E92F84">
                            <w:r>
                              <w:t>-6666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D42B5" id="_x0000_t202" coordsize="21600,21600" o:spt="202" path="m,l,21600r21600,l21600,xe">
                <v:stroke joinstyle="miter"/>
                <v:path gradientshapeok="t" o:connecttype="rect"/>
              </v:shapetype>
              <v:shape id="Casella di testo 2" o:spid="_x0000_s1027" type="#_x0000_t202" style="position:absolute;left:0;text-align:left;margin-left:241.15pt;margin-top:32.35pt;width:227.5pt;height:24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">
                <v:textbox>
                  <w:txbxContent>
                    <w:p w:rsidR="00E92F84" w:rsidRPr="002D0F97" w:rsidRDefault="00E92F84">
                      <w:pPr>
                        <w:rPr>
                          <w:b/>
                          <w:sz w:val="24"/>
                          <w:szCs w:val="24"/>
                        </w:rPr>
                      </w:pPr>
                      <w:r w:rsidRPr="002D0F97">
                        <w:rPr>
                          <w:b/>
                          <w:sz w:val="24"/>
                          <w:szCs w:val="24"/>
                        </w:rPr>
                        <w:t>NUMERO DI EMERGENZA</w:t>
                      </w:r>
                      <w:r>
                        <w:rPr>
                          <w:b/>
                          <w:sz w:val="24"/>
                          <w:szCs w:val="24"/>
                        </w:rPr>
                        <w:t xml:space="preserve">    </w:t>
                      </w:r>
                      <w:r w:rsidRPr="002D0F97">
                        <w:rPr>
                          <w:b/>
                          <w:sz w:val="24"/>
                          <w:szCs w:val="24"/>
                        </w:rPr>
                        <w:t xml:space="preserve">            -6666</w:t>
                      </w:r>
                    </w:p>
                    <w:p w:rsidR="00E92F84" w:rsidRDefault="00E92F84"/>
                    <w:p w:rsidR="00E92F84" w:rsidRDefault="00E92F84"/>
                    <w:p w:rsidR="00E92F84" w:rsidRDefault="00E92F84">
                      <w:r>
                        <w:t>-6666</w:t>
                      </w:r>
                    </w:p>
                  </w:txbxContent>
                </v:textbox>
                <w10:wrap type="square"/>
              </v:shape>
            </w:pict>
          </mc:Fallback>
        </mc:AlternateContent>
      </w:r>
      <w:r w:rsidR="00582661" w:rsidRPr="00582661">
        <w:rPr>
          <w:iCs/>
        </w:rPr>
        <w:t>In qualsiasi situazione di pericolo quale incendio, infortuni, allagamenti importanti, crolli strutturali, pericoli per l’incolumità fisica (rissa, minaccia folle, ecc.) si possono attivare i soccorsi tramite un’apposita numerazione interna specifica per</w:t>
      </w:r>
      <w:r w:rsidR="0059739A">
        <w:rPr>
          <w:iCs/>
        </w:rPr>
        <w:t xml:space="preserve"> gli I.F.O. </w:t>
      </w:r>
    </w:p>
    <w:p w:rsidR="002D0F97" w:rsidRDefault="002D0F97" w:rsidP="0059739A">
      <w:pPr>
        <w:pStyle w:val="testo"/>
        <w:ind w:left="567"/>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898880" behindDoc="0" locked="0" layoutInCell="1" allowOverlap="1" wp14:anchorId="461326E5" wp14:editId="67C808C3">
                <wp:simplePos x="0" y="0"/>
                <wp:positionH relativeFrom="column">
                  <wp:posOffset>4846955</wp:posOffset>
                </wp:positionH>
                <wp:positionV relativeFrom="paragraph">
                  <wp:posOffset>43815</wp:posOffset>
                </wp:positionV>
                <wp:extent cx="336550" cy="45719"/>
                <wp:effectExtent l="0" t="19050" r="44450" b="31115"/>
                <wp:wrapNone/>
                <wp:docPr id="3" name="Freccia a destra 3"/>
                <wp:cNvGraphicFramePr/>
                <a:graphic xmlns:a="http://schemas.openxmlformats.org/drawingml/2006/main">
                  <a:graphicData uri="http://schemas.microsoft.com/office/word/2010/wordprocessingShape">
                    <wps:wsp>
                      <wps:cNvSpPr/>
                      <wps:spPr>
                        <a:xfrm>
                          <a:off x="0" y="0"/>
                          <a:ext cx="336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6E8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 o:spid="_x0000_s1026" type="#_x0000_t13" style="position:absolute;margin-left:381.65pt;margin-top:3.45pt;width:26.5pt;height:3.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" adj="20133" fillcolor="#4f81bd [3204]" strokecolor="#243f60 [1604]" strokeweight="2pt"/>
            </w:pict>
          </mc:Fallback>
        </mc:AlternateContent>
      </w:r>
    </w:p>
    <w:p w:rsidR="002D0F97" w:rsidRDefault="002D0F97" w:rsidP="0059739A">
      <w:pPr>
        <w:pStyle w:val="testo"/>
        <w:ind w:left="567"/>
        <w:rPr>
          <w:rFonts w:asciiTheme="minorHAnsi" w:hAnsiTheme="minorHAnsi"/>
          <w:sz w:val="22"/>
          <w:szCs w:val="22"/>
        </w:rPr>
      </w:pPr>
    </w:p>
    <w:p w:rsidR="002D0F97" w:rsidRDefault="002D0F97" w:rsidP="0059739A">
      <w:pPr>
        <w:pStyle w:val="testo"/>
        <w:ind w:left="567"/>
        <w:rPr>
          <w:rFonts w:asciiTheme="minorHAnsi" w:hAnsiTheme="minorHAnsi"/>
          <w:sz w:val="22"/>
          <w:szCs w:val="22"/>
        </w:rPr>
      </w:pPr>
      <w:r>
        <w:rPr>
          <w:rFonts w:asciiTheme="minorHAnsi" w:hAnsiTheme="minorHAnsi"/>
          <w:sz w:val="22"/>
          <w:szCs w:val="22"/>
        </w:rPr>
        <w:t>E’ necessario inoltre attenersi a quanto previsto nelle seguenti procedure allegate e facenti parti del “Manuale del sistema di gestione sicurezza antincendio”:</w:t>
      </w:r>
    </w:p>
    <w:p w:rsidR="002D0F97" w:rsidRDefault="002D0F97" w:rsidP="00A62057">
      <w:pPr>
        <w:pStyle w:val="testo"/>
        <w:numPr>
          <w:ilvl w:val="0"/>
          <w:numId w:val="26"/>
        </w:numPr>
        <w:rPr>
          <w:rFonts w:asciiTheme="minorHAnsi" w:hAnsiTheme="minorHAnsi"/>
          <w:sz w:val="22"/>
          <w:szCs w:val="22"/>
        </w:rPr>
      </w:pPr>
      <w:r>
        <w:rPr>
          <w:rFonts w:asciiTheme="minorHAnsi" w:hAnsiTheme="minorHAnsi"/>
          <w:sz w:val="22"/>
          <w:szCs w:val="22"/>
        </w:rPr>
        <w:t xml:space="preserve">Procedura 01 – Emergenza gestibile  </w:t>
      </w:r>
    </w:p>
    <w:p w:rsidR="002D0F97" w:rsidRDefault="002D0F97" w:rsidP="00A62057">
      <w:pPr>
        <w:pStyle w:val="testo"/>
        <w:numPr>
          <w:ilvl w:val="0"/>
          <w:numId w:val="26"/>
        </w:numPr>
        <w:rPr>
          <w:rFonts w:asciiTheme="minorHAnsi" w:hAnsiTheme="minorHAnsi"/>
          <w:sz w:val="22"/>
          <w:szCs w:val="22"/>
        </w:rPr>
      </w:pPr>
      <w:r>
        <w:rPr>
          <w:rFonts w:asciiTheme="minorHAnsi" w:hAnsiTheme="minorHAnsi"/>
          <w:sz w:val="22"/>
          <w:szCs w:val="22"/>
        </w:rPr>
        <w:t xml:space="preserve">Procedura 02 –Emergenza non gestibile </w:t>
      </w:r>
    </w:p>
    <w:p w:rsidR="002D0F97" w:rsidRDefault="002D0F97" w:rsidP="002D0F97">
      <w:pPr>
        <w:pStyle w:val="testo"/>
        <w:ind w:left="567"/>
        <w:rPr>
          <w:rFonts w:asciiTheme="minorHAnsi" w:hAnsiTheme="minorHAnsi"/>
          <w:sz w:val="22"/>
          <w:szCs w:val="22"/>
        </w:rPr>
      </w:pPr>
    </w:p>
    <w:p w:rsidR="00582661" w:rsidRPr="00582661" w:rsidRDefault="00582661" w:rsidP="002D0F97">
      <w:pPr>
        <w:pStyle w:val="testo"/>
        <w:ind w:left="567"/>
        <w:rPr>
          <w:rFonts w:asciiTheme="minorHAnsi" w:hAnsiTheme="minorHAnsi"/>
          <w:sz w:val="22"/>
          <w:szCs w:val="22"/>
        </w:rPr>
      </w:pPr>
      <w:r w:rsidRPr="00582661">
        <w:rPr>
          <w:rFonts w:asciiTheme="minorHAnsi" w:hAnsiTheme="minorHAnsi"/>
          <w:sz w:val="22"/>
          <w:szCs w:val="22"/>
        </w:rPr>
        <w:t>Le imprese esterne sono invitate ad osservare quanto previsto dal DM 10/3/98 ed in particolare tutte le possibili misure di tipo organizzativo e gestionale come:</w:t>
      </w:r>
    </w:p>
    <w:p w:rsidR="00582661" w:rsidRPr="00582661" w:rsidRDefault="00582661" w:rsidP="00A62057">
      <w:pPr>
        <w:pStyle w:val="testo"/>
        <w:numPr>
          <w:ilvl w:val="0"/>
          <w:numId w:val="12"/>
        </w:numPr>
        <w:ind w:left="567" w:firstLine="0"/>
        <w:rPr>
          <w:rFonts w:asciiTheme="minorHAnsi" w:hAnsiTheme="minorHAnsi"/>
          <w:sz w:val="22"/>
          <w:szCs w:val="22"/>
        </w:rPr>
      </w:pPr>
      <w:r w:rsidRPr="00582661">
        <w:rPr>
          <w:rFonts w:asciiTheme="minorHAnsi" w:hAnsiTheme="minorHAnsi"/>
          <w:sz w:val="22"/>
          <w:szCs w:val="22"/>
        </w:rPr>
        <w:t xml:space="preserve">rispetto dell'ordine e della pulizia dei locali di lavoro; </w:t>
      </w:r>
    </w:p>
    <w:p w:rsidR="00582661" w:rsidRPr="00582661" w:rsidRDefault="00582661" w:rsidP="00A62057">
      <w:pPr>
        <w:pStyle w:val="testo"/>
        <w:numPr>
          <w:ilvl w:val="0"/>
          <w:numId w:val="12"/>
        </w:numPr>
        <w:ind w:left="567" w:firstLine="0"/>
        <w:rPr>
          <w:rFonts w:asciiTheme="minorHAnsi" w:hAnsiTheme="minorHAnsi"/>
          <w:sz w:val="22"/>
          <w:szCs w:val="22"/>
        </w:rPr>
      </w:pPr>
      <w:r w:rsidRPr="00582661">
        <w:rPr>
          <w:rFonts w:asciiTheme="minorHAnsi" w:hAnsiTheme="minorHAnsi"/>
          <w:sz w:val="22"/>
          <w:szCs w:val="22"/>
        </w:rPr>
        <w:t xml:space="preserve">controlli sulle misure di sicurezza; predisposizione di un regolamento interno sulle misure di sicurezza da osservare; </w:t>
      </w:r>
    </w:p>
    <w:p w:rsidR="00582661" w:rsidRDefault="00582661" w:rsidP="00A62057">
      <w:pPr>
        <w:pStyle w:val="testo"/>
        <w:numPr>
          <w:ilvl w:val="0"/>
          <w:numId w:val="12"/>
        </w:numPr>
        <w:ind w:left="567" w:firstLine="0"/>
        <w:rPr>
          <w:rFonts w:asciiTheme="minorHAnsi" w:hAnsiTheme="minorHAnsi"/>
          <w:sz w:val="22"/>
          <w:szCs w:val="22"/>
        </w:rPr>
      </w:pPr>
      <w:r w:rsidRPr="00582661">
        <w:rPr>
          <w:rFonts w:asciiTheme="minorHAnsi" w:hAnsiTheme="minorHAnsi"/>
          <w:sz w:val="22"/>
          <w:szCs w:val="22"/>
        </w:rPr>
        <w:t xml:space="preserve">informazione e formazione dei lavoratori. </w:t>
      </w:r>
    </w:p>
    <w:p w:rsidR="00582661" w:rsidRPr="00582661" w:rsidRDefault="00582661" w:rsidP="0059739A">
      <w:pPr>
        <w:pStyle w:val="testo"/>
        <w:ind w:left="567"/>
        <w:rPr>
          <w:rFonts w:asciiTheme="minorHAnsi" w:hAnsiTheme="minorHAnsi"/>
          <w:sz w:val="22"/>
          <w:szCs w:val="22"/>
        </w:rPr>
      </w:pPr>
    </w:p>
    <w:p w:rsidR="00582661" w:rsidRPr="00582661" w:rsidRDefault="00582661" w:rsidP="0059739A">
      <w:pPr>
        <w:pStyle w:val="testo"/>
        <w:ind w:left="567"/>
        <w:rPr>
          <w:rFonts w:asciiTheme="minorHAnsi" w:hAnsiTheme="minorHAnsi"/>
          <w:sz w:val="22"/>
          <w:szCs w:val="22"/>
        </w:rPr>
      </w:pPr>
      <w:r w:rsidRPr="00582661">
        <w:rPr>
          <w:rFonts w:asciiTheme="minorHAnsi" w:hAnsiTheme="minorHAnsi"/>
          <w:sz w:val="22"/>
          <w:szCs w:val="22"/>
        </w:rPr>
        <w:lastRenderedPageBreak/>
        <w:t>Nel caso di lavori di manutenzione e di ristrutturazione, le imprese esterne devono prendere in considerazione, in relazione alla presenza di lavori, le seguenti problematiche (DM 10/03/98):</w:t>
      </w:r>
    </w:p>
    <w:p w:rsidR="00582661" w:rsidRPr="00582661" w:rsidRDefault="00582661" w:rsidP="00A62057">
      <w:pPr>
        <w:pStyle w:val="testo"/>
        <w:numPr>
          <w:ilvl w:val="0"/>
          <w:numId w:val="14"/>
        </w:numPr>
        <w:ind w:left="567" w:firstLine="0"/>
        <w:rPr>
          <w:rFonts w:asciiTheme="minorHAnsi" w:hAnsiTheme="minorHAnsi"/>
          <w:sz w:val="22"/>
          <w:szCs w:val="22"/>
        </w:rPr>
      </w:pPr>
      <w:r w:rsidRPr="00582661">
        <w:rPr>
          <w:rFonts w:asciiTheme="minorHAnsi" w:hAnsiTheme="minorHAnsi"/>
          <w:sz w:val="22"/>
          <w:szCs w:val="22"/>
        </w:rPr>
        <w:t xml:space="preserve">accumulo di materiali combustibili; </w:t>
      </w:r>
    </w:p>
    <w:p w:rsidR="00582661" w:rsidRPr="00582661" w:rsidRDefault="00582661" w:rsidP="00A62057">
      <w:pPr>
        <w:pStyle w:val="testo"/>
        <w:numPr>
          <w:ilvl w:val="0"/>
          <w:numId w:val="13"/>
        </w:numPr>
        <w:ind w:left="567" w:firstLine="0"/>
        <w:rPr>
          <w:rFonts w:asciiTheme="minorHAnsi" w:hAnsiTheme="minorHAnsi"/>
          <w:sz w:val="22"/>
          <w:szCs w:val="22"/>
        </w:rPr>
      </w:pPr>
      <w:r w:rsidRPr="00582661">
        <w:rPr>
          <w:rFonts w:asciiTheme="minorHAnsi" w:hAnsiTheme="minorHAnsi"/>
          <w:sz w:val="22"/>
          <w:szCs w:val="22"/>
        </w:rPr>
        <w:t xml:space="preserve">ostruzione delle vie di esodo; </w:t>
      </w:r>
    </w:p>
    <w:p w:rsidR="00582661" w:rsidRPr="00582661" w:rsidRDefault="00582661" w:rsidP="00A62057">
      <w:pPr>
        <w:pStyle w:val="testo"/>
        <w:numPr>
          <w:ilvl w:val="0"/>
          <w:numId w:val="13"/>
        </w:numPr>
        <w:ind w:left="567" w:firstLine="0"/>
        <w:rPr>
          <w:rFonts w:asciiTheme="minorHAnsi" w:hAnsiTheme="minorHAnsi"/>
          <w:sz w:val="22"/>
          <w:szCs w:val="22"/>
        </w:rPr>
      </w:pPr>
      <w:r w:rsidRPr="00582661">
        <w:rPr>
          <w:rFonts w:asciiTheme="minorHAnsi" w:hAnsiTheme="minorHAnsi"/>
          <w:sz w:val="22"/>
          <w:szCs w:val="22"/>
        </w:rPr>
        <w:t xml:space="preserve">bloccaggio in apertura delle porte resistenti al fuoco; </w:t>
      </w:r>
    </w:p>
    <w:p w:rsidR="00582661" w:rsidRDefault="00582661" w:rsidP="00A62057">
      <w:pPr>
        <w:pStyle w:val="testo"/>
        <w:numPr>
          <w:ilvl w:val="0"/>
          <w:numId w:val="13"/>
        </w:numPr>
        <w:ind w:left="567" w:firstLine="0"/>
        <w:rPr>
          <w:rFonts w:asciiTheme="minorHAnsi" w:hAnsiTheme="minorHAnsi"/>
          <w:sz w:val="22"/>
          <w:szCs w:val="22"/>
        </w:rPr>
      </w:pPr>
      <w:r w:rsidRPr="00582661">
        <w:rPr>
          <w:rFonts w:asciiTheme="minorHAnsi" w:hAnsiTheme="minorHAnsi"/>
          <w:sz w:val="22"/>
          <w:szCs w:val="22"/>
        </w:rPr>
        <w:t xml:space="preserve">realizzazione di aperture su solai o murature resistenti al fuoco. </w:t>
      </w:r>
    </w:p>
    <w:p w:rsidR="002D0F97" w:rsidRDefault="002D0F97" w:rsidP="00694DC0">
      <w:pPr>
        <w:pStyle w:val="testo"/>
        <w:ind w:left="360"/>
        <w:rPr>
          <w:rFonts w:asciiTheme="minorHAnsi" w:hAnsiTheme="minorHAnsi"/>
          <w:sz w:val="22"/>
          <w:szCs w:val="22"/>
        </w:rPr>
      </w:pPr>
    </w:p>
    <w:p w:rsidR="00694DC0" w:rsidRDefault="00694DC0" w:rsidP="00694DC0">
      <w:pPr>
        <w:pStyle w:val="testo"/>
        <w:ind w:left="360"/>
        <w:rPr>
          <w:rFonts w:asciiTheme="minorHAnsi" w:hAnsiTheme="minorHAnsi"/>
          <w:sz w:val="22"/>
          <w:szCs w:val="22"/>
        </w:rPr>
      </w:pPr>
      <w:r>
        <w:rPr>
          <w:rFonts w:asciiTheme="minorHAnsi" w:hAnsiTheme="minorHAnsi"/>
          <w:sz w:val="22"/>
          <w:szCs w:val="22"/>
        </w:rPr>
        <w:t>E’necessario attenersi alle seguenti regole:</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All'inizio della giornata lavorativa occorre assicurarsi che l'esodo delle persone dal luogo di lavoro sia garantito.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Alla fine della giornata lavorativa deve essere fatto un controllo per assicurarsi che le misure antincendio siano state attuate e che le attrezzature di lavoro, sostanze infiammabili e combustibili, siano messe al sicuro e che non sussistano condizioni per l'innesco di un incendio.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Particolare attenzione deve essere prestata dove si eseguono lavori a caldo (saldatura o uso di fiamme libere).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Il luogo ove si effettuano tali lavori a caldo deve essere oggetto di preventivo sopralluogo per accertare che ogni materiale combustibile sia stato rimosso o protetto contro calore e scintille.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Occorre informare gli addetti al lavoro sul sistema di allarme antincendio esistente.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Ogni area dove è stato effettuato un lavoro a caldo deve essere ispezionata dopo l'ultimazione dei lavori medesimi per assicurarsi che non ci siano residui di materiali accesi o braci.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Le sostanze infiammabili devono essere depositate in luogo sicuro e ventilato.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Il fumo e l'uso di fiamme libere deve essere vietato quando si impiegano tali prodotti.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Le bombole di gas, quando non sono utilizzate, non devono essere depositate all'interno del luogo di lavoro.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Nei luoghi di lavoro dotati di impianti automatici di rivelazione incendi, occorre prendere idonee precauzioni per evitare falsi allarmi durante i lavori di manutenzione e ristrutturazione. </w:t>
      </w:r>
    </w:p>
    <w:p w:rsidR="00582661" w:rsidRPr="00582661" w:rsidRDefault="00582661" w:rsidP="00A62057">
      <w:pPr>
        <w:pStyle w:val="testo"/>
        <w:numPr>
          <w:ilvl w:val="0"/>
          <w:numId w:val="13"/>
        </w:numPr>
        <w:rPr>
          <w:rFonts w:asciiTheme="minorHAnsi" w:hAnsiTheme="minorHAnsi"/>
          <w:sz w:val="22"/>
          <w:szCs w:val="22"/>
        </w:rPr>
      </w:pPr>
      <w:r w:rsidRPr="00582661">
        <w:rPr>
          <w:rFonts w:asciiTheme="minorHAnsi" w:hAnsiTheme="minorHAnsi"/>
          <w:sz w:val="22"/>
          <w:szCs w:val="22"/>
        </w:rPr>
        <w:t xml:space="preserve">Particolari precauzioni vanno adottate nei lavori di manutenzione su impianti elettrici e di adduzione del gas combustibile. </w:t>
      </w:r>
    </w:p>
    <w:p w:rsidR="00501656" w:rsidRDefault="00501656" w:rsidP="0059739A">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732EA" w:rsidRDefault="005732EA" w:rsidP="00843594">
      <w:pPr>
        <w:spacing w:after="0" w:line="240" w:lineRule="auto"/>
        <w:jc w:val="both"/>
        <w:rPr>
          <w:rFonts w:ascii="Calibri" w:hAnsi="Calibri" w:cs="Calibri"/>
          <w:color w:val="000000"/>
          <w:sz w:val="18"/>
          <w:szCs w:val="18"/>
        </w:rPr>
      </w:pPr>
    </w:p>
    <w:p w:rsidR="00582661" w:rsidRPr="00582661" w:rsidRDefault="00B440ED" w:rsidP="00A62057">
      <w:pPr>
        <w:pStyle w:val="Titolo1"/>
        <w:numPr>
          <w:ilvl w:val="1"/>
          <w:numId w:val="11"/>
        </w:numPr>
        <w:spacing w:line="360" w:lineRule="auto"/>
        <w:ind w:left="567" w:firstLine="0"/>
        <w:rPr>
          <w:rFonts w:ascii="Times New Roman" w:hAnsi="Times New Roman"/>
          <w:i/>
          <w:color w:val="006666"/>
          <w:szCs w:val="22"/>
        </w:rPr>
      </w:pPr>
      <w:bookmarkStart w:id="30" w:name="_Toc231808974"/>
      <w:bookmarkStart w:id="31" w:name="_Toc347307345"/>
      <w:r>
        <w:rPr>
          <w:rFonts w:ascii="Times New Roman" w:hAnsi="Times New Roman"/>
          <w:i/>
          <w:color w:val="006666"/>
          <w:szCs w:val="22"/>
        </w:rPr>
        <w:lastRenderedPageBreak/>
        <w:t xml:space="preserve"> </w:t>
      </w:r>
      <w:r w:rsidR="00582661" w:rsidRPr="00582661">
        <w:rPr>
          <w:rFonts w:ascii="Times New Roman" w:hAnsi="Times New Roman"/>
          <w:i/>
          <w:color w:val="006666"/>
          <w:szCs w:val="22"/>
        </w:rPr>
        <w:t>RISCHIO BIOLOGICO</w:t>
      </w:r>
      <w:bookmarkEnd w:id="30"/>
      <w:bookmarkEnd w:id="31"/>
      <w:r w:rsidR="00582661" w:rsidRPr="00582661">
        <w:rPr>
          <w:rFonts w:ascii="Times New Roman" w:hAnsi="Times New Roman"/>
          <w:i/>
          <w:color w:val="006666"/>
          <w:szCs w:val="22"/>
        </w:rPr>
        <w:t xml:space="preserve"> </w:t>
      </w:r>
    </w:p>
    <w:p w:rsidR="00582661" w:rsidRPr="00B440ED" w:rsidRDefault="00582661" w:rsidP="00694DC0">
      <w:pPr>
        <w:pStyle w:val="testo"/>
        <w:ind w:left="567"/>
        <w:rPr>
          <w:rFonts w:asciiTheme="minorHAnsi" w:hAnsiTheme="minorHAnsi"/>
          <w:sz w:val="22"/>
          <w:szCs w:val="22"/>
        </w:rPr>
      </w:pPr>
      <w:r w:rsidRPr="00B440ED">
        <w:rPr>
          <w:rFonts w:asciiTheme="minorHAnsi" w:hAnsiTheme="minorHAnsi"/>
          <w:noProof/>
          <w:sz w:val="22"/>
          <w:szCs w:val="22"/>
        </w:rPr>
        <w:drawing>
          <wp:anchor distT="0" distB="0" distL="114300" distR="114300" simplePos="0" relativeHeight="251877376" behindDoc="0" locked="0" layoutInCell="1" allowOverlap="1" wp14:anchorId="7943228E" wp14:editId="1F919727">
            <wp:simplePos x="0" y="0"/>
            <wp:positionH relativeFrom="column">
              <wp:posOffset>5365115</wp:posOffset>
            </wp:positionH>
            <wp:positionV relativeFrom="paragraph">
              <wp:posOffset>234315</wp:posOffset>
            </wp:positionV>
            <wp:extent cx="779145" cy="705485"/>
            <wp:effectExtent l="19050" t="0" r="1905" b="0"/>
            <wp:wrapSquare wrapText="bothSides"/>
            <wp:docPr id="4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17"/>
                    <a:srcRect r="6020"/>
                    <a:stretch>
                      <a:fillRect/>
                    </a:stretch>
                  </pic:blipFill>
                  <pic:spPr bwMode="auto">
                    <a:xfrm>
                      <a:off x="0" y="0"/>
                      <a:ext cx="779145" cy="705485"/>
                    </a:xfrm>
                    <a:prstGeom prst="rect">
                      <a:avLst/>
                    </a:prstGeom>
                    <a:noFill/>
                    <a:ln w="9525">
                      <a:noFill/>
                      <a:miter lim="800000"/>
                      <a:headEnd/>
                      <a:tailEnd/>
                    </a:ln>
                  </pic:spPr>
                </pic:pic>
              </a:graphicData>
            </a:graphic>
          </wp:anchor>
        </w:drawing>
      </w:r>
      <w:r w:rsidRPr="00B440ED">
        <w:rPr>
          <w:rFonts w:asciiTheme="minorHAnsi" w:hAnsiTheme="minorHAnsi"/>
          <w:sz w:val="22"/>
          <w:szCs w:val="22"/>
        </w:rPr>
        <w:t xml:space="preserve">Il D.Lgs. 81/08 s.mi. definisce agente biologico qualsiasi microrganismo anche se geneticamente modificato, coltura cellulare ed endoparassita umano che potrebbe provocare infezioni, allergie o intossicazioni. </w:t>
      </w:r>
    </w:p>
    <w:p w:rsidR="00582661" w:rsidRPr="00B440ED" w:rsidRDefault="00582661" w:rsidP="00694DC0">
      <w:pPr>
        <w:pStyle w:val="testo"/>
        <w:ind w:left="567"/>
        <w:rPr>
          <w:rFonts w:asciiTheme="minorHAnsi" w:hAnsiTheme="minorHAnsi"/>
          <w:sz w:val="22"/>
          <w:szCs w:val="22"/>
        </w:rPr>
      </w:pPr>
      <w:r w:rsidRPr="00B440ED">
        <w:rPr>
          <w:rFonts w:asciiTheme="minorHAnsi" w:hAnsiTheme="minorHAnsi"/>
          <w:sz w:val="22"/>
          <w:szCs w:val="22"/>
        </w:rPr>
        <w:t xml:space="preserve">Le modalità di esposizione più frequenti agli agenti biologici sono: puntura, taglio, contatto con mucose (congiuntive, bocca) o cutaneo, abrasione con superfici, oggetti, macchine/attrezzature o sue parti. </w:t>
      </w:r>
    </w:p>
    <w:p w:rsidR="00582661" w:rsidRDefault="00582661" w:rsidP="00694DC0">
      <w:pPr>
        <w:pStyle w:val="testo"/>
        <w:ind w:left="567"/>
        <w:rPr>
          <w:rFonts w:asciiTheme="minorHAnsi" w:hAnsiTheme="minorHAnsi"/>
          <w:sz w:val="22"/>
          <w:szCs w:val="22"/>
        </w:rPr>
      </w:pPr>
      <w:r w:rsidRPr="00B440ED">
        <w:rPr>
          <w:rFonts w:asciiTheme="minorHAnsi" w:hAnsiTheme="minorHAnsi"/>
          <w:sz w:val="22"/>
          <w:szCs w:val="22"/>
        </w:rPr>
        <w:t>I locali e le aree a rischio biologico specifico sono segnalati dal cartello apposito.</w:t>
      </w:r>
    </w:p>
    <w:p w:rsidR="005732EA" w:rsidRPr="009A2C54" w:rsidRDefault="005732EA" w:rsidP="00694DC0">
      <w:pPr>
        <w:autoSpaceDE w:val="0"/>
        <w:autoSpaceDN w:val="0"/>
        <w:adjustRightInd w:val="0"/>
        <w:spacing w:after="0" w:line="240" w:lineRule="auto"/>
        <w:ind w:left="567"/>
        <w:jc w:val="both"/>
        <w:rPr>
          <w:rFonts w:cstheme="minorHAnsi"/>
        </w:rPr>
      </w:pPr>
      <w:r w:rsidRPr="009A2C54">
        <w:rPr>
          <w:rFonts w:cstheme="minorHAnsi"/>
        </w:rPr>
        <w:t>E’ un rischio ubiquitario. Le aree sono ad accesso controllato e limitato secondo le indicazioni della normativa.</w:t>
      </w:r>
    </w:p>
    <w:p w:rsidR="005732EA" w:rsidRPr="009A2C54" w:rsidRDefault="005732EA" w:rsidP="00694DC0">
      <w:pPr>
        <w:autoSpaceDE w:val="0"/>
        <w:autoSpaceDN w:val="0"/>
        <w:adjustRightInd w:val="0"/>
        <w:spacing w:after="0" w:line="240" w:lineRule="auto"/>
        <w:ind w:left="567"/>
        <w:jc w:val="both"/>
        <w:rPr>
          <w:rFonts w:cstheme="minorHAnsi"/>
        </w:rPr>
      </w:pPr>
      <w:r w:rsidRPr="009A2C54">
        <w:rPr>
          <w:rFonts w:cstheme="minorHAnsi"/>
        </w:rPr>
        <w:t>I locali e le aree a rischio biologico specifico sono segnalati dal cartello apposito.</w:t>
      </w:r>
    </w:p>
    <w:p w:rsidR="005732EA" w:rsidRPr="009A2C54" w:rsidRDefault="005732EA" w:rsidP="00694DC0">
      <w:pPr>
        <w:autoSpaceDE w:val="0"/>
        <w:autoSpaceDN w:val="0"/>
        <w:adjustRightInd w:val="0"/>
        <w:spacing w:after="0" w:line="240" w:lineRule="auto"/>
        <w:ind w:left="567"/>
        <w:jc w:val="both"/>
        <w:rPr>
          <w:rFonts w:cstheme="minorHAnsi"/>
        </w:rPr>
      </w:pPr>
      <w:r w:rsidRPr="009A2C54">
        <w:rPr>
          <w:rFonts w:cstheme="minorHAnsi"/>
          <w:bCs/>
        </w:rPr>
        <w:t>Nell’IFO (Polo Oncologico, Polo Dermatologico) la presenza di agenti biologici ha per lo più un carattere di epifenomeno indesiderato ma inevitabile, più che di voluto e specifico oggetto di lavoro.</w:t>
      </w:r>
    </w:p>
    <w:p w:rsidR="005732EA" w:rsidRPr="009A2C54" w:rsidRDefault="005732EA" w:rsidP="00694DC0">
      <w:pPr>
        <w:autoSpaceDE w:val="0"/>
        <w:autoSpaceDN w:val="0"/>
        <w:adjustRightInd w:val="0"/>
        <w:spacing w:after="0" w:line="240" w:lineRule="auto"/>
        <w:ind w:left="567"/>
        <w:jc w:val="both"/>
        <w:rPr>
          <w:rFonts w:cstheme="minorHAnsi"/>
        </w:rPr>
      </w:pPr>
      <w:r w:rsidRPr="009A2C54">
        <w:rPr>
          <w:rFonts w:cstheme="minorHAnsi"/>
          <w:bCs/>
        </w:rPr>
        <w:t>Si verifica un uso deliberato di agenti biologici nel laboratorio di microbiologia e in alcuni laboratori dove vengono utilizzate tecniche di biologia molecolare.</w:t>
      </w:r>
    </w:p>
    <w:p w:rsidR="005732EA" w:rsidRPr="009A2C54" w:rsidRDefault="005732EA" w:rsidP="00694DC0">
      <w:pPr>
        <w:autoSpaceDE w:val="0"/>
        <w:autoSpaceDN w:val="0"/>
        <w:adjustRightInd w:val="0"/>
        <w:spacing w:after="0" w:line="240" w:lineRule="auto"/>
        <w:ind w:left="567"/>
        <w:jc w:val="both"/>
        <w:rPr>
          <w:rFonts w:cstheme="minorHAnsi"/>
        </w:rPr>
      </w:pPr>
      <w:r w:rsidRPr="009A2C54">
        <w:rPr>
          <w:rFonts w:cstheme="minorHAnsi"/>
        </w:rPr>
        <w:t>Per alcune Strutture degli Istituti e per alcune figure professionali, tuttavia, il rischio da agenti biologici risulta più elevato e consequenzialmente deve essere posta una maggiore attenzione.</w:t>
      </w:r>
    </w:p>
    <w:p w:rsidR="005732EA" w:rsidRPr="009A2C54" w:rsidRDefault="005732EA" w:rsidP="00694DC0">
      <w:pPr>
        <w:autoSpaceDE w:val="0"/>
        <w:autoSpaceDN w:val="0"/>
        <w:adjustRightInd w:val="0"/>
        <w:spacing w:after="0" w:line="240" w:lineRule="auto"/>
        <w:ind w:left="567"/>
        <w:jc w:val="both"/>
        <w:rPr>
          <w:rFonts w:cstheme="minorHAnsi"/>
        </w:rPr>
      </w:pPr>
      <w:r w:rsidRPr="009A2C54">
        <w:rPr>
          <w:rFonts w:cstheme="minorHAnsi"/>
        </w:rPr>
        <w:t>I servizi più a rischio risultano essere:</w:t>
      </w:r>
    </w:p>
    <w:p w:rsidR="005732EA" w:rsidRPr="009A2C54" w:rsidRDefault="005732EA" w:rsidP="00694DC0">
      <w:pPr>
        <w:autoSpaceDE w:val="0"/>
        <w:autoSpaceDN w:val="0"/>
        <w:adjustRightInd w:val="0"/>
        <w:spacing w:after="0" w:line="240" w:lineRule="auto"/>
        <w:ind w:left="567"/>
        <w:jc w:val="both"/>
        <w:rPr>
          <w:rFonts w:cstheme="minorHAnsi"/>
          <w:b/>
          <w:bCs/>
        </w:rPr>
      </w:pP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Chirurgia Toracica -Broncoscopia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Dermatologia Infettiva - MST</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Ematologia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Fisiopatologia Respiratoria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Sale Operatorie</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Oncologia Medica 1</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Oncologia Medica 2</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Otorinolaringoiatria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Ortopedia</w:t>
      </w:r>
    </w:p>
    <w:p w:rsidR="00694DC0"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 xml:space="preserve">Patologia Clinica </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Microbiologia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Rianimazione</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Laboratori</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Centro Trasfusionale</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Sala Prelievi</w:t>
      </w:r>
    </w:p>
    <w:p w:rsidR="005732EA" w:rsidRPr="009A2C54" w:rsidRDefault="005732EA" w:rsidP="00694DC0">
      <w:pPr>
        <w:autoSpaceDE w:val="0"/>
        <w:autoSpaceDN w:val="0"/>
        <w:adjustRightInd w:val="0"/>
        <w:spacing w:after="0" w:line="240" w:lineRule="auto"/>
        <w:ind w:left="567"/>
        <w:jc w:val="both"/>
        <w:rPr>
          <w:rFonts w:cstheme="minorHAnsi"/>
          <w:b/>
          <w:bCs/>
        </w:rPr>
      </w:pPr>
    </w:p>
    <w:p w:rsidR="005732EA" w:rsidRPr="009A2C54" w:rsidRDefault="005732EA" w:rsidP="00694DC0">
      <w:pPr>
        <w:autoSpaceDE w:val="0"/>
        <w:autoSpaceDN w:val="0"/>
        <w:adjustRightInd w:val="0"/>
        <w:spacing w:after="0" w:line="240" w:lineRule="auto"/>
        <w:ind w:left="567"/>
        <w:jc w:val="both"/>
        <w:rPr>
          <w:rFonts w:cstheme="minorHAnsi"/>
        </w:rPr>
      </w:pPr>
      <w:r w:rsidRPr="009A2C54">
        <w:rPr>
          <w:rFonts w:cstheme="minorHAnsi"/>
        </w:rPr>
        <w:t xml:space="preserve">I rifiuti sanitari sono raccolti in contenitori a tenuta e opportunamente segnalati, sono collocati nei reparti, e stoccati provvisoriamente in </w:t>
      </w:r>
      <w:r w:rsidR="00694DC0">
        <w:rPr>
          <w:rFonts w:cstheme="minorHAnsi"/>
        </w:rPr>
        <w:t xml:space="preserve">Depositi transitori </w:t>
      </w:r>
      <w:r w:rsidRPr="009A2C54">
        <w:rPr>
          <w:rFonts w:cstheme="minorHAnsi"/>
        </w:rPr>
        <w:t>dedicati in attesa del</w:t>
      </w:r>
      <w:r w:rsidR="00694DC0">
        <w:rPr>
          <w:rFonts w:cstheme="minorHAnsi"/>
        </w:rPr>
        <w:t xml:space="preserve"> trasferimento presso il Deposit</w:t>
      </w:r>
      <w:r w:rsidR="00F85B3B">
        <w:rPr>
          <w:rFonts w:cstheme="minorHAnsi"/>
        </w:rPr>
        <w:t>o</w:t>
      </w:r>
      <w:r w:rsidR="00694DC0">
        <w:rPr>
          <w:rFonts w:cstheme="minorHAnsi"/>
        </w:rPr>
        <w:t xml:space="preserve"> temporaneo ed il successivo </w:t>
      </w:r>
      <w:r w:rsidRPr="009A2C54">
        <w:rPr>
          <w:rFonts w:cstheme="minorHAnsi"/>
        </w:rPr>
        <w:t>smaltimento</w:t>
      </w:r>
      <w:r w:rsidR="00694DC0">
        <w:rPr>
          <w:rFonts w:cstheme="minorHAnsi"/>
        </w:rPr>
        <w:t xml:space="preserve"> da parte della Ditta autorizzata</w:t>
      </w:r>
      <w:r w:rsidRPr="009A2C54">
        <w:rPr>
          <w:rFonts w:cstheme="minorHAnsi"/>
        </w:rPr>
        <w:t>.</w:t>
      </w:r>
    </w:p>
    <w:p w:rsidR="005732EA" w:rsidRPr="009A2C54" w:rsidRDefault="005732EA" w:rsidP="00694DC0">
      <w:pPr>
        <w:autoSpaceDE w:val="0"/>
        <w:autoSpaceDN w:val="0"/>
        <w:adjustRightInd w:val="0"/>
        <w:spacing w:after="0" w:line="240" w:lineRule="auto"/>
        <w:ind w:left="567"/>
        <w:jc w:val="both"/>
        <w:rPr>
          <w:rFonts w:cstheme="minorHAnsi"/>
          <w:b/>
          <w:bCs/>
        </w:rPr>
      </w:pPr>
    </w:p>
    <w:p w:rsidR="005732EA" w:rsidRDefault="005732EA" w:rsidP="00694DC0">
      <w:pPr>
        <w:autoSpaceDE w:val="0"/>
        <w:autoSpaceDN w:val="0"/>
        <w:adjustRightInd w:val="0"/>
        <w:spacing w:after="0" w:line="240" w:lineRule="auto"/>
        <w:ind w:left="567"/>
        <w:jc w:val="both"/>
        <w:rPr>
          <w:rFonts w:cstheme="minorHAnsi"/>
        </w:rPr>
      </w:pPr>
      <w:r w:rsidRPr="009A2C54">
        <w:rPr>
          <w:rFonts w:cstheme="minorHAnsi"/>
        </w:rPr>
        <w:t>Per quanto attiene al rischio da TBC, secondo le Linee Guida Nazionali I'lstituto Nazionale Tumori Regina Elena e l'lstituto Dermatologico S. Gallicano, in base all'epidemiologia della patologia tubercolare la tipologia dei pazienti e le caratteristiche degli Istituti, può essere classificata ad un "livello di rischio basso" (conversione tubercolinica degli esposti uguale a quella della popolazione generale dell'area su cui insiste il presidio; ricoverati anche occasionalmente fino a 6 pazienti affetti l'anno). Tuttavia anche per il rischio da TBC deve essere posta una maggiore in alcuni servi/reparti:</w:t>
      </w:r>
    </w:p>
    <w:p w:rsidR="00F85B3B" w:rsidRPr="009A2C54" w:rsidRDefault="00F85B3B" w:rsidP="00694DC0">
      <w:pPr>
        <w:autoSpaceDE w:val="0"/>
        <w:autoSpaceDN w:val="0"/>
        <w:adjustRightInd w:val="0"/>
        <w:spacing w:after="0" w:line="240" w:lineRule="auto"/>
        <w:ind w:left="567"/>
        <w:jc w:val="both"/>
        <w:rPr>
          <w:rFonts w:cstheme="minorHAnsi"/>
        </w:rPr>
      </w:pP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Chirurgia Toracica -Broncoscopia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Dermatologia Infettiva - MST</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lastRenderedPageBreak/>
        <w:t>Ematologia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Fisiopatologia Respiratoria</w:t>
      </w:r>
    </w:p>
    <w:p w:rsidR="005732EA"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Oncologia Medica 1</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Oncologia Medica 2</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Otorinolaringoiatria</w:t>
      </w:r>
    </w:p>
    <w:p w:rsidR="00F85B3B"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Patologia Clinica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Microbiologia</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Rianimazione</w:t>
      </w:r>
    </w:p>
    <w:p w:rsidR="005732EA" w:rsidRPr="009A2C54" w:rsidRDefault="005732EA" w:rsidP="00A62057">
      <w:pPr>
        <w:pStyle w:val="Paragrafoelenco"/>
        <w:numPr>
          <w:ilvl w:val="0"/>
          <w:numId w:val="4"/>
        </w:numPr>
        <w:autoSpaceDE w:val="0"/>
        <w:autoSpaceDN w:val="0"/>
        <w:adjustRightInd w:val="0"/>
        <w:spacing w:after="0" w:line="240" w:lineRule="auto"/>
        <w:ind w:left="567" w:firstLine="0"/>
        <w:rPr>
          <w:rFonts w:cstheme="minorHAnsi"/>
        </w:rPr>
      </w:pPr>
      <w:r w:rsidRPr="009A2C54">
        <w:rPr>
          <w:rFonts w:cstheme="minorHAnsi"/>
        </w:rPr>
        <w:t>Sala Prelievi</w:t>
      </w:r>
    </w:p>
    <w:p w:rsidR="005732EA" w:rsidRPr="009A2C54" w:rsidRDefault="005732EA" w:rsidP="006406BC">
      <w:pPr>
        <w:autoSpaceDE w:val="0"/>
        <w:autoSpaceDN w:val="0"/>
        <w:adjustRightInd w:val="0"/>
        <w:spacing w:after="0" w:line="240" w:lineRule="auto"/>
        <w:ind w:left="567"/>
        <w:jc w:val="both"/>
        <w:rPr>
          <w:rFonts w:cstheme="minorHAnsi"/>
          <w:b/>
          <w:bCs/>
        </w:rPr>
      </w:pPr>
    </w:p>
    <w:p w:rsidR="00582661" w:rsidRDefault="00B440ED" w:rsidP="00A62057">
      <w:pPr>
        <w:pStyle w:val="Titolo1"/>
        <w:numPr>
          <w:ilvl w:val="2"/>
          <w:numId w:val="11"/>
        </w:numPr>
        <w:spacing w:before="0" w:after="0"/>
        <w:ind w:left="567" w:firstLine="0"/>
        <w:rPr>
          <w:rFonts w:ascii="Times" w:hAnsi="Times"/>
          <w:i/>
          <w:color w:val="006666"/>
          <w:szCs w:val="22"/>
        </w:rPr>
      </w:pPr>
      <w:bookmarkStart w:id="32" w:name="_Toc231808975"/>
      <w:bookmarkStart w:id="33" w:name="_Toc347307346"/>
      <w:r w:rsidRPr="00B440ED">
        <w:rPr>
          <w:rFonts w:ascii="Times" w:hAnsi="Times"/>
          <w:i/>
          <w:color w:val="006666"/>
          <w:szCs w:val="22"/>
        </w:rPr>
        <w:t xml:space="preserve">  </w:t>
      </w:r>
      <w:r w:rsidR="00582661" w:rsidRPr="00B440ED">
        <w:rPr>
          <w:rFonts w:ascii="Times" w:hAnsi="Times"/>
          <w:i/>
          <w:color w:val="006666"/>
          <w:szCs w:val="22"/>
        </w:rPr>
        <w:t>Norme precauzionali e comportamenti generali</w:t>
      </w:r>
      <w:bookmarkEnd w:id="32"/>
      <w:bookmarkEnd w:id="33"/>
      <w:r w:rsidR="00582661" w:rsidRPr="00B440ED">
        <w:rPr>
          <w:rFonts w:ascii="Times" w:hAnsi="Times"/>
          <w:i/>
          <w:color w:val="006666"/>
          <w:szCs w:val="22"/>
        </w:rPr>
        <w:t xml:space="preserve"> </w:t>
      </w:r>
    </w:p>
    <w:p w:rsidR="00B440ED" w:rsidRDefault="00B440ED" w:rsidP="006406BC">
      <w:pPr>
        <w:pStyle w:val="testo"/>
        <w:ind w:left="567"/>
        <w:rPr>
          <w:rFonts w:asciiTheme="minorHAnsi" w:eastAsiaTheme="minorHAnsi" w:hAnsiTheme="minorHAnsi" w:cstheme="minorBidi"/>
          <w:sz w:val="22"/>
          <w:szCs w:val="22"/>
        </w:rPr>
      </w:pP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Prima dell’accesso ai luoghi di lavoro, concordare con i referenti dei lavori le modalità di esecuzione degli interventi ed operare tenendo conto dei rischi specifici presenti.</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Accertarsi della necessità di indossare/utilizzare dispositivi di protezione individuale o di osservare procedure particolari per l’accesso.</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Evitare di toccare oggetti e strumenti dei quali non si conosca l'uso e comunque senza l’autorizzazione di Dirigenti o Preposti del reparto o servizio.</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 xml:space="preserve">Durante gli interventi lavorativi evitare di entrare in contatto con luoghi, attività, persone non previste al fine di non costituire pericolo o intralcio. </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Applicare le norme igieniche basilari: evitare di portare le mani alla bocca o agli occhi, di mangiare, bere o fumare nel luogo di lavoro, o comunque, prima di essersi lavati accuratamente le mani.</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Lavarsi sempre le mani dopo aver eseguito il lavoro.</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 xml:space="preserve">Coprire con cerotti o apposite medicazioni impermeabili eventuali graffi o lesioni cutanee. </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 xml:space="preserve">Non toccare i contenitori sanitari di colore giallo </w:t>
      </w:r>
      <w:r w:rsidR="00E43C9A">
        <w:rPr>
          <w:rFonts w:asciiTheme="minorHAnsi" w:hAnsiTheme="minorHAnsi"/>
          <w:sz w:val="22"/>
          <w:szCs w:val="22"/>
        </w:rPr>
        <w:t xml:space="preserve">– portaaghi </w:t>
      </w:r>
      <w:r w:rsidRPr="00B440ED">
        <w:rPr>
          <w:rFonts w:asciiTheme="minorHAnsi" w:hAnsiTheme="minorHAnsi"/>
          <w:sz w:val="22"/>
          <w:szCs w:val="22"/>
        </w:rPr>
        <w:t xml:space="preserve">(infetti o potenzialmente tali). </w:t>
      </w:r>
    </w:p>
    <w:p w:rsidR="00E43C9A" w:rsidRDefault="00E43C9A" w:rsidP="006406BC">
      <w:pPr>
        <w:widowControl w:val="0"/>
        <w:autoSpaceDE w:val="0"/>
        <w:autoSpaceDN w:val="0"/>
        <w:adjustRightInd w:val="0"/>
        <w:spacing w:after="0" w:line="240" w:lineRule="auto"/>
        <w:ind w:left="567"/>
        <w:rPr>
          <w:b/>
          <w:spacing w:val="-2"/>
        </w:rPr>
      </w:pPr>
    </w:p>
    <w:p w:rsidR="00582661" w:rsidRPr="00B440ED" w:rsidRDefault="00582661" w:rsidP="006406BC">
      <w:pPr>
        <w:widowControl w:val="0"/>
        <w:autoSpaceDE w:val="0"/>
        <w:autoSpaceDN w:val="0"/>
        <w:adjustRightInd w:val="0"/>
        <w:spacing w:after="0" w:line="240" w:lineRule="auto"/>
        <w:ind w:left="567"/>
        <w:rPr>
          <w:b/>
          <w:spacing w:val="-2"/>
        </w:rPr>
      </w:pPr>
      <w:r w:rsidRPr="00B440ED">
        <w:rPr>
          <w:b/>
          <w:spacing w:val="-2"/>
        </w:rPr>
        <w:t xml:space="preserve">Note particolari relative a incidenti comportanti contaminazione: </w:t>
      </w:r>
    </w:p>
    <w:p w:rsidR="00582661" w:rsidRPr="00B440ED" w:rsidRDefault="00582661" w:rsidP="006406BC">
      <w:pPr>
        <w:pStyle w:val="testo"/>
        <w:ind w:left="567"/>
        <w:rPr>
          <w:rFonts w:asciiTheme="minorHAnsi" w:hAnsiTheme="minorHAnsi"/>
          <w:sz w:val="22"/>
          <w:szCs w:val="22"/>
        </w:rPr>
      </w:pPr>
      <w:r w:rsidRPr="00B440ED">
        <w:rPr>
          <w:rFonts w:asciiTheme="minorHAnsi" w:hAnsiTheme="minorHAnsi"/>
          <w:sz w:val="22"/>
          <w:szCs w:val="22"/>
        </w:rPr>
        <w:t xml:space="preserve">In caso di incidente di qualsiasi natura, seguire la procedura di gestione delle emergenze, per la comunicazione della situazione di pericolo </w:t>
      </w:r>
      <w:r w:rsidR="00E43C9A">
        <w:rPr>
          <w:rFonts w:asciiTheme="minorHAnsi" w:hAnsiTheme="minorHAnsi"/>
          <w:sz w:val="22"/>
          <w:szCs w:val="22"/>
        </w:rPr>
        <w:t>sia al Comitato Infezioni Ospedaliere che al M</w:t>
      </w:r>
      <w:r w:rsidRPr="00B440ED">
        <w:rPr>
          <w:rFonts w:asciiTheme="minorHAnsi" w:hAnsiTheme="minorHAnsi"/>
          <w:sz w:val="22"/>
          <w:szCs w:val="22"/>
        </w:rPr>
        <w:t>edico competente.</w:t>
      </w:r>
    </w:p>
    <w:p w:rsidR="00582661" w:rsidRDefault="00582661" w:rsidP="006406BC">
      <w:pPr>
        <w:spacing w:after="0" w:line="240" w:lineRule="auto"/>
        <w:ind w:left="567"/>
        <w:jc w:val="both"/>
        <w:rPr>
          <w:rFonts w:cs="Calibri"/>
          <w:color w:val="000000"/>
          <w:sz w:val="18"/>
          <w:szCs w:val="18"/>
        </w:rPr>
      </w:pPr>
    </w:p>
    <w:p w:rsidR="007C1BB7" w:rsidRPr="007C1BB7" w:rsidRDefault="007C1BB7" w:rsidP="006406BC">
      <w:pPr>
        <w:spacing w:after="0" w:line="240" w:lineRule="auto"/>
        <w:ind w:left="567"/>
        <w:jc w:val="both"/>
        <w:rPr>
          <w:rFonts w:cs="Calibri"/>
          <w:b/>
          <w:color w:val="FF0000"/>
          <w:sz w:val="20"/>
          <w:szCs w:val="20"/>
        </w:rPr>
      </w:pPr>
    </w:p>
    <w:p w:rsidR="007C1BB7" w:rsidRPr="00116C6A" w:rsidRDefault="00502A5B" w:rsidP="006406BC">
      <w:pPr>
        <w:spacing w:after="0" w:line="240" w:lineRule="auto"/>
        <w:ind w:left="567"/>
        <w:jc w:val="both"/>
        <w:rPr>
          <w:rFonts w:cs="Calibri"/>
        </w:rPr>
      </w:pPr>
      <w:r w:rsidRPr="00116C6A">
        <w:rPr>
          <w:rFonts w:cs="Calibri"/>
        </w:rPr>
        <w:t xml:space="preserve">In Allegato è riportata </w:t>
      </w:r>
      <w:r w:rsidRPr="00A5200E">
        <w:rPr>
          <w:rFonts w:cs="Calibri"/>
          <w:i/>
        </w:rPr>
        <w:t xml:space="preserve">l’Istruzione operativa </w:t>
      </w:r>
      <w:r w:rsidR="007C1BB7" w:rsidRPr="00A5200E">
        <w:rPr>
          <w:rFonts w:cs="Calibri"/>
          <w:i/>
        </w:rPr>
        <w:t>per</w:t>
      </w:r>
      <w:r w:rsidR="00A5200E" w:rsidRPr="00A5200E">
        <w:rPr>
          <w:rFonts w:cs="Calibri"/>
          <w:i/>
        </w:rPr>
        <w:t>:</w:t>
      </w:r>
      <w:r w:rsidR="007C1BB7" w:rsidRPr="00A5200E">
        <w:rPr>
          <w:rFonts w:cs="Calibri"/>
          <w:i/>
        </w:rPr>
        <w:t xml:space="preserve"> </w:t>
      </w:r>
      <w:r w:rsidR="00A5200E" w:rsidRPr="00A5200E">
        <w:rPr>
          <w:rFonts w:cs="Calibri"/>
          <w:i/>
        </w:rPr>
        <w:t>S</w:t>
      </w:r>
      <w:r w:rsidR="007C1BB7" w:rsidRPr="00A5200E">
        <w:rPr>
          <w:rFonts w:cs="Calibri"/>
          <w:i/>
        </w:rPr>
        <w:t>pandimenti accidentali liquidi e/o materiale biologici</w:t>
      </w:r>
      <w:r w:rsidRPr="00A5200E">
        <w:rPr>
          <w:rFonts w:cs="Calibri"/>
          <w:i/>
        </w:rPr>
        <w:t>.</w:t>
      </w:r>
    </w:p>
    <w:p w:rsidR="00B440ED" w:rsidRPr="00B440ED" w:rsidRDefault="00B440ED" w:rsidP="00A62057">
      <w:pPr>
        <w:pStyle w:val="Titolo1"/>
        <w:numPr>
          <w:ilvl w:val="1"/>
          <w:numId w:val="11"/>
        </w:numPr>
        <w:spacing w:line="360" w:lineRule="auto"/>
        <w:ind w:left="567" w:firstLine="0"/>
        <w:rPr>
          <w:rFonts w:ascii="Times New Roman" w:hAnsi="Times New Roman"/>
          <w:i/>
          <w:color w:val="006666"/>
          <w:szCs w:val="22"/>
        </w:rPr>
      </w:pPr>
      <w:bookmarkStart w:id="34" w:name="_Toc222549424"/>
      <w:bookmarkStart w:id="35" w:name="_Toc231808976"/>
      <w:bookmarkStart w:id="36" w:name="_Toc347307347"/>
      <w:r w:rsidRPr="00B440ED">
        <w:rPr>
          <w:rFonts w:ascii="Times New Roman" w:hAnsi="Times New Roman"/>
          <w:i/>
          <w:color w:val="006666"/>
          <w:szCs w:val="22"/>
        </w:rPr>
        <w:t xml:space="preserve"> RISCHIO RADIOLOGICO</w:t>
      </w:r>
      <w:bookmarkEnd w:id="34"/>
      <w:bookmarkEnd w:id="35"/>
      <w:bookmarkEnd w:id="36"/>
    </w:p>
    <w:p w:rsidR="00B440ED" w:rsidRPr="00823C72" w:rsidRDefault="00B440ED" w:rsidP="006406BC">
      <w:pPr>
        <w:pStyle w:val="testo"/>
        <w:tabs>
          <w:tab w:val="num" w:pos="840"/>
        </w:tabs>
        <w:ind w:left="567"/>
        <w:rPr>
          <w:rFonts w:asciiTheme="minorHAnsi" w:hAnsiTheme="minorHAnsi"/>
          <w:sz w:val="22"/>
          <w:szCs w:val="22"/>
        </w:rPr>
      </w:pPr>
      <w:r>
        <w:rPr>
          <w:sz w:val="22"/>
          <w:szCs w:val="22"/>
        </w:rPr>
        <w:tab/>
      </w:r>
      <w:r w:rsidRPr="00823C72">
        <w:rPr>
          <w:rFonts w:asciiTheme="minorHAnsi" w:hAnsiTheme="minorHAnsi"/>
          <w:sz w:val="22"/>
          <w:szCs w:val="22"/>
        </w:rPr>
        <w:t xml:space="preserve">I locali all’interno dei quali possono essere presenti fonti artificiali di radiazioni sono contrassegnati con il seguente segnale: </w:t>
      </w:r>
    </w:p>
    <w:p w:rsidR="00B440ED" w:rsidRPr="00823C72" w:rsidRDefault="00B440ED" w:rsidP="006406BC">
      <w:pPr>
        <w:widowControl w:val="0"/>
        <w:tabs>
          <w:tab w:val="num" w:pos="840"/>
        </w:tabs>
        <w:autoSpaceDE w:val="0"/>
        <w:autoSpaceDN w:val="0"/>
        <w:adjustRightInd w:val="0"/>
        <w:spacing w:after="0" w:line="240" w:lineRule="auto"/>
        <w:ind w:left="567"/>
      </w:pPr>
      <w:r w:rsidRPr="00823C72">
        <w:rPr>
          <w:b/>
          <w:spacing w:val="-1"/>
        </w:rPr>
        <w:t xml:space="preserve"> </w:t>
      </w:r>
      <w:r w:rsidRPr="00823C72">
        <w:rPr>
          <w:noProof/>
          <w:lang w:eastAsia="it-IT"/>
        </w:rPr>
        <w:drawing>
          <wp:anchor distT="0" distB="0" distL="114300" distR="114300" simplePos="0" relativeHeight="251881472" behindDoc="0" locked="0" layoutInCell="1" allowOverlap="1">
            <wp:simplePos x="0" y="0"/>
            <wp:positionH relativeFrom="column">
              <wp:posOffset>32385</wp:posOffset>
            </wp:positionH>
            <wp:positionV relativeFrom="paragraph">
              <wp:posOffset>37465</wp:posOffset>
            </wp:positionV>
            <wp:extent cx="895350" cy="733425"/>
            <wp:effectExtent l="19050" t="0" r="0" b="0"/>
            <wp:wrapSquare wrapText="bothSides"/>
            <wp:docPr id="49"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6"/>
                    <pic:cNvPicPr>
                      <a:picLocks noChangeAspect="1" noChangeArrowheads="1"/>
                    </pic:cNvPicPr>
                  </pic:nvPicPr>
                  <pic:blipFill>
                    <a:blip r:embed="rId32"/>
                    <a:srcRect/>
                    <a:stretch>
                      <a:fillRect/>
                    </a:stretch>
                  </pic:blipFill>
                  <pic:spPr bwMode="auto">
                    <a:xfrm>
                      <a:off x="0" y="0"/>
                      <a:ext cx="895350" cy="733425"/>
                    </a:xfrm>
                    <a:prstGeom prst="rect">
                      <a:avLst/>
                    </a:prstGeom>
                    <a:noFill/>
                    <a:ln w="9525">
                      <a:noFill/>
                      <a:miter lim="800000"/>
                      <a:headEnd/>
                      <a:tailEnd/>
                    </a:ln>
                  </pic:spPr>
                </pic:pic>
              </a:graphicData>
            </a:graphic>
          </wp:anchor>
        </w:drawing>
      </w:r>
      <w:r w:rsidRPr="00823C72">
        <w:t xml:space="preserve">In ambiente sanitario le fonti pericolose di radiazioni ionizzanti sono costituite dagli apparecchi generatori di raggi X, dalle macchine acceleratrici di ioni e dai così detti “isotopi radioattivi”, utilizzati a scopi diagnostici e terapeutici o anche di ricerca biomedica. Il maggior contributo deriva senza dubbio dall’uso delle macchine a raggi X per radiodiagnostica. </w:t>
      </w:r>
    </w:p>
    <w:p w:rsidR="00B440ED" w:rsidRPr="00823C72" w:rsidRDefault="00B440ED" w:rsidP="006406BC">
      <w:pPr>
        <w:pStyle w:val="testo"/>
        <w:tabs>
          <w:tab w:val="num" w:pos="840"/>
        </w:tabs>
        <w:ind w:left="567"/>
        <w:rPr>
          <w:rFonts w:asciiTheme="minorHAnsi" w:hAnsiTheme="minorHAnsi"/>
          <w:sz w:val="22"/>
          <w:szCs w:val="22"/>
        </w:rPr>
      </w:pPr>
      <w:r w:rsidRPr="00823C72">
        <w:rPr>
          <w:rFonts w:asciiTheme="minorHAnsi" w:hAnsiTheme="minorHAnsi"/>
          <w:sz w:val="22"/>
          <w:szCs w:val="22"/>
        </w:rPr>
        <w:t xml:space="preserve">In Radiologia i rischi di esposizione sono essenzialmente dovuti ad irraggiamento esterno, mentre in Medicina Nucleare o in quei settori nei quali si manipolano sostanze radioattive non sigillate, il pericolo maggiore sta nella possibilità di contaminazione ed assimilazione per via orale, respiratoria o cutanea delle sostanze radioattive impiegate. </w:t>
      </w:r>
    </w:p>
    <w:p w:rsidR="00B440ED" w:rsidRPr="00823C72" w:rsidRDefault="00B440ED" w:rsidP="006406BC">
      <w:pPr>
        <w:pStyle w:val="testo"/>
        <w:tabs>
          <w:tab w:val="num" w:pos="840"/>
        </w:tabs>
        <w:ind w:left="567"/>
        <w:rPr>
          <w:rFonts w:asciiTheme="minorHAnsi" w:hAnsiTheme="minorHAnsi"/>
          <w:sz w:val="22"/>
          <w:szCs w:val="22"/>
        </w:rPr>
      </w:pPr>
      <w:r w:rsidRPr="00823C72">
        <w:rPr>
          <w:rFonts w:asciiTheme="minorHAnsi" w:hAnsiTheme="minorHAnsi"/>
          <w:sz w:val="22"/>
          <w:szCs w:val="22"/>
        </w:rPr>
        <w:t xml:space="preserve">E', tuttavia, sempre possibile ottenere un'efficace protezione dalle radiazioni, purché siano opportunamente valutati i fattori che nella protezione assumono un'importanza determinante e che siano rigorosamente </w:t>
      </w:r>
      <w:r w:rsidRPr="00823C72">
        <w:rPr>
          <w:rFonts w:asciiTheme="minorHAnsi" w:hAnsiTheme="minorHAnsi"/>
          <w:sz w:val="22"/>
          <w:szCs w:val="22"/>
        </w:rPr>
        <w:lastRenderedPageBreak/>
        <w:t xml:space="preserve">osservate le norme di sicurezza che tendono a realizzare condizioni di lavoro in cui non vengono superate le esposizioni raccomandate dalle vigenti leggi. </w:t>
      </w:r>
    </w:p>
    <w:p w:rsidR="00B440ED" w:rsidRDefault="00B440ED" w:rsidP="006406BC">
      <w:pPr>
        <w:pStyle w:val="testo"/>
        <w:tabs>
          <w:tab w:val="num" w:pos="840"/>
        </w:tabs>
        <w:ind w:left="567" w:hanging="6"/>
        <w:rPr>
          <w:rFonts w:asciiTheme="minorHAnsi" w:hAnsiTheme="minorHAnsi"/>
          <w:sz w:val="22"/>
          <w:szCs w:val="22"/>
        </w:rPr>
      </w:pPr>
      <w:r w:rsidRPr="00823C72">
        <w:rPr>
          <w:rFonts w:asciiTheme="minorHAnsi" w:hAnsiTheme="minorHAnsi"/>
          <w:sz w:val="22"/>
          <w:szCs w:val="22"/>
        </w:rPr>
        <w:t xml:space="preserve">Nel caso dell'irradiazione esterna, in cui un organismo viene irradiato da una sorgente esterna più o meno vicino ad esso, la protezione può essere realizzata sia aumentando la distanza dalla sorgente, sia interponendo opportune schermature, sia diminuendo il tempo di esposizione. In pratica le condizioni ottimali di lavoro si raggiungono mediante un'opportuna combinazione di questi tre fattori: </w:t>
      </w:r>
    </w:p>
    <w:p w:rsidR="00911AE8" w:rsidRPr="00823C72" w:rsidRDefault="00911AE8" w:rsidP="006406BC">
      <w:pPr>
        <w:pStyle w:val="testo"/>
        <w:tabs>
          <w:tab w:val="num" w:pos="840"/>
        </w:tabs>
        <w:ind w:left="567" w:hanging="6"/>
        <w:rPr>
          <w:rFonts w:asciiTheme="minorHAnsi" w:hAnsiTheme="minorHAnsi"/>
          <w:sz w:val="22"/>
          <w:szCs w:val="22"/>
        </w:rPr>
      </w:pPr>
    </w:p>
    <w:p w:rsidR="00B440ED" w:rsidRPr="00823C72" w:rsidRDefault="00B440ED" w:rsidP="00A62057">
      <w:pPr>
        <w:pStyle w:val="testo"/>
        <w:numPr>
          <w:ilvl w:val="0"/>
          <w:numId w:val="15"/>
        </w:numPr>
        <w:tabs>
          <w:tab w:val="num" w:pos="840"/>
        </w:tabs>
        <w:ind w:left="567" w:hanging="6"/>
        <w:rPr>
          <w:rFonts w:asciiTheme="minorHAnsi" w:hAnsiTheme="minorHAnsi"/>
          <w:sz w:val="22"/>
          <w:szCs w:val="22"/>
        </w:rPr>
      </w:pPr>
      <w:r w:rsidRPr="00823C72">
        <w:rPr>
          <w:rFonts w:asciiTheme="minorHAnsi" w:hAnsiTheme="minorHAnsi"/>
          <w:sz w:val="22"/>
          <w:szCs w:val="22"/>
        </w:rPr>
        <w:t xml:space="preserve">TEMPO </w:t>
      </w:r>
    </w:p>
    <w:p w:rsidR="00B440ED" w:rsidRPr="00823C72" w:rsidRDefault="00B440ED" w:rsidP="00A62057">
      <w:pPr>
        <w:pStyle w:val="testo"/>
        <w:numPr>
          <w:ilvl w:val="0"/>
          <w:numId w:val="15"/>
        </w:numPr>
        <w:tabs>
          <w:tab w:val="num" w:pos="840"/>
        </w:tabs>
        <w:ind w:left="567" w:hanging="6"/>
        <w:rPr>
          <w:rFonts w:asciiTheme="minorHAnsi" w:hAnsiTheme="minorHAnsi"/>
          <w:sz w:val="22"/>
          <w:szCs w:val="22"/>
        </w:rPr>
      </w:pPr>
      <w:r w:rsidRPr="00823C72">
        <w:rPr>
          <w:rFonts w:asciiTheme="minorHAnsi" w:hAnsiTheme="minorHAnsi"/>
          <w:sz w:val="22"/>
          <w:szCs w:val="22"/>
        </w:rPr>
        <w:t xml:space="preserve">DISTANZA </w:t>
      </w:r>
    </w:p>
    <w:p w:rsidR="00B440ED" w:rsidRPr="00823C72" w:rsidRDefault="00B440ED" w:rsidP="00A62057">
      <w:pPr>
        <w:pStyle w:val="testo"/>
        <w:numPr>
          <w:ilvl w:val="0"/>
          <w:numId w:val="15"/>
        </w:numPr>
        <w:tabs>
          <w:tab w:val="num" w:pos="840"/>
        </w:tabs>
        <w:ind w:left="567" w:hanging="6"/>
        <w:rPr>
          <w:rFonts w:asciiTheme="minorHAnsi" w:hAnsiTheme="minorHAnsi"/>
          <w:sz w:val="22"/>
          <w:szCs w:val="22"/>
        </w:rPr>
      </w:pPr>
      <w:r w:rsidRPr="00823C72">
        <w:rPr>
          <w:rFonts w:asciiTheme="minorHAnsi" w:hAnsiTheme="minorHAnsi"/>
          <w:sz w:val="22"/>
          <w:szCs w:val="22"/>
        </w:rPr>
        <w:t xml:space="preserve">SCHERMATURE </w:t>
      </w:r>
    </w:p>
    <w:p w:rsidR="005732EA" w:rsidRDefault="005732EA" w:rsidP="006406BC">
      <w:pPr>
        <w:pStyle w:val="testo"/>
        <w:tabs>
          <w:tab w:val="num" w:pos="840"/>
        </w:tabs>
        <w:ind w:left="567" w:hanging="6"/>
        <w:rPr>
          <w:rFonts w:asciiTheme="minorHAnsi" w:hAnsiTheme="minorHAnsi"/>
          <w:sz w:val="22"/>
          <w:szCs w:val="22"/>
        </w:rPr>
      </w:pPr>
    </w:p>
    <w:p w:rsidR="00B440ED" w:rsidRPr="00823C72" w:rsidRDefault="00911AE8" w:rsidP="006406BC">
      <w:pPr>
        <w:pStyle w:val="testo"/>
        <w:tabs>
          <w:tab w:val="num" w:pos="840"/>
        </w:tabs>
        <w:ind w:left="567" w:hanging="6"/>
        <w:rPr>
          <w:rFonts w:asciiTheme="minorHAnsi" w:hAnsiTheme="minorHAnsi"/>
          <w:sz w:val="22"/>
          <w:szCs w:val="22"/>
        </w:rPr>
      </w:pPr>
      <w:r>
        <w:rPr>
          <w:rFonts w:asciiTheme="minorHAnsi" w:hAnsiTheme="minorHAnsi"/>
          <w:sz w:val="22"/>
          <w:szCs w:val="22"/>
        </w:rPr>
        <w:t>I</w:t>
      </w:r>
      <w:r w:rsidR="00B440ED" w:rsidRPr="00823C72">
        <w:rPr>
          <w:rFonts w:asciiTheme="minorHAnsi" w:hAnsiTheme="minorHAnsi"/>
          <w:sz w:val="22"/>
          <w:szCs w:val="22"/>
        </w:rPr>
        <w:t xml:space="preserve">n radiologia diagnostica i rischi di esposizione sono esclusivamente legati al funzionamento delle apparecchiature, quindi quando non si stanno eseguendo indagini di tipo radiologico l’apparecchio non eroga radiazioni. </w:t>
      </w:r>
    </w:p>
    <w:p w:rsidR="00B440ED" w:rsidRPr="00823C72" w:rsidRDefault="00B440ED" w:rsidP="006406BC">
      <w:pPr>
        <w:pStyle w:val="testo"/>
        <w:tabs>
          <w:tab w:val="num" w:pos="840"/>
        </w:tabs>
        <w:ind w:left="567" w:hanging="6"/>
        <w:rPr>
          <w:rFonts w:asciiTheme="minorHAnsi" w:hAnsiTheme="minorHAnsi"/>
          <w:sz w:val="22"/>
          <w:szCs w:val="22"/>
        </w:rPr>
      </w:pPr>
      <w:r w:rsidRPr="00823C72">
        <w:rPr>
          <w:rFonts w:asciiTheme="minorHAnsi" w:hAnsiTheme="minorHAnsi"/>
          <w:sz w:val="22"/>
          <w:szCs w:val="22"/>
        </w:rPr>
        <w:t xml:space="preserve">Anche nei locali all’interno dei quali vengono effettuante manipolazioni con sostanze radioattive il personale che non fa parte della struttura entra quando tutte le sorgenti sono state riposte negli appositi contenitori ed i banchi di lavoro sono stati puliti dai tecnici addetti alle manipolazioni. Comunque, in quest’ultimo caso, le modalità di esposizione più frequenti sono: </w:t>
      </w:r>
    </w:p>
    <w:p w:rsidR="00B440ED" w:rsidRPr="00823C72" w:rsidRDefault="00B440ED" w:rsidP="00A62057">
      <w:pPr>
        <w:pStyle w:val="testo"/>
        <w:numPr>
          <w:ilvl w:val="0"/>
          <w:numId w:val="16"/>
        </w:numPr>
        <w:tabs>
          <w:tab w:val="num" w:pos="840"/>
        </w:tabs>
        <w:ind w:left="567" w:hanging="6"/>
        <w:rPr>
          <w:rFonts w:asciiTheme="minorHAnsi" w:hAnsiTheme="minorHAnsi"/>
          <w:sz w:val="22"/>
          <w:szCs w:val="22"/>
        </w:rPr>
      </w:pPr>
      <w:r w:rsidRPr="00823C72">
        <w:rPr>
          <w:rFonts w:asciiTheme="minorHAnsi" w:hAnsiTheme="minorHAnsi"/>
          <w:sz w:val="22"/>
          <w:szCs w:val="22"/>
        </w:rPr>
        <w:t xml:space="preserve">contatto (pelle, occhi) </w:t>
      </w:r>
    </w:p>
    <w:p w:rsidR="00B440ED" w:rsidRPr="00823C72" w:rsidRDefault="00B440ED" w:rsidP="00A62057">
      <w:pPr>
        <w:pStyle w:val="testo"/>
        <w:numPr>
          <w:ilvl w:val="0"/>
          <w:numId w:val="16"/>
        </w:numPr>
        <w:tabs>
          <w:tab w:val="num" w:pos="840"/>
        </w:tabs>
        <w:ind w:left="567" w:hanging="6"/>
        <w:rPr>
          <w:rFonts w:asciiTheme="minorHAnsi" w:hAnsiTheme="minorHAnsi"/>
          <w:sz w:val="22"/>
          <w:szCs w:val="22"/>
        </w:rPr>
      </w:pPr>
      <w:r w:rsidRPr="00823C72">
        <w:rPr>
          <w:rFonts w:asciiTheme="minorHAnsi" w:hAnsiTheme="minorHAnsi"/>
          <w:sz w:val="22"/>
          <w:szCs w:val="22"/>
        </w:rPr>
        <w:t xml:space="preserve">inalazione. </w:t>
      </w:r>
    </w:p>
    <w:p w:rsidR="00911AE8" w:rsidRDefault="00911AE8" w:rsidP="006406BC">
      <w:pPr>
        <w:pStyle w:val="testo"/>
        <w:tabs>
          <w:tab w:val="num" w:pos="840"/>
        </w:tabs>
        <w:ind w:left="567" w:hanging="6"/>
        <w:rPr>
          <w:rFonts w:asciiTheme="minorHAnsi" w:hAnsiTheme="minorHAnsi"/>
          <w:sz w:val="22"/>
          <w:szCs w:val="22"/>
        </w:rPr>
      </w:pPr>
    </w:p>
    <w:p w:rsidR="00B440ED" w:rsidRPr="00911AE8" w:rsidRDefault="00B440ED" w:rsidP="006406BC">
      <w:pPr>
        <w:pStyle w:val="testo"/>
        <w:tabs>
          <w:tab w:val="num" w:pos="840"/>
        </w:tabs>
        <w:ind w:left="567" w:hanging="6"/>
        <w:rPr>
          <w:rFonts w:asciiTheme="minorHAnsi" w:hAnsiTheme="minorHAnsi"/>
          <w:b/>
          <w:i/>
          <w:sz w:val="22"/>
          <w:szCs w:val="22"/>
        </w:rPr>
      </w:pPr>
      <w:r w:rsidRPr="00911AE8">
        <w:rPr>
          <w:rFonts w:asciiTheme="minorHAnsi" w:hAnsiTheme="minorHAnsi"/>
          <w:b/>
          <w:i/>
          <w:sz w:val="22"/>
          <w:szCs w:val="22"/>
        </w:rPr>
        <w:t xml:space="preserve">Sono potenziali sorgenti di rischio: i contenitori dei prodotti radioattivi e quelli utilizzati per lo smaltimento, tutti contrassegnati dal simbolo </w:t>
      </w:r>
      <w:r w:rsidR="00911AE8">
        <w:rPr>
          <w:rFonts w:asciiTheme="minorHAnsi" w:hAnsiTheme="minorHAnsi"/>
          <w:b/>
          <w:i/>
          <w:sz w:val="22"/>
          <w:szCs w:val="22"/>
        </w:rPr>
        <w:t>di rischio radiologico</w:t>
      </w:r>
      <w:r w:rsidRPr="00911AE8">
        <w:rPr>
          <w:rFonts w:asciiTheme="minorHAnsi" w:hAnsiTheme="minorHAnsi"/>
          <w:b/>
          <w:i/>
          <w:sz w:val="22"/>
          <w:szCs w:val="22"/>
        </w:rPr>
        <w:t xml:space="preserve">. </w:t>
      </w:r>
    </w:p>
    <w:p w:rsidR="00823C72" w:rsidRDefault="00823C72" w:rsidP="006406BC">
      <w:pPr>
        <w:pStyle w:val="testo"/>
        <w:tabs>
          <w:tab w:val="num" w:pos="840"/>
        </w:tabs>
        <w:ind w:left="567" w:hanging="6"/>
        <w:rPr>
          <w:rFonts w:asciiTheme="minorHAnsi" w:hAnsiTheme="minorHAnsi"/>
          <w:sz w:val="22"/>
          <w:szCs w:val="22"/>
        </w:rPr>
      </w:pPr>
    </w:p>
    <w:p w:rsidR="00B440ED" w:rsidRPr="00B440ED" w:rsidRDefault="00823C72" w:rsidP="00A62057">
      <w:pPr>
        <w:pStyle w:val="Titolo1"/>
        <w:numPr>
          <w:ilvl w:val="2"/>
          <w:numId w:val="11"/>
        </w:numPr>
        <w:tabs>
          <w:tab w:val="num" w:pos="1152"/>
        </w:tabs>
        <w:spacing w:line="360" w:lineRule="auto"/>
        <w:ind w:left="567" w:firstLine="0"/>
        <w:rPr>
          <w:rFonts w:ascii="Times New Roman" w:hAnsi="Times New Roman"/>
          <w:i/>
          <w:color w:val="006666"/>
          <w:szCs w:val="22"/>
        </w:rPr>
      </w:pPr>
      <w:bookmarkStart w:id="37" w:name="_Toc231808977"/>
      <w:bookmarkStart w:id="38" w:name="_Toc347307348"/>
      <w:r w:rsidRPr="00B440ED">
        <w:rPr>
          <w:rFonts w:ascii="Times New Roman" w:hAnsi="Times New Roman"/>
          <w:i/>
          <w:color w:val="006666"/>
          <w:szCs w:val="22"/>
        </w:rPr>
        <w:t>RISCHIO RADIOLOGICO</w:t>
      </w:r>
      <w:r>
        <w:rPr>
          <w:rFonts w:ascii="Times New Roman" w:hAnsi="Times New Roman"/>
          <w:i/>
          <w:color w:val="006666"/>
          <w:spacing w:val="-2"/>
        </w:rPr>
        <w:t xml:space="preserve">: </w:t>
      </w:r>
      <w:r w:rsidR="00B440ED" w:rsidRPr="00B440ED">
        <w:rPr>
          <w:rFonts w:ascii="Times New Roman" w:hAnsi="Times New Roman"/>
          <w:i/>
          <w:color w:val="006666"/>
          <w:spacing w:val="-2"/>
        </w:rPr>
        <w:t>Norme precauzionali e comportamenti generali</w:t>
      </w:r>
      <w:bookmarkEnd w:id="37"/>
      <w:bookmarkEnd w:id="38"/>
      <w:r w:rsidR="00B440ED" w:rsidRPr="00B440ED">
        <w:rPr>
          <w:rFonts w:ascii="Times New Roman" w:hAnsi="Times New Roman"/>
          <w:i/>
          <w:color w:val="006666"/>
          <w:w w:val="102"/>
          <w:szCs w:val="22"/>
        </w:rPr>
        <w:t xml:space="preserve"> </w:t>
      </w: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Prima dell’accesso ai luoghi di lavoro, concordare con i referenti dei lavori le modalità di esecuzione degli interventi ed operare tenendo conto dei rischi specifici presenti.</w:t>
      </w: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Accertarsi della necessità di indossare/utilizzare dispositivi di protezione individuale o di osservare procedure particolari per l’accesso.</w:t>
      </w: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Evitare di toccare oggetti e strumenti dei quali non si conosca l'uso e comunque senza l’autorizzazione di Dirigenti o Preposti del reparto o servizio.</w:t>
      </w: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E’ buona norma indossare guanti (specifici) durante le operazioni lavorative</w:t>
      </w: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Applicare le norme igieniche basilari: evitare di portare le mani alla bocca o agli occhi, di mangiare, bere nel luogo di lavoro, o comunque, prima di essersi lavati accuratamente le mani.</w:t>
      </w:r>
    </w:p>
    <w:p w:rsidR="00F527F2" w:rsidRDefault="00F527F2" w:rsidP="006406BC">
      <w:pPr>
        <w:pStyle w:val="testo"/>
        <w:ind w:left="567"/>
        <w:rPr>
          <w:rFonts w:asciiTheme="minorHAnsi" w:hAnsiTheme="minorHAnsi"/>
          <w:sz w:val="22"/>
          <w:szCs w:val="22"/>
        </w:rPr>
      </w:pP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Lavarsi sempre le mani dopo aver eseguito il lavoro.</w:t>
      </w: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 xml:space="preserve">Coprire con cerotti o apposite medicazioni impermeabili eventuali graffi o lesioni cutanee. </w:t>
      </w:r>
    </w:p>
    <w:p w:rsidR="00B440ED" w:rsidRP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 xml:space="preserve">Non toccare bottiglie e contenitori vari dei quali non se ne conosca il contenuto e la sua pericolosità (fare riferimento alle informazioni poste sull’etichetta dei prodotti) e comunque senza l’autorizzazione del responsabile/referente del reparto o servizio. </w:t>
      </w:r>
    </w:p>
    <w:p w:rsidR="00B440ED" w:rsidRDefault="00B440ED" w:rsidP="006406BC">
      <w:pPr>
        <w:pStyle w:val="testo"/>
        <w:ind w:left="567"/>
        <w:rPr>
          <w:rFonts w:asciiTheme="minorHAnsi" w:hAnsiTheme="minorHAnsi"/>
          <w:sz w:val="22"/>
          <w:szCs w:val="22"/>
        </w:rPr>
      </w:pPr>
      <w:r w:rsidRPr="00B440ED">
        <w:rPr>
          <w:rFonts w:asciiTheme="minorHAnsi" w:hAnsiTheme="minorHAnsi"/>
          <w:sz w:val="22"/>
          <w:szCs w:val="22"/>
        </w:rPr>
        <w:t xml:space="preserve">Astenersi dal compiere operazioni pericolose in prossimità di recipienti contenenti sostanze radioattive e comunque all’interno dei laboratori </w:t>
      </w:r>
      <w:r w:rsidR="007C1BB7">
        <w:rPr>
          <w:rFonts w:asciiTheme="minorHAnsi" w:hAnsiTheme="minorHAnsi"/>
          <w:sz w:val="22"/>
          <w:szCs w:val="22"/>
        </w:rPr>
        <w:t>contenenti sostanze radioattive</w:t>
      </w:r>
      <w:r w:rsidRPr="00B440ED">
        <w:rPr>
          <w:rFonts w:asciiTheme="minorHAnsi" w:hAnsiTheme="minorHAnsi"/>
          <w:sz w:val="22"/>
          <w:szCs w:val="22"/>
        </w:rPr>
        <w:t xml:space="preserve"> (fumare, etc.) </w:t>
      </w:r>
    </w:p>
    <w:p w:rsidR="00B440ED" w:rsidRDefault="00B440ED" w:rsidP="006406BC">
      <w:pPr>
        <w:pStyle w:val="testo"/>
        <w:ind w:left="567"/>
        <w:rPr>
          <w:rFonts w:asciiTheme="minorHAnsi" w:hAnsiTheme="minorHAnsi"/>
          <w:sz w:val="22"/>
          <w:szCs w:val="22"/>
        </w:rPr>
      </w:pPr>
    </w:p>
    <w:p w:rsidR="0063148A" w:rsidRDefault="0063148A" w:rsidP="006406BC">
      <w:pPr>
        <w:pStyle w:val="testo"/>
        <w:ind w:left="567"/>
        <w:rPr>
          <w:rFonts w:asciiTheme="minorHAnsi" w:hAnsiTheme="minorHAnsi"/>
          <w:sz w:val="22"/>
          <w:szCs w:val="22"/>
        </w:rPr>
      </w:pPr>
    </w:p>
    <w:p w:rsidR="0063148A" w:rsidRPr="00B440ED" w:rsidRDefault="0063148A" w:rsidP="006406BC">
      <w:pPr>
        <w:pStyle w:val="testo"/>
        <w:ind w:left="567"/>
        <w:rPr>
          <w:rFonts w:asciiTheme="minorHAnsi" w:hAnsiTheme="minorHAnsi"/>
          <w:sz w:val="22"/>
          <w:szCs w:val="22"/>
        </w:rPr>
      </w:pPr>
    </w:p>
    <w:p w:rsidR="00B440ED" w:rsidRDefault="00B440ED" w:rsidP="006406BC">
      <w:pPr>
        <w:widowControl w:val="0"/>
        <w:autoSpaceDE w:val="0"/>
        <w:autoSpaceDN w:val="0"/>
        <w:adjustRightInd w:val="0"/>
        <w:spacing w:after="0" w:line="240" w:lineRule="auto"/>
        <w:ind w:left="567"/>
        <w:rPr>
          <w:b/>
          <w:spacing w:val="-1"/>
        </w:rPr>
      </w:pPr>
      <w:r w:rsidRPr="00B440ED">
        <w:rPr>
          <w:b/>
          <w:spacing w:val="-1"/>
        </w:rPr>
        <w:lastRenderedPageBreak/>
        <w:t xml:space="preserve">Alcune note particolari </w:t>
      </w:r>
    </w:p>
    <w:p w:rsidR="00B440ED" w:rsidRPr="00B440ED" w:rsidRDefault="00B440ED" w:rsidP="006406BC">
      <w:pPr>
        <w:widowControl w:val="0"/>
        <w:autoSpaceDE w:val="0"/>
        <w:autoSpaceDN w:val="0"/>
        <w:adjustRightInd w:val="0"/>
        <w:spacing w:after="0" w:line="240" w:lineRule="auto"/>
        <w:ind w:left="567"/>
        <w:rPr>
          <w:b/>
          <w:spacing w:val="-1"/>
        </w:rPr>
      </w:pPr>
    </w:p>
    <w:p w:rsidR="00574C7D" w:rsidRDefault="00B440ED" w:rsidP="006406BC">
      <w:pPr>
        <w:widowControl w:val="0"/>
        <w:autoSpaceDE w:val="0"/>
        <w:autoSpaceDN w:val="0"/>
        <w:adjustRightInd w:val="0"/>
        <w:spacing w:after="0" w:line="240" w:lineRule="auto"/>
        <w:ind w:left="567"/>
        <w:jc w:val="both"/>
      </w:pPr>
      <w:r w:rsidRPr="00B440ED">
        <w:t>Se è necessario l'ingresso in laboratorio o in un deposito di sostanze ra</w:t>
      </w:r>
      <w:r w:rsidR="007C2863">
        <w:t>dioattive, accertarsi (mediante</w:t>
      </w:r>
      <w:r w:rsidR="0062728C">
        <w:t xml:space="preserve"> </w:t>
      </w:r>
      <w:r w:rsidRPr="00B440ED">
        <w:t xml:space="preserve">informazioni dai </w:t>
      </w:r>
      <w:r w:rsidRPr="0063148A">
        <w:t xml:space="preserve">responsabili del reparto/servizio) sulla necessità o meno di indossare dispositivi di protezione individuale. Se vi è spandimento di sostanze </w:t>
      </w:r>
      <w:r w:rsidRPr="00490F7C">
        <w:t>radioattive</w:t>
      </w:r>
      <w:r w:rsidR="007C1BB7" w:rsidRPr="00490F7C">
        <w:t xml:space="preserve"> utilizzare la seguente procedura</w:t>
      </w:r>
      <w:r w:rsidR="00490F7C" w:rsidRPr="00490F7C">
        <w:t xml:space="preserve"> inserita nelle “Norme interne di radioprotezione e di sicurezza” Della U.O.S.D. Medicina Nucleare</w:t>
      </w:r>
      <w:r w:rsidR="00490F7C">
        <w:t>:</w:t>
      </w:r>
    </w:p>
    <w:p w:rsidR="00490F7C" w:rsidRDefault="00490F7C" w:rsidP="006406BC">
      <w:pPr>
        <w:widowControl w:val="0"/>
        <w:autoSpaceDE w:val="0"/>
        <w:autoSpaceDN w:val="0"/>
        <w:adjustRightInd w:val="0"/>
        <w:spacing w:after="0" w:line="240" w:lineRule="auto"/>
        <w:ind w:left="567"/>
        <w:jc w:val="both"/>
        <w:rPr>
          <w:b/>
          <w:color w:val="FF0000"/>
          <w:spacing w:val="-3"/>
        </w:rPr>
      </w:pPr>
    </w:p>
    <w:p w:rsidR="00574C7D" w:rsidRDefault="00574C7D" w:rsidP="00574C7D">
      <w:pPr>
        <w:pStyle w:val="Paragrafoelenco"/>
        <w:widowControl w:val="0"/>
        <w:numPr>
          <w:ilvl w:val="3"/>
          <w:numId w:val="11"/>
        </w:numPr>
        <w:autoSpaceDE w:val="0"/>
        <w:autoSpaceDN w:val="0"/>
        <w:adjustRightInd w:val="0"/>
        <w:spacing w:after="0" w:line="240" w:lineRule="auto"/>
        <w:ind w:left="864" w:hanging="297"/>
        <w:jc w:val="both"/>
        <w:rPr>
          <w:rFonts w:ascii="Arial" w:hAnsi="Arial"/>
          <w:b/>
          <w:color w:val="000000"/>
          <w:spacing w:val="6"/>
          <w:sz w:val="19"/>
        </w:rPr>
      </w:pPr>
      <w:r w:rsidRPr="00574C7D">
        <w:rPr>
          <w:rFonts w:ascii="Arial" w:hAnsi="Arial"/>
          <w:b/>
          <w:color w:val="000000"/>
          <w:spacing w:val="6"/>
          <w:sz w:val="19"/>
        </w:rPr>
        <w:t>PROCEDURE IN CASO DI INCIDENTE IN MEDICINA NUCLEARE</w:t>
      </w:r>
    </w:p>
    <w:p w:rsidR="00574C7D" w:rsidRPr="0063148A" w:rsidRDefault="00574C7D" w:rsidP="00BF2A0C">
      <w:pPr>
        <w:spacing w:before="648" w:line="206" w:lineRule="auto"/>
        <w:ind w:left="567"/>
      </w:pPr>
      <w:r w:rsidRPr="0063148A">
        <w:t xml:space="preserve">NORME GENERALI </w:t>
      </w:r>
    </w:p>
    <w:p w:rsidR="00574C7D" w:rsidRPr="0063148A" w:rsidRDefault="00574C7D" w:rsidP="00BF2A0C">
      <w:pPr>
        <w:spacing w:after="180"/>
        <w:ind w:left="567"/>
      </w:pPr>
      <w:r w:rsidRPr="0063148A">
        <w:t>Per "incidente" si intende la caduta di una ampolla contenente una sostanza radioattiva con la dispersione accidentale della stessa.</w:t>
      </w:r>
    </w:p>
    <w:p w:rsidR="00574C7D" w:rsidRPr="0063148A" w:rsidRDefault="00574C7D" w:rsidP="00BF2A0C">
      <w:pPr>
        <w:spacing w:line="199" w:lineRule="auto"/>
        <w:ind w:left="567"/>
      </w:pPr>
      <w:r w:rsidRPr="0063148A">
        <w:t xml:space="preserve">Contaminazione alle cose </w:t>
      </w:r>
    </w:p>
    <w:p w:rsidR="00574C7D" w:rsidRPr="0063148A" w:rsidRDefault="00574C7D" w:rsidP="00BF2A0C">
      <w:pPr>
        <w:ind w:left="567" w:right="72"/>
      </w:pPr>
      <w:r w:rsidRPr="0063148A">
        <w:t>In caso di incidente con dispersione di liquidi radioattivi o di materiale, comunque radioattivo, le operazioni da seguire sono:</w:t>
      </w:r>
    </w:p>
    <w:p w:rsidR="00574C7D" w:rsidRPr="0063148A" w:rsidRDefault="00574C7D" w:rsidP="00BF2A0C">
      <w:pPr>
        <w:numPr>
          <w:ilvl w:val="0"/>
          <w:numId w:val="32"/>
        </w:numPr>
        <w:tabs>
          <w:tab w:val="clear" w:pos="432"/>
          <w:tab w:val="decimal" w:pos="936"/>
        </w:tabs>
        <w:spacing w:after="0" w:line="240" w:lineRule="auto"/>
        <w:ind w:left="567"/>
        <w:jc w:val="both"/>
      </w:pPr>
      <w:r w:rsidRPr="0063148A">
        <w:t>Non far avvicinare alcuno al luogo contaminato;</w:t>
      </w:r>
    </w:p>
    <w:p w:rsidR="00574C7D" w:rsidRPr="0063148A" w:rsidRDefault="00574C7D" w:rsidP="00BF2A0C">
      <w:pPr>
        <w:numPr>
          <w:ilvl w:val="0"/>
          <w:numId w:val="32"/>
        </w:numPr>
        <w:tabs>
          <w:tab w:val="clear" w:pos="432"/>
          <w:tab w:val="decimal" w:pos="936"/>
        </w:tabs>
        <w:spacing w:after="0" w:line="240" w:lineRule="auto"/>
        <w:ind w:left="567"/>
        <w:jc w:val="both"/>
      </w:pPr>
      <w:r w:rsidRPr="0063148A">
        <w:t>Indossare due paia di guanti a perdere</w:t>
      </w:r>
    </w:p>
    <w:p w:rsidR="00574C7D" w:rsidRPr="0063148A" w:rsidRDefault="00574C7D" w:rsidP="00BF2A0C">
      <w:pPr>
        <w:numPr>
          <w:ilvl w:val="0"/>
          <w:numId w:val="32"/>
        </w:numPr>
        <w:tabs>
          <w:tab w:val="clear" w:pos="432"/>
          <w:tab w:val="decimal" w:pos="936"/>
        </w:tabs>
        <w:spacing w:after="0" w:line="240" w:lineRule="auto"/>
        <w:ind w:left="567"/>
        <w:jc w:val="both"/>
      </w:pPr>
      <w:r w:rsidRPr="0063148A">
        <w:t>Delimitare con gli appositi contrassegni in maniera ben visibile la zona contaminata, per impedire la possibile contaminazione di persone;</w:t>
      </w:r>
    </w:p>
    <w:p w:rsidR="00574C7D" w:rsidRPr="0063148A" w:rsidRDefault="00574C7D" w:rsidP="00BF2A0C">
      <w:pPr>
        <w:numPr>
          <w:ilvl w:val="0"/>
          <w:numId w:val="33"/>
        </w:numPr>
        <w:tabs>
          <w:tab w:val="clear" w:pos="360"/>
          <w:tab w:val="decimal" w:pos="864"/>
        </w:tabs>
        <w:spacing w:after="0" w:line="240" w:lineRule="auto"/>
        <w:ind w:left="567"/>
        <w:jc w:val="both"/>
      </w:pPr>
      <w:r w:rsidRPr="0063148A">
        <w:t>Tamponare le superfici contaminate utilizzando materiali assorbenti (carta filtro, cotone, ecc);</w:t>
      </w:r>
    </w:p>
    <w:p w:rsidR="00574C7D" w:rsidRPr="0063148A" w:rsidRDefault="00574C7D" w:rsidP="00BF2A0C">
      <w:pPr>
        <w:numPr>
          <w:ilvl w:val="0"/>
          <w:numId w:val="32"/>
        </w:numPr>
        <w:tabs>
          <w:tab w:val="clear" w:pos="432"/>
          <w:tab w:val="decimal" w:pos="864"/>
        </w:tabs>
        <w:spacing w:after="0" w:line="216" w:lineRule="auto"/>
        <w:ind w:left="567"/>
        <w:jc w:val="both"/>
      </w:pPr>
      <w:r w:rsidRPr="0063148A">
        <w:t>Detergere accuratamente la zona contaminata evitandone l'estensione;</w:t>
      </w:r>
    </w:p>
    <w:p w:rsidR="00574C7D" w:rsidRPr="0063148A" w:rsidRDefault="00574C7D" w:rsidP="00BF2A0C">
      <w:pPr>
        <w:numPr>
          <w:ilvl w:val="0"/>
          <w:numId w:val="32"/>
        </w:numPr>
        <w:tabs>
          <w:tab w:val="clear" w:pos="432"/>
          <w:tab w:val="decimal" w:pos="864"/>
        </w:tabs>
        <w:spacing w:after="0" w:line="240" w:lineRule="auto"/>
        <w:ind w:left="567"/>
        <w:jc w:val="both"/>
      </w:pPr>
      <w:r w:rsidRPr="0063148A">
        <w:t>I lavoratori presenti nel locale coinvolto, devono sottoporsi al controllo per la misura dell'eventuale contaminazione prima di allontanarsi dall'area interessata.</w:t>
      </w:r>
    </w:p>
    <w:p w:rsidR="00574C7D" w:rsidRPr="0063148A" w:rsidRDefault="00574C7D" w:rsidP="00BF2A0C">
      <w:pPr>
        <w:numPr>
          <w:ilvl w:val="0"/>
          <w:numId w:val="32"/>
        </w:numPr>
        <w:tabs>
          <w:tab w:val="clear" w:pos="432"/>
          <w:tab w:val="decimal" w:pos="864"/>
        </w:tabs>
        <w:spacing w:after="0" w:line="240" w:lineRule="auto"/>
        <w:ind w:left="567"/>
        <w:jc w:val="both"/>
      </w:pPr>
      <w:r w:rsidRPr="0063148A">
        <w:t>Avvisare il personale responsabile della sorveglianza della radioprotezione.</w:t>
      </w:r>
    </w:p>
    <w:p w:rsidR="00D75741" w:rsidRPr="0063148A" w:rsidRDefault="00D75741" w:rsidP="00BF2A0C">
      <w:pPr>
        <w:spacing w:before="144"/>
        <w:ind w:left="567"/>
      </w:pPr>
      <w:r w:rsidRPr="0063148A">
        <w:t xml:space="preserve">Contaminazione alle persone </w:t>
      </w:r>
    </w:p>
    <w:p w:rsidR="00D75741" w:rsidRPr="0063148A" w:rsidRDefault="00D75741" w:rsidP="00BF2A0C">
      <w:pPr>
        <w:ind w:left="567" w:right="288"/>
      </w:pPr>
      <w:r w:rsidRPr="0063148A">
        <w:t>In caso di contaminazione alle mani e/o agli abiti, avvertire immediatamente l'Esperto Qualificato o il personale da lui delegato e, comunque procedere immediatamente ad effettuare le seguenti operazioni:</w:t>
      </w:r>
    </w:p>
    <w:p w:rsidR="00D75741" w:rsidRPr="0063148A" w:rsidRDefault="00D75741" w:rsidP="00BF2A0C">
      <w:pPr>
        <w:numPr>
          <w:ilvl w:val="0"/>
          <w:numId w:val="32"/>
        </w:numPr>
        <w:tabs>
          <w:tab w:val="clear" w:pos="432"/>
          <w:tab w:val="decimal" w:pos="864"/>
        </w:tabs>
        <w:spacing w:after="0" w:line="240" w:lineRule="auto"/>
        <w:ind w:left="567"/>
      </w:pPr>
      <w:r w:rsidRPr="0063148A">
        <w:t>Evitare di toccare con mani o guanti oggetti e suppellettili (telefoni, maniglie, libri, etc.)</w:t>
      </w:r>
    </w:p>
    <w:p w:rsidR="00D75741" w:rsidRPr="0063148A" w:rsidRDefault="00D75741" w:rsidP="00BF2A0C">
      <w:pPr>
        <w:numPr>
          <w:ilvl w:val="0"/>
          <w:numId w:val="32"/>
        </w:numPr>
        <w:tabs>
          <w:tab w:val="clear" w:pos="432"/>
          <w:tab w:val="decimal" w:pos="864"/>
        </w:tabs>
        <w:spacing w:after="0" w:line="211" w:lineRule="auto"/>
        <w:ind w:left="567"/>
      </w:pPr>
      <w:r w:rsidRPr="0063148A">
        <w:t>Localizzare le aree della pelle contaminate.</w:t>
      </w:r>
    </w:p>
    <w:p w:rsidR="00D75741" w:rsidRPr="0063148A" w:rsidRDefault="00D75741" w:rsidP="00BF2A0C">
      <w:pPr>
        <w:numPr>
          <w:ilvl w:val="0"/>
          <w:numId w:val="32"/>
        </w:numPr>
        <w:tabs>
          <w:tab w:val="clear" w:pos="432"/>
          <w:tab w:val="decimal" w:pos="864"/>
        </w:tabs>
        <w:spacing w:after="0" w:line="240" w:lineRule="auto"/>
        <w:ind w:left="567"/>
        <w:jc w:val="both"/>
      </w:pPr>
      <w:r w:rsidRPr="0063148A">
        <w:t>Lavare accuratamente le aree della pelle contaminate più volte, con sapone neutro ed acqua tiepida, strofinandone, possibilmente con uno spazzolino a setole morbide; per le mani porre una cura particolare nel pulire sotto le unghie, nei bordi delle stesse e tra le dita.</w:t>
      </w:r>
    </w:p>
    <w:p w:rsidR="00D75741" w:rsidRPr="0063148A" w:rsidRDefault="00D75741" w:rsidP="00BF2A0C">
      <w:pPr>
        <w:numPr>
          <w:ilvl w:val="0"/>
          <w:numId w:val="32"/>
        </w:numPr>
        <w:tabs>
          <w:tab w:val="clear" w:pos="432"/>
          <w:tab w:val="decimal" w:pos="864"/>
        </w:tabs>
        <w:spacing w:after="0" w:line="240" w:lineRule="auto"/>
        <w:ind w:left="567"/>
        <w:jc w:val="both"/>
      </w:pPr>
      <w:r w:rsidRPr="0063148A">
        <w:t>Controllare ii livello di contaminazione e se persisite ripetere il trattamento.</w:t>
      </w:r>
    </w:p>
    <w:p w:rsidR="00D75741" w:rsidRPr="0063148A" w:rsidRDefault="00D75741" w:rsidP="00BF2A0C">
      <w:pPr>
        <w:numPr>
          <w:ilvl w:val="0"/>
          <w:numId w:val="32"/>
        </w:numPr>
        <w:tabs>
          <w:tab w:val="clear" w:pos="432"/>
          <w:tab w:val="decimal" w:pos="864"/>
        </w:tabs>
        <w:spacing w:after="0" w:line="240" w:lineRule="auto"/>
        <w:ind w:left="567"/>
        <w:jc w:val="both"/>
      </w:pPr>
      <w:r w:rsidRPr="0063148A">
        <w:t>indossare un nuovo paio di guanti a perdere e liberarsi degli indumenti contaminanti.</w:t>
      </w:r>
    </w:p>
    <w:p w:rsidR="00D75741" w:rsidRPr="0063148A" w:rsidRDefault="00D75741" w:rsidP="00BF2A0C">
      <w:pPr>
        <w:numPr>
          <w:ilvl w:val="0"/>
          <w:numId w:val="32"/>
        </w:numPr>
        <w:tabs>
          <w:tab w:val="clear" w:pos="432"/>
          <w:tab w:val="decimal" w:pos="864"/>
        </w:tabs>
        <w:spacing w:after="0" w:line="216" w:lineRule="auto"/>
        <w:ind w:left="567"/>
        <w:jc w:val="both"/>
      </w:pPr>
      <w:r w:rsidRPr="0063148A">
        <w:t>Gettare indumenti e guanti negli appositi contenitori per rifiuti solidi.</w:t>
      </w:r>
    </w:p>
    <w:p w:rsidR="00D75741" w:rsidRPr="0063148A" w:rsidRDefault="00D75741" w:rsidP="00BF2A0C">
      <w:pPr>
        <w:spacing w:before="180"/>
        <w:ind w:left="567" w:right="432"/>
      </w:pPr>
      <w:r w:rsidRPr="0063148A">
        <w:t xml:space="preserve">In caso di incidente con ferita cutanea con possibilità di introduzione di sostanza radioattiva all'interno  dell'organismo: </w:t>
      </w:r>
    </w:p>
    <w:p w:rsidR="00D75741" w:rsidRPr="0063148A" w:rsidRDefault="00D75741" w:rsidP="00BF2A0C">
      <w:pPr>
        <w:numPr>
          <w:ilvl w:val="0"/>
          <w:numId w:val="32"/>
        </w:numPr>
        <w:tabs>
          <w:tab w:val="clear" w:pos="432"/>
          <w:tab w:val="decimal" w:pos="864"/>
        </w:tabs>
        <w:spacing w:after="0" w:line="240" w:lineRule="auto"/>
        <w:ind w:left="567"/>
      </w:pPr>
      <w:r w:rsidRPr="0063148A">
        <w:t>Lavare, il più presto possibile, la parte ferita con abbondante acqua corrente, per almeno dieci minuti, avendo cura di distendere i bordi della lesione.</w:t>
      </w:r>
    </w:p>
    <w:p w:rsidR="00D75741" w:rsidRPr="0063148A" w:rsidRDefault="00D75741" w:rsidP="00BF2A0C">
      <w:pPr>
        <w:numPr>
          <w:ilvl w:val="0"/>
          <w:numId w:val="32"/>
        </w:numPr>
        <w:tabs>
          <w:tab w:val="clear" w:pos="432"/>
          <w:tab w:val="decimal" w:pos="864"/>
        </w:tabs>
        <w:spacing w:after="0" w:line="240" w:lineRule="auto"/>
        <w:ind w:left="567"/>
      </w:pPr>
      <w:r w:rsidRPr="0063148A">
        <w:t>Controllare il livello della contaminazione e se persiste ripetere il trattamento.</w:t>
      </w:r>
    </w:p>
    <w:p w:rsidR="00D75741" w:rsidRPr="0063148A" w:rsidRDefault="00D75741" w:rsidP="00BF2A0C">
      <w:pPr>
        <w:numPr>
          <w:ilvl w:val="0"/>
          <w:numId w:val="32"/>
        </w:numPr>
        <w:tabs>
          <w:tab w:val="clear" w:pos="432"/>
          <w:tab w:val="decimal" w:pos="864"/>
        </w:tabs>
        <w:spacing w:after="0" w:line="240" w:lineRule="auto"/>
        <w:ind w:left="567"/>
      </w:pPr>
      <w:r w:rsidRPr="0063148A">
        <w:lastRenderedPageBreak/>
        <w:t>Se la ferita presenta tracce di grasso o di sudiciume, occorre lavare la parte con detergente liquido neutro, massaggiandola delicatamente con garza sterile o cotone.</w:t>
      </w:r>
    </w:p>
    <w:p w:rsidR="00D75741" w:rsidRPr="0063148A" w:rsidRDefault="00D75741" w:rsidP="00BF2A0C">
      <w:pPr>
        <w:numPr>
          <w:ilvl w:val="0"/>
          <w:numId w:val="32"/>
        </w:numPr>
        <w:tabs>
          <w:tab w:val="clear" w:pos="432"/>
          <w:tab w:val="decimal" w:pos="864"/>
        </w:tabs>
        <w:spacing w:after="0" w:line="216" w:lineRule="auto"/>
        <w:ind w:left="567"/>
      </w:pPr>
      <w:r w:rsidRPr="0063148A">
        <w:t>Eseguire la prima medicazione ed avvisare il Medico Autorizzato.</w:t>
      </w:r>
    </w:p>
    <w:p w:rsidR="00D75741" w:rsidRDefault="00D75741" w:rsidP="00BF2A0C">
      <w:pPr>
        <w:numPr>
          <w:ilvl w:val="0"/>
          <w:numId w:val="32"/>
        </w:numPr>
        <w:tabs>
          <w:tab w:val="clear" w:pos="432"/>
          <w:tab w:val="decimal" w:pos="864"/>
        </w:tabs>
        <w:spacing w:after="0" w:line="240" w:lineRule="auto"/>
        <w:ind w:left="567"/>
        <w:rPr>
          <w:rFonts w:ascii="Verdana" w:hAnsi="Verdana"/>
          <w:color w:val="000000"/>
          <w:spacing w:val="-8"/>
          <w:sz w:val="19"/>
        </w:rPr>
      </w:pPr>
      <w:r w:rsidRPr="0063148A">
        <w:t>Conservare l'oggetto che ha provocato la ferita, mettendolo a disposizione dell'Esperto Qualificato per il controllo del grado di contaminazione</w:t>
      </w:r>
      <w:r w:rsidRPr="00BF2A0C">
        <w:rPr>
          <w:rFonts w:ascii="Verdana" w:hAnsi="Verdana"/>
          <w:color w:val="000000"/>
          <w:spacing w:val="-8"/>
          <w:sz w:val="19"/>
        </w:rPr>
        <w:t>.</w:t>
      </w:r>
    </w:p>
    <w:p w:rsidR="00BF2A0C" w:rsidRPr="0063148A" w:rsidRDefault="00BF2A0C" w:rsidP="00BF2A0C">
      <w:pPr>
        <w:tabs>
          <w:tab w:val="decimal" w:pos="864"/>
        </w:tabs>
        <w:spacing w:after="0" w:line="240" w:lineRule="auto"/>
        <w:ind w:left="567"/>
        <w:rPr>
          <w:rFonts w:ascii="Verdana" w:hAnsi="Verdana"/>
          <w:color w:val="000000"/>
          <w:spacing w:val="-8"/>
          <w:sz w:val="19"/>
        </w:rPr>
      </w:pPr>
    </w:p>
    <w:p w:rsidR="00D75741" w:rsidRPr="00BF2A0C" w:rsidRDefault="00D75741" w:rsidP="00BF2A0C">
      <w:pPr>
        <w:tabs>
          <w:tab w:val="decimal" w:pos="864"/>
        </w:tabs>
        <w:spacing w:after="0" w:line="240" w:lineRule="auto"/>
        <w:ind w:left="567"/>
        <w:rPr>
          <w:rFonts w:ascii="Verdana" w:hAnsi="Verdana"/>
          <w:b/>
          <w:i/>
          <w:color w:val="000000"/>
          <w:spacing w:val="-8"/>
          <w:sz w:val="19"/>
        </w:rPr>
      </w:pPr>
      <w:r w:rsidRPr="00BF2A0C">
        <w:rPr>
          <w:rFonts w:ascii="Verdana" w:hAnsi="Verdana"/>
          <w:b/>
          <w:i/>
          <w:color w:val="000000"/>
          <w:spacing w:val="-8"/>
          <w:sz w:val="19"/>
        </w:rPr>
        <w:t>Avvisare l'Esperto Qualificato o il personale da lui delegato</w:t>
      </w:r>
    </w:p>
    <w:p w:rsidR="00574C7D" w:rsidRPr="00574C7D" w:rsidRDefault="00574C7D" w:rsidP="00574C7D">
      <w:pPr>
        <w:widowControl w:val="0"/>
        <w:autoSpaceDE w:val="0"/>
        <w:autoSpaceDN w:val="0"/>
        <w:adjustRightInd w:val="0"/>
        <w:spacing w:after="0" w:line="240" w:lineRule="auto"/>
        <w:ind w:left="1278"/>
        <w:jc w:val="both"/>
        <w:rPr>
          <w:b/>
          <w:color w:val="FF0000"/>
          <w:spacing w:val="-3"/>
        </w:rPr>
      </w:pPr>
    </w:p>
    <w:p w:rsidR="005732EA" w:rsidRPr="0084694C" w:rsidRDefault="0084694C" w:rsidP="00A62057">
      <w:pPr>
        <w:pStyle w:val="Titolo1"/>
        <w:numPr>
          <w:ilvl w:val="1"/>
          <w:numId w:val="11"/>
        </w:numPr>
        <w:spacing w:before="0" w:after="0"/>
        <w:ind w:left="567" w:firstLine="5"/>
        <w:rPr>
          <w:rFonts w:ascii="Times New Roman" w:hAnsi="Times New Roman"/>
          <w:i/>
          <w:color w:val="006666"/>
          <w:szCs w:val="22"/>
        </w:rPr>
      </w:pPr>
      <w:r w:rsidRPr="0084694C">
        <w:rPr>
          <w:rFonts w:ascii="Times New Roman" w:hAnsi="Times New Roman"/>
          <w:i/>
          <w:color w:val="006666"/>
          <w:szCs w:val="22"/>
        </w:rPr>
        <w:t>REGOLAMENTO DI SICUREZZA DELLA RISONANZA MAGNETICA (REDATTO DALL’ESPERTO QUALIFICATO)</w:t>
      </w:r>
    </w:p>
    <w:p w:rsidR="005732EA" w:rsidRDefault="005732EA" w:rsidP="007C1BB7">
      <w:pPr>
        <w:pStyle w:val="testo"/>
        <w:spacing w:line="360" w:lineRule="auto"/>
        <w:ind w:left="567"/>
        <w:rPr>
          <w:sz w:val="22"/>
          <w:szCs w:val="22"/>
        </w:rPr>
      </w:pPr>
    </w:p>
    <w:p w:rsidR="007C1BB7" w:rsidRPr="007C1BB7" w:rsidRDefault="00C038E5" w:rsidP="006406BC">
      <w:pPr>
        <w:pStyle w:val="testo"/>
        <w:spacing w:line="360" w:lineRule="auto"/>
        <w:ind w:left="567" w:firstLine="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Tratto dal capitolo IX e X del “Regolamento interno di sicurezza sito risonanza magnetica IFO” redatto dall’esperto qualificato. </w:t>
      </w:r>
    </w:p>
    <w:p w:rsidR="007C1BB7" w:rsidRPr="007C1BB7" w:rsidRDefault="007C1BB7" w:rsidP="00C038E5">
      <w:pPr>
        <w:ind w:left="567"/>
        <w:outlineLvl w:val="0"/>
      </w:pPr>
      <w:bookmarkStart w:id="39" w:name="_Toc532902755"/>
      <w:r w:rsidRPr="007C1BB7">
        <w:t>CAPITOLO NONO</w:t>
      </w:r>
      <w:bookmarkEnd w:id="39"/>
    </w:p>
    <w:p w:rsidR="007C1BB7" w:rsidRPr="007C1BB7" w:rsidRDefault="00C038E5" w:rsidP="00C038E5">
      <w:pPr>
        <w:ind w:left="567"/>
        <w:jc w:val="both"/>
        <w:outlineLvl w:val="1"/>
      </w:pPr>
      <w:bookmarkStart w:id="40" w:name="_Toc532902756"/>
      <w:r>
        <w:t>10.6.1</w:t>
      </w:r>
      <w:r w:rsidR="007C1BB7" w:rsidRPr="007C1BB7">
        <w:t xml:space="preserve"> NORME PER IL PERSONALE ADDETTO ALLA PULIZIA DEL REPARTO DI RM</w:t>
      </w:r>
      <w:bookmarkEnd w:id="40"/>
    </w:p>
    <w:p w:rsidR="007C1BB7" w:rsidRPr="007C1BB7" w:rsidRDefault="007C1BB7" w:rsidP="00C038E5">
      <w:pPr>
        <w:pStyle w:val="Corpodeltesto"/>
        <w:tabs>
          <w:tab w:val="clear" w:pos="284"/>
          <w:tab w:val="left" w:pos="8505"/>
        </w:tabs>
        <w:spacing w:after="80"/>
        <w:ind w:left="567"/>
        <w:rPr>
          <w:rFonts w:asciiTheme="minorHAnsi" w:eastAsiaTheme="minorHAnsi" w:hAnsiTheme="minorHAnsi" w:cstheme="minorBidi"/>
          <w:sz w:val="22"/>
          <w:szCs w:val="22"/>
          <w:lang w:eastAsia="en-US"/>
        </w:rPr>
      </w:pPr>
      <w:r w:rsidRPr="007C1BB7">
        <w:rPr>
          <w:rFonts w:asciiTheme="minorHAnsi" w:eastAsiaTheme="minorHAnsi" w:hAnsiTheme="minorHAnsi" w:cstheme="minorBidi"/>
          <w:sz w:val="22"/>
          <w:szCs w:val="22"/>
          <w:lang w:eastAsia="en-US"/>
        </w:rPr>
        <w:t>Tutte le operazioni di pulizia del reparto di Risonanza Magnetica devono essere svolte da personale che non si trovi in stato di gravidanza e che non sia dotato di protesi chirurgiche metalliche di nessun genere, di schegge metalliche, di pace-maker o simili.</w:t>
      </w:r>
    </w:p>
    <w:p w:rsidR="007C1BB7" w:rsidRPr="007C1BB7" w:rsidRDefault="007C1BB7" w:rsidP="00C038E5">
      <w:pPr>
        <w:spacing w:after="80"/>
        <w:ind w:left="567"/>
        <w:jc w:val="both"/>
      </w:pPr>
      <w:r w:rsidRPr="007C1BB7">
        <w:t>Le persone adibite alla pulizia del Reparto di RM devono compilare il modulo “Scheda di accesso alla Zona Controllata del sito RM” modello M.RAD-44, come da Allegato C, e devono sottoporsi alle indagini mediche volte ad accertare l’idoneità o la presenza di tutte le eventuali controindicazioni.</w:t>
      </w:r>
    </w:p>
    <w:p w:rsidR="007C1BB7" w:rsidRPr="007C1BB7" w:rsidRDefault="007C1BB7" w:rsidP="00C038E5">
      <w:pPr>
        <w:spacing w:after="80"/>
        <w:ind w:left="567"/>
        <w:jc w:val="both"/>
      </w:pPr>
      <w:r w:rsidRPr="007C1BB7">
        <w:t>Le operazioni di pulizia devono essere svolte nel rispetto delle norme che seguono:</w:t>
      </w:r>
    </w:p>
    <w:p w:rsidR="007C1BB7" w:rsidRPr="007C1BB7" w:rsidRDefault="007C1BB7" w:rsidP="00A62057">
      <w:pPr>
        <w:pStyle w:val="Paragrafoelenco"/>
        <w:numPr>
          <w:ilvl w:val="1"/>
          <w:numId w:val="31"/>
        </w:numPr>
        <w:tabs>
          <w:tab w:val="left" w:pos="993"/>
        </w:tabs>
        <w:spacing w:after="60" w:line="240" w:lineRule="auto"/>
        <w:ind w:left="567" w:firstLine="0"/>
        <w:contextualSpacing w:val="0"/>
        <w:jc w:val="both"/>
      </w:pPr>
      <w:r w:rsidRPr="007C1BB7">
        <w:t>il personale di pulizia deve lasciare fuori del reparto ogni oggetto metallico (chiavi, ciondoli, forcine, etc.), carte di credito e schede magnetiche;</w:t>
      </w:r>
    </w:p>
    <w:p w:rsidR="007C1BB7" w:rsidRPr="007C1BB7" w:rsidRDefault="007C1BB7" w:rsidP="00A62057">
      <w:pPr>
        <w:pStyle w:val="Paragrafoelenco"/>
        <w:numPr>
          <w:ilvl w:val="1"/>
          <w:numId w:val="31"/>
        </w:numPr>
        <w:tabs>
          <w:tab w:val="left" w:pos="993"/>
        </w:tabs>
        <w:spacing w:after="60" w:line="240" w:lineRule="auto"/>
        <w:ind w:left="567" w:firstLine="0"/>
        <w:contextualSpacing w:val="0"/>
        <w:jc w:val="both"/>
      </w:pPr>
      <w:r w:rsidRPr="007C1BB7">
        <w:t>le operazioni di pulizia devono essere svolte con materiale non metallico e senza far uso di bombolette spray di alcun genere;</w:t>
      </w:r>
    </w:p>
    <w:p w:rsidR="007C1BB7" w:rsidRPr="007C1BB7" w:rsidRDefault="007C1BB7" w:rsidP="00A62057">
      <w:pPr>
        <w:pStyle w:val="Paragrafoelenco"/>
        <w:numPr>
          <w:ilvl w:val="1"/>
          <w:numId w:val="31"/>
        </w:numPr>
        <w:tabs>
          <w:tab w:val="left" w:pos="1134"/>
        </w:tabs>
        <w:spacing w:after="60" w:line="240" w:lineRule="auto"/>
        <w:ind w:left="567" w:firstLine="0"/>
        <w:contextualSpacing w:val="0"/>
        <w:jc w:val="both"/>
      </w:pPr>
      <w:r w:rsidRPr="007C1BB7">
        <w:t>il personale di pulizia deve limitare a meno di 30 minuti al giorno la permanenza nella “Sale Magnete” evitando la permanenza nella "zona ad alto rischio" (zona delimitata dalla linea gialla sul pavimento e il tunnel del Magnete);</w:t>
      </w:r>
    </w:p>
    <w:p w:rsidR="007C1BB7" w:rsidRPr="007C1BB7" w:rsidRDefault="007C1BB7" w:rsidP="00A62057">
      <w:pPr>
        <w:pStyle w:val="Paragrafoelenco"/>
        <w:numPr>
          <w:ilvl w:val="1"/>
          <w:numId w:val="31"/>
        </w:numPr>
        <w:tabs>
          <w:tab w:val="left" w:pos="993"/>
        </w:tabs>
        <w:spacing w:after="60" w:line="240" w:lineRule="auto"/>
        <w:ind w:left="567" w:firstLine="0"/>
        <w:contextualSpacing w:val="0"/>
        <w:jc w:val="both"/>
      </w:pPr>
      <w:r w:rsidRPr="007C1BB7">
        <w:t>nel caso di operazioni nella zona ad alto rischio dovranno essere utilizzati utensili di pulizia amagnetici con prolunghe anch’esse amagnetiche che consentano di svolgere le attività tipiche nella zona ad alto rischio senza che il personale sosti all’interno di tale area;</w:t>
      </w:r>
    </w:p>
    <w:p w:rsidR="007C1BB7" w:rsidRPr="007C1BB7" w:rsidRDefault="007C1BB7" w:rsidP="00A62057">
      <w:pPr>
        <w:pStyle w:val="Paragrafoelenco"/>
        <w:numPr>
          <w:ilvl w:val="1"/>
          <w:numId w:val="31"/>
        </w:numPr>
        <w:tabs>
          <w:tab w:val="left" w:pos="993"/>
        </w:tabs>
        <w:spacing w:after="60" w:line="240" w:lineRule="auto"/>
        <w:ind w:left="567" w:firstLine="0"/>
        <w:contextualSpacing w:val="0"/>
        <w:jc w:val="both"/>
      </w:pPr>
      <w:r w:rsidRPr="007C1BB7">
        <w:t>qualora, in caso eccezionale, il personale di pulizia dovesse entrare nella “zona ad alto rischio", la sua permanenza non dovrà essere superiore a 5 minuti;</w:t>
      </w:r>
    </w:p>
    <w:p w:rsidR="007C1BB7" w:rsidRPr="007C1BB7" w:rsidRDefault="00C038E5" w:rsidP="00A62057">
      <w:pPr>
        <w:pStyle w:val="Paragrafoelenco"/>
        <w:numPr>
          <w:ilvl w:val="1"/>
          <w:numId w:val="31"/>
        </w:numPr>
        <w:spacing w:after="100" w:line="240" w:lineRule="auto"/>
        <w:ind w:left="567" w:firstLine="0"/>
        <w:contextualSpacing w:val="0"/>
        <w:jc w:val="both"/>
      </w:pPr>
      <w:r>
        <w:t xml:space="preserve">   </w:t>
      </w:r>
      <w:r w:rsidR="007C1BB7" w:rsidRPr="007C1BB7">
        <w:t>nella “zona ad alto rischio", il personale di pulizia dovrà porre estrema cura nell'adoperare solo materiale non magnetico.</w:t>
      </w:r>
    </w:p>
    <w:p w:rsidR="007C1BB7" w:rsidRPr="007C1BB7" w:rsidRDefault="007C1BB7" w:rsidP="00C038E5">
      <w:pPr>
        <w:tabs>
          <w:tab w:val="left" w:pos="8505"/>
          <w:tab w:val="left" w:pos="8647"/>
          <w:tab w:val="left" w:pos="9073"/>
        </w:tabs>
        <w:spacing w:after="120"/>
        <w:ind w:left="567"/>
        <w:jc w:val="both"/>
      </w:pPr>
      <w:r w:rsidRPr="007C1BB7">
        <w:t>Avvertenze:</w:t>
      </w:r>
    </w:p>
    <w:p w:rsidR="007C1BB7" w:rsidRPr="007C1BB7" w:rsidRDefault="007C1BB7" w:rsidP="00A62057">
      <w:pPr>
        <w:numPr>
          <w:ilvl w:val="0"/>
          <w:numId w:val="27"/>
        </w:numPr>
        <w:spacing w:after="60" w:line="240" w:lineRule="auto"/>
        <w:ind w:left="567" w:firstLine="0"/>
        <w:jc w:val="both"/>
      </w:pPr>
      <w:r w:rsidRPr="007C1BB7">
        <w:t>Il personale incaricato della pulizia deve comunicare, tempestivamente e per iscritto, ogni variazione delle condizioni fisiche che porti alla presenza di protesi e corpi metallici nel proprio organismo (protesi ortopediche di ogni genere, protesi chirurgiche metalliche ferromagnetiche, clips metalliche, pace-maker, etc.).</w:t>
      </w:r>
    </w:p>
    <w:p w:rsidR="007C1BB7" w:rsidRPr="007C1BB7" w:rsidRDefault="007C1BB7" w:rsidP="00A62057">
      <w:pPr>
        <w:numPr>
          <w:ilvl w:val="0"/>
          <w:numId w:val="27"/>
        </w:numPr>
        <w:spacing w:after="60" w:line="240" w:lineRule="auto"/>
        <w:ind w:left="567" w:firstLine="0"/>
        <w:jc w:val="both"/>
      </w:pPr>
      <w:r w:rsidRPr="007C1BB7">
        <w:lastRenderedPageBreak/>
        <w:t>Le lavoratrici sono tenute a comunicare, tempestivamente e per iscritto, al Responsabile della Ditta il proprio stato di gravidanza</w:t>
      </w:r>
    </w:p>
    <w:p w:rsidR="007C1BB7" w:rsidRPr="007C1BB7" w:rsidRDefault="007C1BB7" w:rsidP="00C038E5">
      <w:pPr>
        <w:tabs>
          <w:tab w:val="left" w:pos="8505"/>
          <w:tab w:val="left" w:pos="8647"/>
          <w:tab w:val="left" w:pos="9073"/>
        </w:tabs>
        <w:ind w:left="567"/>
        <w:jc w:val="both"/>
      </w:pPr>
      <w:r w:rsidRPr="007C1BB7">
        <w:t>E' compito del datore di lavoro informare, per iscritto, il personale delle pulizie di tali norme precauzionali.</w:t>
      </w:r>
    </w:p>
    <w:p w:rsidR="007C1BB7" w:rsidRPr="007C1BB7" w:rsidRDefault="007C1BB7" w:rsidP="00C038E5">
      <w:pPr>
        <w:tabs>
          <w:tab w:val="left" w:pos="8505"/>
          <w:tab w:val="left" w:pos="8647"/>
          <w:tab w:val="left" w:pos="9073"/>
        </w:tabs>
        <w:ind w:left="567"/>
        <w:outlineLvl w:val="0"/>
      </w:pPr>
      <w:bookmarkStart w:id="41" w:name="_Toc532902757"/>
      <w:r w:rsidRPr="007C1BB7">
        <w:t>CAPITOLO DECIMO</w:t>
      </w:r>
      <w:bookmarkEnd w:id="41"/>
    </w:p>
    <w:p w:rsidR="007C1BB7" w:rsidRPr="007C1BB7" w:rsidRDefault="007C1BB7" w:rsidP="00C038E5">
      <w:pPr>
        <w:spacing w:after="240"/>
        <w:ind w:left="567" w:right="51"/>
        <w:jc w:val="both"/>
        <w:outlineLvl w:val="1"/>
      </w:pPr>
      <w:bookmarkStart w:id="42" w:name="_Toc532902758"/>
      <w:r w:rsidRPr="007C1BB7">
        <w:t>10.</w:t>
      </w:r>
      <w:r w:rsidR="00C038E5">
        <w:t>6.2</w:t>
      </w:r>
      <w:r w:rsidRPr="007C1BB7">
        <w:t xml:space="preserve"> NORME DI SICUREZZA PER IL PERSONALE ADDETTO A LAVORI DI MANUTENZIONE E RIPARAZIONE NELLA “SALA DEL MAGNETE”</w:t>
      </w:r>
      <w:bookmarkEnd w:id="42"/>
    </w:p>
    <w:p w:rsidR="007C1BB7" w:rsidRPr="007C1BB7" w:rsidRDefault="007C1BB7" w:rsidP="00C038E5">
      <w:pPr>
        <w:tabs>
          <w:tab w:val="left" w:pos="8505"/>
          <w:tab w:val="left" w:pos="8647"/>
          <w:tab w:val="left" w:pos="9073"/>
        </w:tabs>
        <w:spacing w:after="60"/>
        <w:ind w:left="567"/>
        <w:jc w:val="both"/>
      </w:pPr>
      <w:r w:rsidRPr="007C1BB7">
        <w:t>Tutte le operazioni di riparazione e di manutenzione del reparto di Risonanza Magnetica devono essere svolte da personale che non si trovi in stato di gravidanza, che non sia dotato di protesi chirurgiche metalliche di nessun genere, che non sia portatore di schegge metalliche, di pacemaker o simili.</w:t>
      </w:r>
    </w:p>
    <w:p w:rsidR="007C1BB7" w:rsidRPr="007C1BB7" w:rsidRDefault="007C1BB7" w:rsidP="00C038E5">
      <w:pPr>
        <w:tabs>
          <w:tab w:val="left" w:pos="8505"/>
          <w:tab w:val="left" w:pos="8647"/>
          <w:tab w:val="left" w:pos="9073"/>
        </w:tabs>
        <w:spacing w:after="60"/>
        <w:ind w:left="567"/>
        <w:jc w:val="both"/>
      </w:pPr>
      <w:r w:rsidRPr="007C1BB7">
        <w:t xml:space="preserve">Per essere adibito a lavori di riparazione e/o manutenzione nel Reparto di RM, il personale dovrà compilare il modulo “Scheda di accesso alla Zona Controllata del sito RM” modello M.RAD-44, come da Allegato “C”, e deve sottoporsi alle indagini mediche volte ad accertare l’idoneità o la presenza di tutte le eventuali controindicazioni. </w:t>
      </w:r>
    </w:p>
    <w:p w:rsidR="007C1BB7" w:rsidRPr="007C1BB7" w:rsidRDefault="007C1BB7" w:rsidP="00C038E5">
      <w:pPr>
        <w:tabs>
          <w:tab w:val="left" w:pos="8505"/>
          <w:tab w:val="left" w:pos="8647"/>
          <w:tab w:val="left" w:pos="9073"/>
        </w:tabs>
        <w:spacing w:after="60"/>
        <w:ind w:left="567"/>
        <w:jc w:val="both"/>
      </w:pPr>
      <w:r w:rsidRPr="007C1BB7">
        <w:t>Le operazioni di riparazione e di manutenzione devono essere svolte nel rispetto delle norme che seguono:</w:t>
      </w:r>
    </w:p>
    <w:p w:rsidR="007C1BB7" w:rsidRPr="007C1BB7" w:rsidRDefault="007C1BB7" w:rsidP="00A62057">
      <w:pPr>
        <w:numPr>
          <w:ilvl w:val="0"/>
          <w:numId w:val="29"/>
        </w:numPr>
        <w:tabs>
          <w:tab w:val="left" w:pos="8505"/>
          <w:tab w:val="left" w:pos="8647"/>
          <w:tab w:val="left" w:pos="9073"/>
        </w:tabs>
        <w:spacing w:after="60" w:line="240" w:lineRule="auto"/>
        <w:ind w:left="567" w:firstLine="0"/>
        <w:jc w:val="both"/>
      </w:pPr>
      <w:r w:rsidRPr="007C1BB7">
        <w:t>gli oggetti metallici (chiavi, ciondoli, forcine, etc.), le carte di credito, le schede magnetiche, etc. devono essere lasciate fuori del reparto;</w:t>
      </w:r>
    </w:p>
    <w:p w:rsidR="007C1BB7" w:rsidRPr="007C1BB7" w:rsidRDefault="007C1BB7" w:rsidP="00A62057">
      <w:pPr>
        <w:numPr>
          <w:ilvl w:val="0"/>
          <w:numId w:val="29"/>
        </w:numPr>
        <w:tabs>
          <w:tab w:val="left" w:pos="8505"/>
          <w:tab w:val="left" w:pos="8647"/>
          <w:tab w:val="left" w:pos="9073"/>
        </w:tabs>
        <w:spacing w:after="60" w:line="240" w:lineRule="auto"/>
        <w:ind w:left="567" w:firstLine="0"/>
        <w:jc w:val="both"/>
      </w:pPr>
      <w:r w:rsidRPr="007C1BB7">
        <w:t>le operazioni di riparazione e di manutenzione devono essere svolte con materiale amagnetico;</w:t>
      </w:r>
    </w:p>
    <w:p w:rsidR="007C1BB7" w:rsidRPr="007C1BB7" w:rsidRDefault="007C1BB7" w:rsidP="00A62057">
      <w:pPr>
        <w:numPr>
          <w:ilvl w:val="0"/>
          <w:numId w:val="29"/>
        </w:numPr>
        <w:tabs>
          <w:tab w:val="left" w:pos="8505"/>
          <w:tab w:val="left" w:pos="8647"/>
          <w:tab w:val="left" w:pos="9073"/>
        </w:tabs>
        <w:spacing w:after="60" w:line="240" w:lineRule="auto"/>
        <w:ind w:left="567" w:firstLine="0"/>
        <w:jc w:val="both"/>
      </w:pPr>
      <w:r w:rsidRPr="007C1BB7">
        <w:t>il personale addetto alla riparazione e/o manutenzione deve minimizzare il tempo di permanenza nelle “Sale Magnete”;</w:t>
      </w:r>
    </w:p>
    <w:p w:rsidR="007C1BB7" w:rsidRPr="007C1BB7" w:rsidRDefault="007C1BB7" w:rsidP="00A62057">
      <w:pPr>
        <w:numPr>
          <w:ilvl w:val="0"/>
          <w:numId w:val="29"/>
        </w:numPr>
        <w:tabs>
          <w:tab w:val="left" w:pos="8505"/>
          <w:tab w:val="left" w:pos="8647"/>
          <w:tab w:val="left" w:pos="9073"/>
        </w:tabs>
        <w:spacing w:after="60" w:line="240" w:lineRule="auto"/>
        <w:ind w:left="567" w:firstLine="0"/>
        <w:jc w:val="both"/>
      </w:pPr>
      <w:r w:rsidRPr="007C1BB7">
        <w:t>qualora, in caso eccezionale, il personale di riparazione e di manutenzione dovesse entrare nella “zona ad alto rischio” (zona delimitata dalla linea gialla sul pavimento e il tunnel del Magnete) la sua permanenza non dovrà essere superiore a 30 minuti al giorno;</w:t>
      </w:r>
    </w:p>
    <w:p w:rsidR="007C1BB7" w:rsidRPr="007C1BB7" w:rsidRDefault="007C1BB7" w:rsidP="00A62057">
      <w:pPr>
        <w:numPr>
          <w:ilvl w:val="0"/>
          <w:numId w:val="29"/>
        </w:numPr>
        <w:tabs>
          <w:tab w:val="left" w:pos="8505"/>
          <w:tab w:val="left" w:pos="8647"/>
          <w:tab w:val="left" w:pos="9073"/>
        </w:tabs>
        <w:spacing w:after="60" w:line="240" w:lineRule="auto"/>
        <w:ind w:left="567" w:firstLine="0"/>
        <w:jc w:val="both"/>
      </w:pPr>
      <w:r w:rsidRPr="007C1BB7">
        <w:t>In nessun caso il personale oggetto del presente capitolo dovrà introdurre corpo intero e nemmeno gli arti all’interno del tunnel dei tomografi RM.;</w:t>
      </w:r>
    </w:p>
    <w:p w:rsidR="007C1BB7" w:rsidRPr="007C1BB7" w:rsidRDefault="007C1BB7" w:rsidP="00A62057">
      <w:pPr>
        <w:numPr>
          <w:ilvl w:val="0"/>
          <w:numId w:val="29"/>
        </w:numPr>
        <w:tabs>
          <w:tab w:val="left" w:pos="8505"/>
          <w:tab w:val="left" w:pos="8647"/>
          <w:tab w:val="left" w:pos="9073"/>
        </w:tabs>
        <w:spacing w:after="60" w:line="240" w:lineRule="auto"/>
        <w:ind w:left="567" w:firstLine="0"/>
        <w:jc w:val="both"/>
      </w:pPr>
      <w:r w:rsidRPr="007C1BB7">
        <w:t>nella “zona ad alto rischio”, il personale addetto a lavori di riparazione e/o manutenzione dovrà porre estrema cura nell’adoperare solo materiale idoneo.</w:t>
      </w:r>
    </w:p>
    <w:p w:rsidR="007C1BB7" w:rsidRPr="007C1BB7" w:rsidRDefault="007C1BB7" w:rsidP="00C038E5">
      <w:pPr>
        <w:tabs>
          <w:tab w:val="left" w:pos="8505"/>
          <w:tab w:val="left" w:pos="8647"/>
          <w:tab w:val="left" w:pos="9073"/>
        </w:tabs>
        <w:spacing w:after="60"/>
        <w:ind w:left="567"/>
        <w:jc w:val="both"/>
      </w:pPr>
      <w:r w:rsidRPr="007C1BB7">
        <w:t>Il personale incaricato dei lavori di riparazione e/o manutenzione:</w:t>
      </w:r>
    </w:p>
    <w:p w:rsidR="007C1BB7" w:rsidRPr="007C1BB7" w:rsidRDefault="007C1BB7" w:rsidP="00A62057">
      <w:pPr>
        <w:numPr>
          <w:ilvl w:val="0"/>
          <w:numId w:val="30"/>
        </w:numPr>
        <w:spacing w:after="60" w:line="240" w:lineRule="auto"/>
        <w:ind w:left="567" w:firstLine="0"/>
        <w:jc w:val="both"/>
      </w:pPr>
      <w:r w:rsidRPr="007C1BB7">
        <w:t>deve comunicare, tempestivamente e per iscritto, al Responsabile della Ditta ogni variazione delle condizioni fisiche che comporti l’esclusione dalle attività nel Reparto di risonanza magnetica: stato di gravidanza, presenza di protesi e corpi metallici nel proprio organismo (protesi ortopediche di ogni genere, clips metalliche, pacemaker, etc.).</w:t>
      </w:r>
    </w:p>
    <w:p w:rsidR="007C1BB7" w:rsidRPr="007C1BB7" w:rsidRDefault="007C1BB7" w:rsidP="00A62057">
      <w:pPr>
        <w:numPr>
          <w:ilvl w:val="0"/>
          <w:numId w:val="30"/>
        </w:numPr>
        <w:spacing w:after="60" w:line="240" w:lineRule="auto"/>
        <w:ind w:left="567" w:firstLine="0"/>
        <w:jc w:val="both"/>
      </w:pPr>
      <w:r w:rsidRPr="007C1BB7">
        <w:t>prima di eseguire il lavoro, dovrà rivolgersi all’Esperto Responsabile per essere informato ed istruito:</w:t>
      </w:r>
    </w:p>
    <w:p w:rsidR="007C1BB7" w:rsidRPr="007C1BB7" w:rsidRDefault="007C1BB7" w:rsidP="00A62057">
      <w:pPr>
        <w:numPr>
          <w:ilvl w:val="0"/>
          <w:numId w:val="28"/>
        </w:numPr>
        <w:tabs>
          <w:tab w:val="clear" w:pos="8495"/>
        </w:tabs>
        <w:spacing w:after="0" w:line="240" w:lineRule="auto"/>
        <w:ind w:left="567" w:right="51" w:firstLine="0"/>
        <w:jc w:val="both"/>
      </w:pPr>
      <w:r w:rsidRPr="007C1BB7">
        <w:t>sui rischi specifici esistenti nell’ambiente in cui è destinato ad operare,</w:t>
      </w:r>
    </w:p>
    <w:p w:rsidR="007C1BB7" w:rsidRPr="007C1BB7" w:rsidRDefault="007C1BB7" w:rsidP="00A62057">
      <w:pPr>
        <w:numPr>
          <w:ilvl w:val="0"/>
          <w:numId w:val="28"/>
        </w:numPr>
        <w:tabs>
          <w:tab w:val="clear" w:pos="8495"/>
        </w:tabs>
        <w:spacing w:after="0" w:line="240" w:lineRule="auto"/>
        <w:ind w:left="567" w:firstLine="0"/>
        <w:jc w:val="both"/>
      </w:pPr>
      <w:r w:rsidRPr="007C1BB7">
        <w:t>sulle misure di prevenzione e di emergenza che deve adottare,</w:t>
      </w:r>
    </w:p>
    <w:p w:rsidR="007C1BB7" w:rsidRPr="007C1BB7" w:rsidRDefault="007C1BB7" w:rsidP="00A62057">
      <w:pPr>
        <w:numPr>
          <w:ilvl w:val="0"/>
          <w:numId w:val="28"/>
        </w:numPr>
        <w:tabs>
          <w:tab w:val="clear" w:pos="8495"/>
        </w:tabs>
        <w:spacing w:after="120" w:line="240" w:lineRule="auto"/>
        <w:ind w:left="567" w:firstLine="0"/>
        <w:jc w:val="both"/>
      </w:pPr>
      <w:r w:rsidRPr="007C1BB7">
        <w:t xml:space="preserve">sulle corrette procedure d’intervento da rispettare, </w:t>
      </w:r>
    </w:p>
    <w:p w:rsidR="007C1BB7" w:rsidRPr="00EA0B96" w:rsidRDefault="007C1BB7" w:rsidP="00C038E5">
      <w:pPr>
        <w:pStyle w:val="Rientrocorpodeltesto"/>
        <w:ind w:left="567" w:firstLine="0"/>
        <w:rPr>
          <w:sz w:val="24"/>
          <w:szCs w:val="24"/>
        </w:rPr>
      </w:pPr>
      <w:r w:rsidRPr="00EA0B96">
        <w:rPr>
          <w:sz w:val="24"/>
          <w:szCs w:val="24"/>
        </w:rPr>
        <w:t xml:space="preserve">al fine di evitare che, </w:t>
      </w:r>
      <w:r w:rsidRPr="00EA0B96">
        <w:rPr>
          <w:i/>
          <w:sz w:val="24"/>
          <w:szCs w:val="24"/>
        </w:rPr>
        <w:t>con il suo intervento</w:t>
      </w:r>
      <w:r w:rsidRPr="00EA0B96">
        <w:rPr>
          <w:sz w:val="24"/>
          <w:szCs w:val="24"/>
        </w:rPr>
        <w:t>, possa compromettere il corretto funzionamento della Risonanza Magnetica e dei Sistemi di Sicurezza ad essa collegati.</w:t>
      </w:r>
    </w:p>
    <w:p w:rsidR="007C1BB7" w:rsidRDefault="007C1BB7" w:rsidP="007C1BB7"/>
    <w:p w:rsidR="005732EA" w:rsidRDefault="005732EA" w:rsidP="00B440ED">
      <w:pPr>
        <w:pStyle w:val="testo"/>
        <w:spacing w:line="360" w:lineRule="auto"/>
        <w:ind w:left="432"/>
        <w:rPr>
          <w:sz w:val="22"/>
          <w:szCs w:val="22"/>
        </w:rPr>
      </w:pPr>
    </w:p>
    <w:p w:rsidR="00502A5B" w:rsidRDefault="00502A5B" w:rsidP="00B440ED">
      <w:pPr>
        <w:pStyle w:val="testo"/>
        <w:spacing w:line="360" w:lineRule="auto"/>
        <w:ind w:left="432"/>
        <w:rPr>
          <w:sz w:val="22"/>
          <w:szCs w:val="22"/>
        </w:rPr>
      </w:pPr>
    </w:p>
    <w:p w:rsidR="00502A5B" w:rsidRDefault="00502A5B" w:rsidP="00B440ED">
      <w:pPr>
        <w:pStyle w:val="testo"/>
        <w:spacing w:line="360" w:lineRule="auto"/>
        <w:ind w:left="432"/>
        <w:rPr>
          <w:sz w:val="22"/>
          <w:szCs w:val="22"/>
        </w:rPr>
      </w:pPr>
    </w:p>
    <w:p w:rsidR="00502A5B" w:rsidRDefault="00502A5B" w:rsidP="00B440ED">
      <w:pPr>
        <w:pStyle w:val="testo"/>
        <w:spacing w:line="360" w:lineRule="auto"/>
        <w:ind w:left="432"/>
        <w:rPr>
          <w:sz w:val="22"/>
          <w:szCs w:val="22"/>
        </w:rPr>
      </w:pPr>
    </w:p>
    <w:p w:rsidR="00502A5B" w:rsidRDefault="00502A5B" w:rsidP="00B440ED">
      <w:pPr>
        <w:pStyle w:val="testo"/>
        <w:spacing w:line="360" w:lineRule="auto"/>
        <w:ind w:left="432"/>
        <w:rPr>
          <w:sz w:val="22"/>
          <w:szCs w:val="22"/>
        </w:rPr>
      </w:pPr>
    </w:p>
    <w:p w:rsidR="00582661" w:rsidRDefault="00582661" w:rsidP="003465DC">
      <w:pPr>
        <w:spacing w:after="0" w:line="240" w:lineRule="auto"/>
        <w:ind w:left="560"/>
        <w:jc w:val="both"/>
        <w:rPr>
          <w:rFonts w:ascii="Calibri" w:hAnsi="Calibri" w:cs="Calibri"/>
          <w:color w:val="000000"/>
          <w:sz w:val="18"/>
          <w:szCs w:val="18"/>
        </w:rPr>
      </w:pPr>
    </w:p>
    <w:p w:rsidR="00B440ED" w:rsidRDefault="00B440ED" w:rsidP="00A62057">
      <w:pPr>
        <w:pStyle w:val="Titolo1"/>
        <w:numPr>
          <w:ilvl w:val="1"/>
          <w:numId w:val="11"/>
        </w:numPr>
        <w:spacing w:before="0" w:after="0"/>
        <w:ind w:left="567" w:firstLine="0"/>
        <w:rPr>
          <w:rFonts w:ascii="Times New Roman" w:hAnsi="Times New Roman"/>
          <w:i/>
          <w:color w:val="006666"/>
        </w:rPr>
      </w:pPr>
      <w:bookmarkStart w:id="43" w:name="_Toc231808978"/>
      <w:bookmarkStart w:id="44" w:name="_Toc347307349"/>
      <w:r w:rsidRPr="00B440ED">
        <w:rPr>
          <w:rFonts w:ascii="Times New Roman" w:hAnsi="Times New Roman"/>
          <w:i/>
          <w:color w:val="006666"/>
          <w:szCs w:val="22"/>
        </w:rPr>
        <w:t xml:space="preserve"> RISCHIO </w:t>
      </w:r>
      <w:bookmarkStart w:id="45" w:name="_Toc222549425"/>
      <w:r w:rsidRPr="00B440ED">
        <w:rPr>
          <w:rFonts w:ascii="Times New Roman" w:hAnsi="Times New Roman"/>
          <w:i/>
          <w:color w:val="006666"/>
        </w:rPr>
        <w:t>LASER</w:t>
      </w:r>
      <w:bookmarkEnd w:id="43"/>
      <w:bookmarkEnd w:id="44"/>
      <w:bookmarkEnd w:id="45"/>
    </w:p>
    <w:p w:rsidR="00F6644C" w:rsidRPr="00F6644C" w:rsidRDefault="00F6644C" w:rsidP="00B56E06">
      <w:pPr>
        <w:ind w:left="567"/>
        <w:rPr>
          <w:lang w:eastAsia="it-IT"/>
        </w:rPr>
      </w:pP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noProof/>
        </w:rPr>
        <w:drawing>
          <wp:anchor distT="0" distB="0" distL="114300" distR="114300" simplePos="0" relativeHeight="251887616" behindDoc="0" locked="0" layoutInCell="1" allowOverlap="1">
            <wp:simplePos x="0" y="0"/>
            <wp:positionH relativeFrom="column">
              <wp:posOffset>283845</wp:posOffset>
            </wp:positionH>
            <wp:positionV relativeFrom="paragraph">
              <wp:posOffset>290195</wp:posOffset>
            </wp:positionV>
            <wp:extent cx="808990" cy="717550"/>
            <wp:effectExtent l="19050" t="0" r="0" b="0"/>
            <wp:wrapSquare wrapText="bothSides"/>
            <wp:docPr id="54"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
                    <pic:cNvPicPr>
                      <a:picLocks noChangeAspect="1" noChangeArrowheads="1"/>
                    </pic:cNvPicPr>
                  </pic:nvPicPr>
                  <pic:blipFill>
                    <a:blip r:embed="rId18"/>
                    <a:srcRect/>
                    <a:stretch>
                      <a:fillRect/>
                    </a:stretch>
                  </pic:blipFill>
                  <pic:spPr bwMode="auto">
                    <a:xfrm>
                      <a:off x="0" y="0"/>
                      <a:ext cx="808990" cy="717550"/>
                    </a:xfrm>
                    <a:prstGeom prst="rect">
                      <a:avLst/>
                    </a:prstGeom>
                    <a:noFill/>
                    <a:ln w="9525">
                      <a:noFill/>
                      <a:miter lim="800000"/>
                      <a:headEnd/>
                      <a:tailEnd/>
                    </a:ln>
                  </pic:spPr>
                </pic:pic>
              </a:graphicData>
            </a:graphic>
          </wp:anchor>
        </w:drawing>
      </w:r>
      <w:r w:rsidRPr="00B440ED">
        <w:rPr>
          <w:rFonts w:asciiTheme="minorHAnsi" w:hAnsiTheme="minorHAnsi"/>
          <w:sz w:val="22"/>
          <w:szCs w:val="22"/>
        </w:rPr>
        <w:t xml:space="preserve">L’utilizzo dei laser comporta a seconda del tipo di sorgente usata, l’osservanza di alcune norme operative per garantire sicurezza a tutto il personale potenzialmente esposto. </w:t>
      </w: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sz w:val="22"/>
          <w:szCs w:val="22"/>
        </w:rPr>
        <w:t xml:space="preserve">Le zone in cui sono in uso apparecchiature laser sono segnalate da cartelli indicanti il segnale di pericolo di emissione laser e la dicitura: </w:t>
      </w:r>
      <w:r w:rsidRPr="00B440ED">
        <w:rPr>
          <w:rFonts w:asciiTheme="minorHAnsi" w:hAnsiTheme="minorHAnsi"/>
          <w:b/>
          <w:sz w:val="22"/>
          <w:szCs w:val="22"/>
        </w:rPr>
        <w:t>PERICOLO RADIAZIONE LASER</w:t>
      </w: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sz w:val="22"/>
          <w:szCs w:val="22"/>
        </w:rPr>
        <w:t xml:space="preserve">Attualmente i laser sono stati divisi in 4 classi: </w:t>
      </w: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b/>
          <w:sz w:val="22"/>
          <w:szCs w:val="22"/>
        </w:rPr>
        <w:t>Classe I</w:t>
      </w:r>
      <w:r w:rsidRPr="00B440ED">
        <w:rPr>
          <w:rFonts w:asciiTheme="minorHAnsi" w:hAnsiTheme="minorHAnsi"/>
          <w:sz w:val="22"/>
          <w:szCs w:val="22"/>
        </w:rPr>
        <w:t xml:space="preserve"> : laser sicuri; l’osservazione diretta del fascio non risulta pericolosa. </w:t>
      </w: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b/>
          <w:sz w:val="22"/>
          <w:szCs w:val="22"/>
        </w:rPr>
        <w:t>Classe II :</w:t>
      </w:r>
      <w:r w:rsidRPr="00B440ED">
        <w:rPr>
          <w:rFonts w:asciiTheme="minorHAnsi" w:hAnsiTheme="minorHAnsi"/>
          <w:sz w:val="22"/>
          <w:szCs w:val="22"/>
        </w:rPr>
        <w:t xml:space="preserve"> nell’osservazione diretta del fascio la protezione dell’occhio è generalmente assicurata dai riflessi di difesa (riflesso palpebrale); danni possono essere provocati con deliberata e prolungata visione del fascio o quando i riflessi sono compromessi. </w:t>
      </w: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b/>
          <w:sz w:val="22"/>
          <w:szCs w:val="22"/>
        </w:rPr>
        <w:t>Classe IIIA</w:t>
      </w:r>
      <w:r w:rsidRPr="00B440ED">
        <w:rPr>
          <w:rFonts w:asciiTheme="minorHAnsi" w:hAnsiTheme="minorHAnsi"/>
          <w:sz w:val="22"/>
          <w:szCs w:val="22"/>
        </w:rPr>
        <w:t xml:space="preserve"> : l’osservazione diretta del fascio con strumenti ottici è pericolosa (oculari, microscopi, ecc.). </w:t>
      </w: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b/>
          <w:sz w:val="22"/>
          <w:szCs w:val="22"/>
        </w:rPr>
        <w:t>Classe IIIB</w:t>
      </w:r>
      <w:r w:rsidRPr="00B440ED">
        <w:rPr>
          <w:rFonts w:asciiTheme="minorHAnsi" w:hAnsiTheme="minorHAnsi"/>
          <w:sz w:val="22"/>
          <w:szCs w:val="22"/>
        </w:rPr>
        <w:t xml:space="preserve"> : l’osservazione diretta del fascio è sempre pericolosa. </w:t>
      </w:r>
    </w:p>
    <w:p w:rsidR="00B440ED" w:rsidRPr="00B440ED" w:rsidRDefault="00B440ED" w:rsidP="00B56E06">
      <w:pPr>
        <w:pStyle w:val="testo"/>
        <w:ind w:left="567"/>
        <w:rPr>
          <w:rFonts w:asciiTheme="minorHAnsi" w:hAnsiTheme="minorHAnsi"/>
          <w:sz w:val="22"/>
          <w:szCs w:val="22"/>
        </w:rPr>
      </w:pPr>
      <w:r w:rsidRPr="00B440ED">
        <w:rPr>
          <w:rFonts w:asciiTheme="minorHAnsi" w:hAnsiTheme="minorHAnsi"/>
          <w:b/>
          <w:sz w:val="22"/>
          <w:szCs w:val="22"/>
        </w:rPr>
        <w:t>Classe IV</w:t>
      </w:r>
      <w:r w:rsidRPr="00B440ED">
        <w:rPr>
          <w:rFonts w:asciiTheme="minorHAnsi" w:hAnsiTheme="minorHAnsi"/>
          <w:sz w:val="22"/>
          <w:szCs w:val="22"/>
        </w:rPr>
        <w:t xml:space="preserve"> : è pericolosa l’osservazione anche della radiazione diffusa da uno schermo. Possono causare danni a carico della cute e possono essere causa d’incendio. E’ necessario evitare l’esposizione dell’occhio e della pelle alla radiazione diretta o diffusa. </w:t>
      </w:r>
    </w:p>
    <w:p w:rsidR="00B440ED" w:rsidRDefault="00B440ED" w:rsidP="00B56E06">
      <w:pPr>
        <w:pStyle w:val="testo"/>
        <w:ind w:left="567"/>
        <w:rPr>
          <w:rFonts w:asciiTheme="minorHAnsi" w:hAnsiTheme="minorHAnsi"/>
          <w:sz w:val="22"/>
          <w:szCs w:val="22"/>
        </w:rPr>
      </w:pPr>
      <w:r w:rsidRPr="00B440ED">
        <w:rPr>
          <w:rFonts w:asciiTheme="minorHAnsi" w:hAnsiTheme="minorHAnsi"/>
          <w:sz w:val="22"/>
          <w:szCs w:val="22"/>
        </w:rPr>
        <w:t xml:space="preserve">Nella tabella seguente sono indicate le precauzioni generali che devono essere adottate nell’utilizzo delle sorgenti laser a seconda della classe di appartenenza: </w:t>
      </w:r>
    </w:p>
    <w:p w:rsidR="00F6644C" w:rsidRPr="00B440ED" w:rsidRDefault="00F6644C" w:rsidP="00B56E06">
      <w:pPr>
        <w:pStyle w:val="testo"/>
        <w:ind w:left="567"/>
        <w:rPr>
          <w:rFonts w:asciiTheme="minorHAnsi" w:hAnsiTheme="minorHAnsi"/>
          <w:sz w:val="22"/>
          <w:szCs w:val="22"/>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639"/>
      </w:tblGrid>
      <w:tr w:rsidR="00B440ED" w:rsidRPr="00B440ED" w:rsidTr="00B440ED">
        <w:tc>
          <w:tcPr>
            <w:tcW w:w="9639" w:type="dxa"/>
            <w:vAlign w:val="center"/>
          </w:tcPr>
          <w:p w:rsidR="00B440ED" w:rsidRPr="00B440ED" w:rsidRDefault="00B440ED" w:rsidP="00B56E06">
            <w:pPr>
              <w:pStyle w:val="testo"/>
              <w:ind w:left="567"/>
              <w:rPr>
                <w:rFonts w:asciiTheme="minorHAnsi" w:hAnsiTheme="minorHAnsi"/>
                <w:sz w:val="22"/>
                <w:szCs w:val="22"/>
              </w:rPr>
            </w:pPr>
            <w:r w:rsidRPr="00B440ED">
              <w:rPr>
                <w:rFonts w:asciiTheme="minorHAnsi" w:hAnsiTheme="minorHAnsi"/>
                <w:sz w:val="22"/>
                <w:szCs w:val="22"/>
              </w:rPr>
              <w:t>Laser di Classe I: nessuna precauzione</w:t>
            </w:r>
          </w:p>
        </w:tc>
      </w:tr>
      <w:tr w:rsidR="00B440ED" w:rsidRPr="00B440ED" w:rsidTr="00B440ED">
        <w:tc>
          <w:tcPr>
            <w:tcW w:w="9639" w:type="dxa"/>
            <w:vAlign w:val="center"/>
          </w:tcPr>
          <w:p w:rsidR="00B440ED" w:rsidRPr="00B440ED" w:rsidRDefault="00B440ED" w:rsidP="00B56E06">
            <w:pPr>
              <w:pStyle w:val="testo"/>
              <w:ind w:left="567"/>
              <w:rPr>
                <w:rFonts w:asciiTheme="minorHAnsi" w:hAnsiTheme="minorHAnsi"/>
                <w:sz w:val="22"/>
                <w:szCs w:val="22"/>
              </w:rPr>
            </w:pPr>
            <w:r w:rsidRPr="00B440ED">
              <w:rPr>
                <w:rFonts w:asciiTheme="minorHAnsi" w:hAnsiTheme="minorHAnsi"/>
                <w:sz w:val="22"/>
                <w:szCs w:val="22"/>
              </w:rPr>
              <w:t>Laser di Classe II: non osservare direttamente il fascio laser</w:t>
            </w:r>
          </w:p>
        </w:tc>
      </w:tr>
      <w:tr w:rsidR="00B440ED" w:rsidRPr="00B440ED" w:rsidTr="00B440ED">
        <w:tc>
          <w:tcPr>
            <w:tcW w:w="9639" w:type="dxa"/>
            <w:vAlign w:val="center"/>
          </w:tcPr>
          <w:p w:rsidR="00B440ED" w:rsidRPr="00B440ED" w:rsidRDefault="00B440ED" w:rsidP="00B56E06">
            <w:pPr>
              <w:pStyle w:val="testo"/>
              <w:ind w:left="567"/>
              <w:rPr>
                <w:rFonts w:asciiTheme="minorHAnsi" w:hAnsiTheme="minorHAnsi"/>
                <w:sz w:val="22"/>
                <w:szCs w:val="22"/>
              </w:rPr>
            </w:pPr>
            <w:r w:rsidRPr="00B440ED">
              <w:rPr>
                <w:rFonts w:asciiTheme="minorHAnsi" w:hAnsiTheme="minorHAnsi"/>
                <w:sz w:val="22"/>
                <w:szCs w:val="22"/>
              </w:rPr>
              <w:t>Laser di Classe III: non fissare il fascio né ad occhio nudo né utilizzando strumenti ottici</w:t>
            </w:r>
          </w:p>
        </w:tc>
      </w:tr>
      <w:tr w:rsidR="00B440ED" w:rsidRPr="00B440ED" w:rsidTr="00B440ED">
        <w:tc>
          <w:tcPr>
            <w:tcW w:w="9639" w:type="dxa"/>
            <w:vAlign w:val="center"/>
          </w:tcPr>
          <w:p w:rsidR="00B440ED" w:rsidRPr="00B440ED" w:rsidRDefault="00B440ED" w:rsidP="00B56E06">
            <w:pPr>
              <w:pStyle w:val="testo"/>
              <w:ind w:left="567"/>
              <w:rPr>
                <w:rFonts w:asciiTheme="minorHAnsi" w:hAnsiTheme="minorHAnsi"/>
                <w:sz w:val="22"/>
                <w:szCs w:val="22"/>
              </w:rPr>
            </w:pPr>
            <w:r w:rsidRPr="00B440ED">
              <w:rPr>
                <w:rFonts w:asciiTheme="minorHAnsi" w:hAnsiTheme="minorHAnsi"/>
                <w:sz w:val="22"/>
                <w:szCs w:val="22"/>
              </w:rPr>
              <w:t>Laser di Classe IV: evitare l’esposizione dell’occhio e della pelle a radiazione diretta o diffusa; usare particolare cautela in quanto probabile fonte di incendio.</w:t>
            </w:r>
          </w:p>
        </w:tc>
      </w:tr>
    </w:tbl>
    <w:p w:rsidR="00B440ED" w:rsidRDefault="00B440ED" w:rsidP="00B56E06">
      <w:pPr>
        <w:spacing w:after="0" w:line="240" w:lineRule="auto"/>
        <w:ind w:left="567"/>
        <w:jc w:val="both"/>
        <w:rPr>
          <w:rFonts w:cs="Calibri"/>
          <w:color w:val="000000"/>
          <w:sz w:val="18"/>
          <w:szCs w:val="18"/>
        </w:rPr>
      </w:pPr>
    </w:p>
    <w:p w:rsidR="00F6644C" w:rsidRPr="00B440ED" w:rsidRDefault="00F6644C" w:rsidP="00B56E06">
      <w:pPr>
        <w:spacing w:after="0" w:line="240" w:lineRule="auto"/>
        <w:ind w:left="567"/>
        <w:jc w:val="both"/>
        <w:rPr>
          <w:rFonts w:cs="Calibri"/>
          <w:color w:val="000000"/>
          <w:sz w:val="18"/>
          <w:szCs w:val="18"/>
        </w:rPr>
      </w:pPr>
    </w:p>
    <w:p w:rsidR="00F6644C" w:rsidRPr="00F6644C" w:rsidRDefault="00F6644C" w:rsidP="00A62057">
      <w:pPr>
        <w:pStyle w:val="Titolo1"/>
        <w:numPr>
          <w:ilvl w:val="2"/>
          <w:numId w:val="11"/>
        </w:numPr>
        <w:spacing w:before="0" w:after="0"/>
        <w:ind w:left="567" w:firstLine="0"/>
        <w:rPr>
          <w:rFonts w:ascii="Times" w:hAnsi="Times"/>
          <w:i/>
          <w:color w:val="006666"/>
          <w:w w:val="102"/>
          <w:szCs w:val="22"/>
        </w:rPr>
      </w:pPr>
      <w:bookmarkStart w:id="46" w:name="_Toc231808979"/>
      <w:bookmarkStart w:id="47" w:name="_Toc347307350"/>
      <w:r w:rsidRPr="00F6644C">
        <w:rPr>
          <w:rFonts w:ascii="Times" w:hAnsi="Times"/>
          <w:i/>
          <w:color w:val="006666"/>
          <w:spacing w:val="-2"/>
        </w:rPr>
        <w:t>Norme precauzionali e comportamenti generali</w:t>
      </w:r>
      <w:bookmarkEnd w:id="46"/>
      <w:bookmarkEnd w:id="47"/>
      <w:r w:rsidRPr="00F6644C">
        <w:rPr>
          <w:rFonts w:ascii="Times" w:hAnsi="Times"/>
          <w:i/>
          <w:color w:val="006666"/>
          <w:w w:val="102"/>
          <w:szCs w:val="22"/>
        </w:rPr>
        <w:t xml:space="preserve"> </w:t>
      </w:r>
    </w:p>
    <w:p w:rsidR="00F6644C" w:rsidRPr="00F6644C" w:rsidRDefault="00F6644C" w:rsidP="00B56E06">
      <w:pPr>
        <w:pStyle w:val="testo"/>
        <w:ind w:left="567"/>
        <w:rPr>
          <w:rFonts w:ascii="Times" w:eastAsiaTheme="minorHAnsi" w:hAnsi="Times" w:cstheme="minorBidi"/>
          <w:i/>
          <w:color w:val="006666"/>
          <w:sz w:val="22"/>
          <w:szCs w:val="22"/>
        </w:rPr>
      </w:pP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t>Prima dell’accesso ai luoghi di lavoro, concordare con i referenti dei lavori le modalità di esecuzione degli interventi ed operare tenendo conto dei rischi specifici presenti.</w:t>
      </w: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t>Accertarsi della necessità di indossare/utilizzare dispositivi di protezione individuale o di osservare procedure particolari per l’accesso.</w:t>
      </w:r>
    </w:p>
    <w:p w:rsidR="00F527F2" w:rsidRDefault="00F527F2" w:rsidP="00B56E06">
      <w:pPr>
        <w:pStyle w:val="testo"/>
        <w:ind w:left="567"/>
        <w:rPr>
          <w:rFonts w:asciiTheme="minorHAnsi" w:hAnsiTheme="minorHAnsi"/>
          <w:sz w:val="22"/>
          <w:szCs w:val="22"/>
        </w:rPr>
      </w:pP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t>Evitare di toccare oggetti e strumenti dei quali non si conosca l'uso e comunque senza l’autorizzazione di Dirigenti o Preposti del reparto o servizio.</w:t>
      </w: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t xml:space="preserve">L’accesso alla zona delimitata deve essere consentito solo alle persone autorizzate. </w:t>
      </w: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t xml:space="preserve">Le pulizie dei locali devono avvenire a laser spento. </w:t>
      </w: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t xml:space="preserve">Sono da evitare le riflessioni non controllate ed accidentali (non indossare orologi o gioielli, qualora gli apparecchi siano in funzione). </w:t>
      </w: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t xml:space="preserve">Quando è in funzione tutti devono indossare occhiali di protezione. </w:t>
      </w:r>
    </w:p>
    <w:p w:rsidR="00F6644C" w:rsidRPr="00F6644C" w:rsidRDefault="00F6644C" w:rsidP="00B56E06">
      <w:pPr>
        <w:pStyle w:val="testo"/>
        <w:ind w:left="567"/>
        <w:rPr>
          <w:rFonts w:asciiTheme="minorHAnsi" w:hAnsiTheme="minorHAnsi"/>
          <w:sz w:val="22"/>
          <w:szCs w:val="22"/>
        </w:rPr>
      </w:pPr>
      <w:r w:rsidRPr="00F6644C">
        <w:rPr>
          <w:rFonts w:asciiTheme="minorHAnsi" w:hAnsiTheme="minorHAnsi"/>
          <w:sz w:val="22"/>
          <w:szCs w:val="22"/>
        </w:rPr>
        <w:lastRenderedPageBreak/>
        <w:t xml:space="preserve">In caso di incidente comunicare al Responsabile l’accaduto. </w:t>
      </w:r>
    </w:p>
    <w:p w:rsidR="00B440ED" w:rsidRDefault="00B440ED" w:rsidP="003465DC">
      <w:pPr>
        <w:spacing w:after="0" w:line="240" w:lineRule="auto"/>
        <w:ind w:left="560"/>
        <w:jc w:val="both"/>
        <w:rPr>
          <w:rFonts w:ascii="Calibri" w:hAnsi="Calibri" w:cs="Calibri"/>
          <w:color w:val="000000"/>
          <w:sz w:val="18"/>
          <w:szCs w:val="18"/>
        </w:rPr>
      </w:pPr>
    </w:p>
    <w:p w:rsidR="005732EA" w:rsidRDefault="005732EA" w:rsidP="003465DC">
      <w:pPr>
        <w:spacing w:after="0" w:line="240" w:lineRule="auto"/>
        <w:ind w:left="560"/>
        <w:jc w:val="both"/>
        <w:rPr>
          <w:rFonts w:ascii="Calibri" w:hAnsi="Calibri" w:cs="Calibri"/>
          <w:color w:val="000000"/>
          <w:sz w:val="18"/>
          <w:szCs w:val="18"/>
        </w:rPr>
      </w:pPr>
    </w:p>
    <w:p w:rsidR="00F6644C" w:rsidRDefault="00F6644C" w:rsidP="00A62057">
      <w:pPr>
        <w:pStyle w:val="Titolo1"/>
        <w:numPr>
          <w:ilvl w:val="1"/>
          <w:numId w:val="11"/>
        </w:numPr>
        <w:spacing w:before="0" w:after="0"/>
        <w:ind w:left="567" w:firstLine="5"/>
        <w:rPr>
          <w:rFonts w:ascii="Times" w:hAnsi="Times"/>
          <w:i/>
          <w:color w:val="006666"/>
          <w:szCs w:val="22"/>
        </w:rPr>
      </w:pPr>
      <w:bookmarkStart w:id="48" w:name="_Toc222549426"/>
      <w:bookmarkStart w:id="49" w:name="_Toc231808980"/>
      <w:bookmarkStart w:id="50" w:name="_Toc347307351"/>
      <w:r w:rsidRPr="00F6644C">
        <w:rPr>
          <w:rFonts w:ascii="Times" w:hAnsi="Times"/>
          <w:i/>
          <w:color w:val="006666"/>
          <w:szCs w:val="22"/>
        </w:rPr>
        <w:t xml:space="preserve"> RISCHIO CHIMICO</w:t>
      </w:r>
      <w:bookmarkEnd w:id="48"/>
      <w:bookmarkEnd w:id="49"/>
      <w:bookmarkEnd w:id="50"/>
      <w:r w:rsidRPr="00F6644C">
        <w:rPr>
          <w:rFonts w:ascii="Times" w:hAnsi="Times"/>
          <w:i/>
          <w:color w:val="006666"/>
          <w:szCs w:val="22"/>
        </w:rPr>
        <w:t xml:space="preserve"> </w:t>
      </w:r>
    </w:p>
    <w:p w:rsidR="00B56E06" w:rsidRPr="00B56E06" w:rsidRDefault="00B56E06" w:rsidP="00B56E06">
      <w:pPr>
        <w:rPr>
          <w:lang w:eastAsia="it-IT"/>
        </w:rPr>
      </w:pPr>
    </w:p>
    <w:p w:rsidR="00F6644C" w:rsidRPr="00F6644C" w:rsidRDefault="00F6644C" w:rsidP="00B56E06">
      <w:pPr>
        <w:pStyle w:val="testo"/>
        <w:ind w:left="567" w:firstLine="5"/>
        <w:rPr>
          <w:rFonts w:asciiTheme="minorHAnsi" w:hAnsiTheme="minorHAnsi"/>
          <w:sz w:val="22"/>
          <w:szCs w:val="22"/>
        </w:rPr>
      </w:pPr>
      <w:r>
        <w:rPr>
          <w:rFonts w:asciiTheme="minorHAnsi" w:hAnsiTheme="minorHAnsi"/>
          <w:noProof/>
          <w:sz w:val="22"/>
          <w:szCs w:val="22"/>
        </w:rPr>
        <w:drawing>
          <wp:anchor distT="0" distB="0" distL="114300" distR="114300" simplePos="0" relativeHeight="251893760" behindDoc="0" locked="0" layoutInCell="1" allowOverlap="1">
            <wp:simplePos x="0" y="0"/>
            <wp:positionH relativeFrom="column">
              <wp:posOffset>5677535</wp:posOffset>
            </wp:positionH>
            <wp:positionV relativeFrom="paragraph">
              <wp:posOffset>80645</wp:posOffset>
            </wp:positionV>
            <wp:extent cx="779145" cy="728980"/>
            <wp:effectExtent l="19050" t="0" r="1905" b="0"/>
            <wp:wrapSquare wrapText="bothSides"/>
            <wp:docPr id="67"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3"/>
                    <pic:cNvPicPr>
                      <a:picLocks noChangeAspect="1" noChangeArrowheads="1"/>
                    </pic:cNvPicPr>
                  </pic:nvPicPr>
                  <pic:blipFill>
                    <a:blip r:embed="rId33"/>
                    <a:srcRect l="6895" t="6667" r="6897"/>
                    <a:stretch>
                      <a:fillRect/>
                    </a:stretch>
                  </pic:blipFill>
                  <pic:spPr bwMode="auto">
                    <a:xfrm>
                      <a:off x="0" y="0"/>
                      <a:ext cx="779145" cy="728980"/>
                    </a:xfrm>
                    <a:prstGeom prst="rect">
                      <a:avLst/>
                    </a:prstGeom>
                    <a:noFill/>
                    <a:ln w="9525">
                      <a:noFill/>
                      <a:miter lim="800000"/>
                      <a:headEnd/>
                      <a:tailEnd/>
                    </a:ln>
                  </pic:spPr>
                </pic:pic>
              </a:graphicData>
            </a:graphic>
          </wp:anchor>
        </w:drawing>
      </w:r>
      <w:r w:rsidRPr="00F6644C">
        <w:rPr>
          <w:rFonts w:asciiTheme="minorHAnsi" w:hAnsiTheme="minorHAnsi"/>
          <w:sz w:val="22"/>
          <w:szCs w:val="22"/>
        </w:rPr>
        <w:t xml:space="preserve">Si può definire rischio chimico qualunque esposizione a sostanze chimiche, siano esse presenti sotto forma di solidi, liquidi, aerosol o vapori. Il rischio chimico è legato alla manipolazione diretta di sostanze chimiche o all’accidentale interazione con lavorazioni che avvengono nelle immediate vicinanze. </w:t>
      </w: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 xml:space="preserve">Tale rischio risulta molto basso per gli operatori che non devono operare direttamente con sostanze pericolose purché al corrente delle situazioni o sorgenti di rischio. </w:t>
      </w:r>
    </w:p>
    <w:p w:rsidR="00F6644C" w:rsidRDefault="00F6644C" w:rsidP="00B56E06">
      <w:pPr>
        <w:pStyle w:val="testo"/>
        <w:ind w:left="567" w:firstLine="5"/>
        <w:rPr>
          <w:rFonts w:asciiTheme="minorHAnsi" w:hAnsiTheme="minorHAnsi"/>
          <w:sz w:val="22"/>
          <w:szCs w:val="22"/>
        </w:rPr>
      </w:pP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 xml:space="preserve">Le modalità di esposizione più frequenti sono: </w:t>
      </w:r>
    </w:p>
    <w:p w:rsidR="00B440ED" w:rsidRPr="00F6644C" w:rsidRDefault="00F6644C" w:rsidP="00A62057">
      <w:pPr>
        <w:pStyle w:val="testo"/>
        <w:numPr>
          <w:ilvl w:val="0"/>
          <w:numId w:val="17"/>
        </w:numPr>
        <w:ind w:left="567" w:firstLine="5"/>
        <w:rPr>
          <w:rFonts w:asciiTheme="minorHAnsi" w:hAnsiTheme="minorHAnsi"/>
          <w:sz w:val="22"/>
          <w:szCs w:val="22"/>
        </w:rPr>
      </w:pPr>
      <w:r w:rsidRPr="00F6644C">
        <w:rPr>
          <w:rFonts w:asciiTheme="minorHAnsi" w:hAnsiTheme="minorHAnsi"/>
          <w:sz w:val="22"/>
          <w:szCs w:val="22"/>
        </w:rPr>
        <w:t>contatto (pelle, occhi), con liquidi, polveri (corrosivi, caustici, solventi)</w:t>
      </w:r>
      <w:r>
        <w:rPr>
          <w:rFonts w:asciiTheme="minorHAnsi" w:hAnsiTheme="minorHAnsi"/>
          <w:sz w:val="22"/>
          <w:szCs w:val="22"/>
        </w:rPr>
        <w:t>,</w:t>
      </w:r>
      <w:r w:rsidRPr="00F6644C">
        <w:rPr>
          <w:rFonts w:asciiTheme="minorHAnsi" w:hAnsiTheme="minorHAnsi"/>
          <w:sz w:val="22"/>
          <w:szCs w:val="22"/>
        </w:rPr>
        <w:t xml:space="preserve"> </w:t>
      </w:r>
    </w:p>
    <w:p w:rsidR="00F6644C" w:rsidRPr="00F6644C" w:rsidRDefault="00F6644C" w:rsidP="00A62057">
      <w:pPr>
        <w:pStyle w:val="testo"/>
        <w:numPr>
          <w:ilvl w:val="0"/>
          <w:numId w:val="17"/>
        </w:numPr>
        <w:ind w:left="567" w:firstLine="5"/>
        <w:rPr>
          <w:rFonts w:asciiTheme="minorHAnsi" w:hAnsiTheme="minorHAnsi"/>
          <w:sz w:val="22"/>
          <w:szCs w:val="22"/>
        </w:rPr>
      </w:pPr>
      <w:r w:rsidRPr="00F6644C">
        <w:rPr>
          <w:rFonts w:asciiTheme="minorHAnsi" w:hAnsiTheme="minorHAnsi"/>
          <w:sz w:val="22"/>
          <w:szCs w:val="22"/>
        </w:rPr>
        <w:t xml:space="preserve">inalazione di vapori, aerosol o polveri che si sviluppano o sollevano durante le lavorazioni </w:t>
      </w:r>
    </w:p>
    <w:p w:rsid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Sono potenziali sorgenti di rischio: i contenitori dei prodotti chimici in origine o utilizzati per le lavorazioni o lo smaltimento.</w:t>
      </w:r>
    </w:p>
    <w:p w:rsidR="00F6644C" w:rsidRDefault="00F6644C" w:rsidP="00B56E06">
      <w:pPr>
        <w:pStyle w:val="testo"/>
        <w:ind w:left="567" w:firstLine="5"/>
        <w:rPr>
          <w:rFonts w:asciiTheme="minorHAnsi" w:hAnsiTheme="minorHAnsi"/>
          <w:sz w:val="22"/>
          <w:szCs w:val="22"/>
        </w:rPr>
      </w:pPr>
    </w:p>
    <w:p w:rsidR="00F6644C" w:rsidRDefault="00F6644C" w:rsidP="00A62057">
      <w:pPr>
        <w:pStyle w:val="Titolo1"/>
        <w:numPr>
          <w:ilvl w:val="2"/>
          <w:numId w:val="11"/>
        </w:numPr>
        <w:tabs>
          <w:tab w:val="num" w:pos="1152"/>
        </w:tabs>
        <w:spacing w:before="0" w:after="0"/>
        <w:ind w:left="567" w:firstLine="5"/>
        <w:rPr>
          <w:rFonts w:ascii="Times" w:hAnsi="Times"/>
          <w:i/>
          <w:color w:val="006666"/>
          <w:w w:val="102"/>
          <w:szCs w:val="22"/>
        </w:rPr>
      </w:pPr>
      <w:bookmarkStart w:id="51" w:name="_Toc231808981"/>
      <w:bookmarkStart w:id="52" w:name="_Toc347307352"/>
      <w:r w:rsidRPr="00F6644C">
        <w:rPr>
          <w:rFonts w:ascii="Times" w:hAnsi="Times"/>
          <w:i/>
          <w:color w:val="006666"/>
          <w:spacing w:val="-2"/>
        </w:rPr>
        <w:t>Norme precauzionali e comportamenti generali</w:t>
      </w:r>
      <w:bookmarkEnd w:id="51"/>
      <w:bookmarkEnd w:id="52"/>
      <w:r w:rsidRPr="00F6644C">
        <w:rPr>
          <w:rFonts w:ascii="Times" w:hAnsi="Times"/>
          <w:i/>
          <w:color w:val="006666"/>
          <w:w w:val="102"/>
          <w:szCs w:val="22"/>
        </w:rPr>
        <w:t xml:space="preserve"> </w:t>
      </w:r>
    </w:p>
    <w:p w:rsidR="00F527F2" w:rsidRPr="00F527F2" w:rsidRDefault="00F527F2" w:rsidP="00B56E06">
      <w:pPr>
        <w:ind w:left="567" w:firstLine="5"/>
        <w:rPr>
          <w:lang w:eastAsia="it-IT"/>
        </w:rPr>
      </w:pP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Prima dell’accesso ai luoghi di lavoro, concordare con i referenti dei lavori le modalità di esecuzione degli interventi ed operare tenendo conto dei rischi specifici presenti.</w:t>
      </w: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Accertarsi della necessità di indossare/utilizzare dispositivi di protezione individuale o di osservare procedure particolari per l’accesso.</w:t>
      </w: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 xml:space="preserve">Durante gli interventi lavorativi evitare di entrare in contatto con attività o persone al fine di non costituire pericolo o intralcio. </w:t>
      </w: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Applicare le norme igieniche basilari: evitare di portare le mani alla bocca o agli occhi, di mangiare, bere o fumare nel luogo di lavoro, o comunque, prima di essersi lavati accuratamente le mani.</w:t>
      </w: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Lavarsi sempre le mani dopo aver eseguito il lavoro.</w:t>
      </w: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 xml:space="preserve">Coprire con cerotti o apposite medicazioni impermeabili eventuali graffi o lesioni cutanee. </w:t>
      </w:r>
    </w:p>
    <w:p w:rsidR="00F6644C" w:rsidRP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 xml:space="preserve">Non toccare bottiglie e contenitori vari dei quali non se ne conosca il contenuto e la sua pericolosità (fare riferimento alle informazioni poste sull’etichetta dei prodotti) e comunque senza l’autorizzazione del responsabile/referente del reparto o servizio. </w:t>
      </w:r>
    </w:p>
    <w:p w:rsidR="00F6644C" w:rsidRDefault="00F6644C" w:rsidP="00B56E06">
      <w:pPr>
        <w:pStyle w:val="testo"/>
        <w:ind w:left="567" w:firstLine="5"/>
        <w:rPr>
          <w:rFonts w:asciiTheme="minorHAnsi" w:hAnsiTheme="minorHAnsi"/>
          <w:sz w:val="22"/>
          <w:szCs w:val="22"/>
        </w:rPr>
      </w:pPr>
      <w:r w:rsidRPr="00F6644C">
        <w:rPr>
          <w:rFonts w:asciiTheme="minorHAnsi" w:hAnsiTheme="minorHAnsi"/>
          <w:sz w:val="22"/>
          <w:szCs w:val="22"/>
        </w:rPr>
        <w:t>Astenersi dal compiere operazioni pericolose in prossimità di recipienti contenenti sostanze chimiche e comunque all’interno dei laboratori aziendali (fumare, etc.).</w:t>
      </w:r>
    </w:p>
    <w:p w:rsidR="00735B29" w:rsidRDefault="00735B29" w:rsidP="00B56E06">
      <w:pPr>
        <w:pStyle w:val="testo"/>
        <w:ind w:left="567" w:firstLine="5"/>
        <w:rPr>
          <w:rFonts w:asciiTheme="minorHAnsi" w:hAnsiTheme="minorHAnsi"/>
          <w:sz w:val="22"/>
          <w:szCs w:val="22"/>
        </w:rPr>
      </w:pPr>
    </w:p>
    <w:p w:rsidR="00F6644C" w:rsidRPr="00F6644C" w:rsidRDefault="00F6644C" w:rsidP="00B56E06">
      <w:pPr>
        <w:widowControl w:val="0"/>
        <w:autoSpaceDE w:val="0"/>
        <w:autoSpaceDN w:val="0"/>
        <w:adjustRightInd w:val="0"/>
        <w:spacing w:after="0" w:line="240" w:lineRule="auto"/>
        <w:ind w:left="567" w:firstLine="5"/>
        <w:rPr>
          <w:b/>
          <w:spacing w:val="-1"/>
        </w:rPr>
      </w:pPr>
      <w:r w:rsidRPr="00F6644C">
        <w:rPr>
          <w:b/>
          <w:spacing w:val="-1"/>
        </w:rPr>
        <w:t xml:space="preserve">Alcune note particolari </w:t>
      </w:r>
    </w:p>
    <w:p w:rsidR="00F6644C" w:rsidRPr="00735B29" w:rsidRDefault="00F6644C" w:rsidP="00A62057">
      <w:pPr>
        <w:pStyle w:val="testo"/>
        <w:numPr>
          <w:ilvl w:val="0"/>
          <w:numId w:val="18"/>
        </w:numPr>
        <w:ind w:left="567" w:firstLine="5"/>
        <w:rPr>
          <w:rFonts w:asciiTheme="minorHAnsi" w:hAnsiTheme="minorHAnsi"/>
          <w:sz w:val="22"/>
          <w:szCs w:val="22"/>
        </w:rPr>
      </w:pPr>
      <w:r w:rsidRPr="00735B29">
        <w:rPr>
          <w:rFonts w:asciiTheme="minorHAnsi" w:hAnsiTheme="minorHAnsi"/>
          <w:sz w:val="22"/>
          <w:szCs w:val="22"/>
        </w:rPr>
        <w:t xml:space="preserve">se è necessario l'ingresso in laboratorio o in un deposito di sostanze chimiche, accertarsi (mediante informazioni dai responsabili del reparto/servizio) sulla necessità o meno di indossare dispositivi di protezione individuale; </w:t>
      </w:r>
    </w:p>
    <w:p w:rsidR="00F6644C" w:rsidRPr="00735B29" w:rsidRDefault="00F6644C" w:rsidP="00A62057">
      <w:pPr>
        <w:pStyle w:val="testo"/>
        <w:numPr>
          <w:ilvl w:val="0"/>
          <w:numId w:val="18"/>
        </w:numPr>
        <w:ind w:left="567" w:firstLine="5"/>
        <w:rPr>
          <w:rFonts w:asciiTheme="minorHAnsi" w:hAnsiTheme="minorHAnsi"/>
          <w:sz w:val="22"/>
          <w:szCs w:val="22"/>
        </w:rPr>
      </w:pPr>
      <w:r w:rsidRPr="00735B29">
        <w:rPr>
          <w:rFonts w:asciiTheme="minorHAnsi" w:hAnsiTheme="minorHAnsi"/>
          <w:sz w:val="22"/>
          <w:szCs w:val="22"/>
        </w:rPr>
        <w:t>se il lavoro che si deve eseguire comporta il contatto con sostanze pericolose si devono indossare i dispositivi individuali di protezione che sono stati previsti dal Servizio di Prev</w:t>
      </w:r>
      <w:r w:rsidR="00B56E06">
        <w:rPr>
          <w:rFonts w:asciiTheme="minorHAnsi" w:hAnsiTheme="minorHAnsi"/>
          <w:sz w:val="22"/>
          <w:szCs w:val="22"/>
        </w:rPr>
        <w:t xml:space="preserve">enzione </w:t>
      </w:r>
      <w:r w:rsidRPr="00735B29">
        <w:rPr>
          <w:rFonts w:asciiTheme="minorHAnsi" w:hAnsiTheme="minorHAnsi"/>
          <w:sz w:val="22"/>
          <w:szCs w:val="22"/>
        </w:rPr>
        <w:t>e Protezione;</w:t>
      </w:r>
    </w:p>
    <w:p w:rsidR="00F6644C" w:rsidRPr="00735B29" w:rsidRDefault="00F6644C" w:rsidP="00A62057">
      <w:pPr>
        <w:pStyle w:val="testo"/>
        <w:numPr>
          <w:ilvl w:val="0"/>
          <w:numId w:val="18"/>
        </w:numPr>
        <w:ind w:left="567" w:firstLine="0"/>
        <w:rPr>
          <w:rFonts w:asciiTheme="minorHAnsi" w:hAnsiTheme="minorHAnsi"/>
          <w:sz w:val="22"/>
          <w:szCs w:val="22"/>
        </w:rPr>
      </w:pPr>
      <w:r w:rsidRPr="00735B29">
        <w:rPr>
          <w:rFonts w:asciiTheme="minorHAnsi" w:hAnsiTheme="minorHAnsi"/>
          <w:sz w:val="22"/>
          <w:szCs w:val="22"/>
        </w:rPr>
        <w:t>è vietato utilizzare prodotti e sostanze chimiche presenti c/o reparti/servizi/divisioni dell’</w:t>
      </w:r>
      <w:r w:rsidR="00B56E06">
        <w:rPr>
          <w:rFonts w:asciiTheme="minorHAnsi" w:hAnsiTheme="minorHAnsi"/>
          <w:sz w:val="22"/>
          <w:szCs w:val="22"/>
        </w:rPr>
        <w:t>I.F.O.</w:t>
      </w:r>
      <w:r w:rsidRPr="00735B29">
        <w:rPr>
          <w:rFonts w:asciiTheme="minorHAnsi" w:hAnsiTheme="minorHAnsi"/>
          <w:sz w:val="22"/>
          <w:szCs w:val="22"/>
        </w:rPr>
        <w:t>;</w:t>
      </w:r>
    </w:p>
    <w:p w:rsidR="00F6644C" w:rsidRPr="00735B29" w:rsidRDefault="00F6644C" w:rsidP="00A62057">
      <w:pPr>
        <w:pStyle w:val="testo"/>
        <w:numPr>
          <w:ilvl w:val="0"/>
          <w:numId w:val="18"/>
        </w:numPr>
        <w:ind w:left="567" w:firstLine="0"/>
        <w:rPr>
          <w:rFonts w:asciiTheme="minorHAnsi" w:hAnsiTheme="minorHAnsi"/>
          <w:sz w:val="22"/>
          <w:szCs w:val="22"/>
        </w:rPr>
      </w:pPr>
      <w:r w:rsidRPr="00735B29">
        <w:rPr>
          <w:rFonts w:asciiTheme="minorHAnsi" w:hAnsiTheme="minorHAnsi"/>
          <w:sz w:val="22"/>
          <w:szCs w:val="22"/>
        </w:rPr>
        <w:t>se vi è spandimento di sostanze/preparati o rifiuti pericolosi chimici;</w:t>
      </w:r>
    </w:p>
    <w:p w:rsidR="00F6644C" w:rsidRPr="00735B29" w:rsidRDefault="00F6644C" w:rsidP="00A62057">
      <w:pPr>
        <w:pStyle w:val="testo"/>
        <w:numPr>
          <w:ilvl w:val="0"/>
          <w:numId w:val="18"/>
        </w:numPr>
        <w:ind w:left="567" w:firstLine="0"/>
        <w:rPr>
          <w:rFonts w:asciiTheme="minorHAnsi" w:hAnsiTheme="minorHAnsi"/>
          <w:sz w:val="22"/>
          <w:szCs w:val="22"/>
        </w:rPr>
      </w:pPr>
      <w:r w:rsidRPr="00735B29">
        <w:rPr>
          <w:rFonts w:asciiTheme="minorHAnsi" w:hAnsiTheme="minorHAnsi"/>
          <w:sz w:val="22"/>
          <w:szCs w:val="22"/>
        </w:rPr>
        <w:t xml:space="preserve">segnalare la situazione anomala al personale eventualmente presente nel reparto/servizio, qualora non sia presente nessuno nei locali in cui è avvenuto lo spandimento contattare il numero di emergenza ed attivare le procedure previste per la bonifica. </w:t>
      </w:r>
    </w:p>
    <w:p w:rsidR="00F6644C" w:rsidRPr="00735B29" w:rsidRDefault="00F6644C" w:rsidP="00A62057">
      <w:pPr>
        <w:pStyle w:val="testo"/>
        <w:numPr>
          <w:ilvl w:val="0"/>
          <w:numId w:val="18"/>
        </w:numPr>
        <w:ind w:left="567" w:firstLine="0"/>
        <w:rPr>
          <w:rFonts w:asciiTheme="minorHAnsi" w:hAnsiTheme="minorHAnsi"/>
          <w:sz w:val="22"/>
          <w:szCs w:val="22"/>
        </w:rPr>
      </w:pPr>
      <w:r w:rsidRPr="00735B29">
        <w:rPr>
          <w:rFonts w:asciiTheme="minorHAnsi" w:hAnsiTheme="minorHAnsi"/>
          <w:sz w:val="22"/>
          <w:szCs w:val="22"/>
        </w:rPr>
        <w:lastRenderedPageBreak/>
        <w:t>se presente nel locale coprire il materiale con inerte (sabbia o assorbenti) mai con carta o stracci;</w:t>
      </w:r>
    </w:p>
    <w:p w:rsidR="00B440ED" w:rsidRPr="00735B29" w:rsidRDefault="00F6644C" w:rsidP="00A62057">
      <w:pPr>
        <w:pStyle w:val="testo"/>
        <w:numPr>
          <w:ilvl w:val="0"/>
          <w:numId w:val="18"/>
        </w:numPr>
        <w:ind w:left="567" w:firstLine="0"/>
        <w:rPr>
          <w:rFonts w:asciiTheme="minorHAnsi" w:hAnsiTheme="minorHAnsi"/>
          <w:sz w:val="22"/>
          <w:szCs w:val="22"/>
        </w:rPr>
      </w:pPr>
      <w:r w:rsidRPr="00735B29">
        <w:rPr>
          <w:rFonts w:asciiTheme="minorHAnsi" w:hAnsiTheme="minorHAnsi"/>
          <w:sz w:val="22"/>
          <w:szCs w:val="22"/>
        </w:rPr>
        <w:t>è vietato utilizzare direttamente le mani per raccogliere questo materiale;</w:t>
      </w:r>
    </w:p>
    <w:p w:rsidR="00F6644C" w:rsidRDefault="00F6644C" w:rsidP="00A62057">
      <w:pPr>
        <w:pStyle w:val="testo"/>
        <w:numPr>
          <w:ilvl w:val="0"/>
          <w:numId w:val="18"/>
        </w:numPr>
        <w:ind w:left="567" w:firstLine="0"/>
        <w:rPr>
          <w:rFonts w:asciiTheme="minorHAnsi" w:hAnsiTheme="minorHAnsi"/>
          <w:sz w:val="22"/>
          <w:szCs w:val="22"/>
        </w:rPr>
      </w:pPr>
      <w:r w:rsidRPr="00735B29">
        <w:rPr>
          <w:rFonts w:asciiTheme="minorHAnsi" w:hAnsiTheme="minorHAnsi"/>
          <w:sz w:val="22"/>
          <w:szCs w:val="22"/>
        </w:rPr>
        <w:t>aprire le finestre e chiudere le porte di accesso ai locali allertando i presenti del pericolo presente.</w:t>
      </w:r>
    </w:p>
    <w:p w:rsidR="00695ECD" w:rsidRPr="00C038E5" w:rsidRDefault="00695ECD" w:rsidP="00695ECD">
      <w:pPr>
        <w:pStyle w:val="testo"/>
        <w:rPr>
          <w:rFonts w:asciiTheme="minorHAnsi" w:hAnsiTheme="minorHAnsi"/>
          <w:b/>
          <w:color w:val="FF0000"/>
          <w:sz w:val="22"/>
          <w:szCs w:val="22"/>
        </w:rPr>
      </w:pPr>
    </w:p>
    <w:p w:rsidR="00C038E5" w:rsidRPr="00116C6A" w:rsidRDefault="00502A5B" w:rsidP="00502A5B">
      <w:pPr>
        <w:pStyle w:val="testo"/>
        <w:ind w:left="284"/>
        <w:rPr>
          <w:rFonts w:asciiTheme="minorHAnsi" w:hAnsiTheme="minorHAnsi"/>
          <w:sz w:val="22"/>
          <w:szCs w:val="22"/>
        </w:rPr>
      </w:pPr>
      <w:r w:rsidRPr="00116C6A">
        <w:rPr>
          <w:rFonts w:asciiTheme="minorHAnsi" w:hAnsiTheme="minorHAnsi"/>
          <w:sz w:val="22"/>
          <w:szCs w:val="22"/>
        </w:rPr>
        <w:t>In Allegato è riportata l</w:t>
      </w:r>
      <w:r w:rsidRPr="00A5200E">
        <w:rPr>
          <w:rFonts w:asciiTheme="minorHAnsi" w:hAnsiTheme="minorHAnsi"/>
          <w:i/>
          <w:sz w:val="22"/>
          <w:szCs w:val="22"/>
        </w:rPr>
        <w:t>’Istruzione Operativa</w:t>
      </w:r>
      <w:r w:rsidR="00A5200E" w:rsidRPr="00A5200E">
        <w:rPr>
          <w:rFonts w:asciiTheme="minorHAnsi" w:hAnsiTheme="minorHAnsi"/>
          <w:i/>
          <w:sz w:val="22"/>
          <w:szCs w:val="22"/>
        </w:rPr>
        <w:t>: S</w:t>
      </w:r>
      <w:r w:rsidR="00C038E5" w:rsidRPr="00A5200E">
        <w:rPr>
          <w:rFonts w:asciiTheme="minorHAnsi" w:hAnsiTheme="minorHAnsi"/>
          <w:i/>
          <w:sz w:val="22"/>
          <w:szCs w:val="22"/>
        </w:rPr>
        <w:t xml:space="preserve">pandimento accidentale di sostanze chimiche </w:t>
      </w:r>
    </w:p>
    <w:p w:rsidR="00695ECD" w:rsidRDefault="00695ECD" w:rsidP="00695ECD">
      <w:pPr>
        <w:pStyle w:val="testo"/>
        <w:rPr>
          <w:rFonts w:asciiTheme="minorHAnsi" w:hAnsiTheme="minorHAnsi"/>
          <w:sz w:val="22"/>
          <w:szCs w:val="22"/>
        </w:rPr>
      </w:pPr>
    </w:p>
    <w:p w:rsidR="00695ECD" w:rsidRDefault="00695ECD" w:rsidP="00A62057">
      <w:pPr>
        <w:pStyle w:val="Titolo1"/>
        <w:numPr>
          <w:ilvl w:val="1"/>
          <w:numId w:val="11"/>
        </w:numPr>
        <w:tabs>
          <w:tab w:val="num" w:pos="426"/>
        </w:tabs>
        <w:spacing w:line="360" w:lineRule="auto"/>
        <w:ind w:left="567" w:firstLine="0"/>
        <w:rPr>
          <w:rFonts w:ascii="Times New Roman" w:hAnsi="Times New Roman"/>
          <w:i/>
          <w:color w:val="006666"/>
          <w:szCs w:val="22"/>
        </w:rPr>
      </w:pPr>
      <w:r w:rsidRPr="00695ECD">
        <w:rPr>
          <w:rFonts w:ascii="Times New Roman" w:hAnsi="Times New Roman"/>
          <w:i/>
          <w:color w:val="006666"/>
          <w:szCs w:val="22"/>
        </w:rPr>
        <w:t>RISCHIO DA CHEMIOTERAPICI ANTIBLASTICI</w:t>
      </w:r>
    </w:p>
    <w:p w:rsidR="00695ECD" w:rsidRDefault="00C038E5" w:rsidP="00D74865">
      <w:pPr>
        <w:ind w:left="567"/>
        <w:rPr>
          <w:lang w:eastAsia="it-IT"/>
        </w:rPr>
      </w:pPr>
      <w:r>
        <w:rPr>
          <w:lang w:eastAsia="it-IT"/>
        </w:rPr>
        <w:t xml:space="preserve">Utilizzare la </w:t>
      </w:r>
      <w:r w:rsidR="00D74865">
        <w:rPr>
          <w:lang w:eastAsia="it-IT"/>
        </w:rPr>
        <w:t>P</w:t>
      </w:r>
      <w:r>
        <w:rPr>
          <w:lang w:eastAsia="it-IT"/>
        </w:rPr>
        <w:t xml:space="preserve">rocedura </w:t>
      </w:r>
      <w:r w:rsidR="00D74865">
        <w:rPr>
          <w:lang w:eastAsia="it-IT"/>
        </w:rPr>
        <w:t xml:space="preserve">Operativa: </w:t>
      </w:r>
      <w:r w:rsidR="00D74865" w:rsidRPr="00D74865">
        <w:rPr>
          <w:i/>
          <w:lang w:eastAsia="it-IT"/>
        </w:rPr>
        <w:t>S</w:t>
      </w:r>
      <w:r w:rsidRPr="00D74865">
        <w:rPr>
          <w:i/>
          <w:lang w:eastAsia="it-IT"/>
        </w:rPr>
        <w:t xml:space="preserve">omministrazione in sicurezza dei chemioterapici antiblastici </w:t>
      </w:r>
      <w:r w:rsidR="00D74865" w:rsidRPr="00D74865">
        <w:rPr>
          <w:i/>
          <w:lang w:eastAsia="it-IT"/>
        </w:rPr>
        <w:t xml:space="preserve"> PO-01 SPP</w:t>
      </w:r>
      <w:r w:rsidR="00D74865">
        <w:rPr>
          <w:lang w:eastAsia="it-IT"/>
        </w:rPr>
        <w:t xml:space="preserve"> comprensiva dell’Istruzione operativa: </w:t>
      </w:r>
      <w:r w:rsidR="00D74865" w:rsidRPr="00D74865">
        <w:rPr>
          <w:i/>
          <w:lang w:eastAsia="it-IT"/>
        </w:rPr>
        <w:t>Spandimento citotossici e kit d’emergenza IO.FAR-02</w:t>
      </w:r>
    </w:p>
    <w:p w:rsidR="00F6644C" w:rsidRPr="00735B29" w:rsidRDefault="00F6644C" w:rsidP="00A62057">
      <w:pPr>
        <w:pStyle w:val="Titolo1"/>
        <w:numPr>
          <w:ilvl w:val="1"/>
          <w:numId w:val="11"/>
        </w:numPr>
        <w:tabs>
          <w:tab w:val="num" w:pos="426"/>
        </w:tabs>
        <w:spacing w:line="360" w:lineRule="auto"/>
        <w:ind w:left="567" w:firstLine="0"/>
        <w:rPr>
          <w:rFonts w:ascii="Times New Roman" w:hAnsi="Times New Roman"/>
          <w:i/>
          <w:color w:val="006666"/>
          <w:szCs w:val="22"/>
        </w:rPr>
      </w:pPr>
      <w:bookmarkStart w:id="53" w:name="_Toc222549427"/>
      <w:bookmarkStart w:id="54" w:name="_Toc231808982"/>
      <w:bookmarkStart w:id="55" w:name="_Toc347307353"/>
      <w:r w:rsidRPr="00735B29">
        <w:rPr>
          <w:rFonts w:ascii="Times New Roman" w:hAnsi="Times New Roman"/>
          <w:i/>
          <w:color w:val="006666"/>
          <w:szCs w:val="22"/>
        </w:rPr>
        <w:t>DISPOSITIVI DI PROTEZIONE INDIVIDUALE</w:t>
      </w:r>
      <w:bookmarkEnd w:id="53"/>
      <w:bookmarkEnd w:id="54"/>
      <w:bookmarkEnd w:id="55"/>
      <w:r w:rsidRPr="00735B29">
        <w:rPr>
          <w:rFonts w:ascii="Times New Roman" w:hAnsi="Times New Roman"/>
          <w:i/>
          <w:color w:val="006666"/>
          <w:szCs w:val="22"/>
        </w:rPr>
        <w:t xml:space="preserve"> </w:t>
      </w:r>
    </w:p>
    <w:p w:rsidR="00F6644C" w:rsidRPr="00286BA6" w:rsidRDefault="00F6644C" w:rsidP="00B56E06">
      <w:pPr>
        <w:pStyle w:val="testo"/>
        <w:ind w:left="567"/>
        <w:rPr>
          <w:rFonts w:asciiTheme="minorHAnsi" w:hAnsiTheme="minorHAnsi"/>
          <w:color w:val="FF0000"/>
          <w:sz w:val="22"/>
          <w:szCs w:val="22"/>
        </w:rPr>
      </w:pPr>
      <w:r w:rsidRPr="00735B29">
        <w:rPr>
          <w:rFonts w:asciiTheme="minorHAnsi" w:hAnsiTheme="minorHAnsi"/>
          <w:noProof/>
        </w:rPr>
        <w:drawing>
          <wp:anchor distT="0" distB="0" distL="114300" distR="114300" simplePos="0" relativeHeight="251895808" behindDoc="0" locked="0" layoutInCell="1" allowOverlap="1">
            <wp:simplePos x="0" y="0"/>
            <wp:positionH relativeFrom="column">
              <wp:posOffset>287655</wp:posOffset>
            </wp:positionH>
            <wp:positionV relativeFrom="paragraph">
              <wp:posOffset>200660</wp:posOffset>
            </wp:positionV>
            <wp:extent cx="652145" cy="636270"/>
            <wp:effectExtent l="19050" t="0" r="0" b="0"/>
            <wp:wrapSquare wrapText="bothSides"/>
            <wp:docPr id="74" name="Immagine 29" descr="gu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guanti"/>
                    <pic:cNvPicPr>
                      <a:picLocks noChangeAspect="1" noChangeArrowheads="1"/>
                    </pic:cNvPicPr>
                  </pic:nvPicPr>
                  <pic:blipFill>
                    <a:blip r:embed="rId34"/>
                    <a:srcRect l="8614" t="4512" r="8989" b="41103"/>
                    <a:stretch>
                      <a:fillRect/>
                    </a:stretch>
                  </pic:blipFill>
                  <pic:spPr bwMode="auto">
                    <a:xfrm>
                      <a:off x="0" y="0"/>
                      <a:ext cx="652145" cy="636270"/>
                    </a:xfrm>
                    <a:prstGeom prst="rect">
                      <a:avLst/>
                    </a:prstGeom>
                    <a:noFill/>
                    <a:ln w="9525">
                      <a:noFill/>
                      <a:miter lim="800000"/>
                      <a:headEnd/>
                      <a:tailEnd/>
                    </a:ln>
                  </pic:spPr>
                </pic:pic>
              </a:graphicData>
            </a:graphic>
          </wp:anchor>
        </w:drawing>
      </w:r>
      <w:r w:rsidRPr="00735B29">
        <w:rPr>
          <w:rFonts w:asciiTheme="minorHAnsi" w:hAnsiTheme="minorHAnsi"/>
          <w:sz w:val="22"/>
          <w:szCs w:val="22"/>
        </w:rPr>
        <w:t>Tutti gli operatori delle imprese esterne dovranno fare uso dei dispositivi di protezione individuale definiti nei rispettivi piani di sicurezza e/o lavoro; in alcuni casi posso essere indicati specifici dispositivi di protezione individuale per l’accesso ad ambienti particolari</w:t>
      </w:r>
      <w:r w:rsidR="00AF4568">
        <w:rPr>
          <w:rFonts w:asciiTheme="minorHAnsi" w:hAnsiTheme="minorHAnsi"/>
          <w:sz w:val="22"/>
          <w:szCs w:val="22"/>
        </w:rPr>
        <w:t>.</w:t>
      </w:r>
    </w:p>
    <w:p w:rsidR="00B440ED" w:rsidRDefault="00B440ED" w:rsidP="00B56E06">
      <w:pPr>
        <w:spacing w:after="0" w:line="240" w:lineRule="auto"/>
        <w:ind w:left="567"/>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6644C" w:rsidRDefault="00F6644C" w:rsidP="003465DC">
      <w:pPr>
        <w:spacing w:after="0" w:line="240" w:lineRule="auto"/>
        <w:ind w:left="560"/>
        <w:jc w:val="both"/>
        <w:rPr>
          <w:rFonts w:ascii="Calibri" w:hAnsi="Calibri" w:cs="Calibri"/>
          <w:color w:val="000000"/>
          <w:sz w:val="18"/>
          <w:szCs w:val="18"/>
        </w:rPr>
      </w:pPr>
    </w:p>
    <w:p w:rsidR="00F527F2" w:rsidRDefault="00F527F2" w:rsidP="003465DC">
      <w:pPr>
        <w:spacing w:after="0" w:line="240" w:lineRule="auto"/>
        <w:ind w:left="560"/>
        <w:jc w:val="both"/>
        <w:rPr>
          <w:rFonts w:ascii="Calibri" w:hAnsi="Calibri" w:cs="Calibri"/>
          <w:color w:val="000000"/>
          <w:sz w:val="18"/>
          <w:szCs w:val="18"/>
        </w:rPr>
      </w:pPr>
    </w:p>
    <w:p w:rsidR="00F527F2" w:rsidRDefault="00F527F2" w:rsidP="003465DC">
      <w:pPr>
        <w:spacing w:after="0" w:line="240" w:lineRule="auto"/>
        <w:ind w:left="560"/>
        <w:jc w:val="both"/>
        <w:rPr>
          <w:rFonts w:ascii="Calibri" w:hAnsi="Calibri" w:cs="Calibri"/>
          <w:color w:val="000000"/>
          <w:sz w:val="18"/>
          <w:szCs w:val="18"/>
        </w:rPr>
      </w:pPr>
    </w:p>
    <w:p w:rsidR="00F527F2" w:rsidRDefault="00F527F2"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794F9A" w:rsidRDefault="00794F9A" w:rsidP="003465DC">
      <w:pPr>
        <w:spacing w:after="0" w:line="240" w:lineRule="auto"/>
        <w:ind w:left="560"/>
        <w:jc w:val="both"/>
        <w:rPr>
          <w:rFonts w:ascii="Calibri" w:hAnsi="Calibri" w:cs="Calibri"/>
          <w:color w:val="000000"/>
          <w:sz w:val="18"/>
          <w:szCs w:val="18"/>
        </w:rPr>
      </w:pPr>
    </w:p>
    <w:p w:rsidR="00F527F2" w:rsidRDefault="00F527F2" w:rsidP="003465DC">
      <w:pPr>
        <w:spacing w:after="0" w:line="240" w:lineRule="auto"/>
        <w:ind w:left="560"/>
        <w:jc w:val="both"/>
        <w:rPr>
          <w:rFonts w:ascii="Calibri" w:hAnsi="Calibri" w:cs="Calibri"/>
          <w:color w:val="000000"/>
          <w:sz w:val="18"/>
          <w:szCs w:val="18"/>
        </w:rPr>
      </w:pPr>
    </w:p>
    <w:p w:rsidR="00F527F2" w:rsidRDefault="00F527F2" w:rsidP="003465DC">
      <w:pPr>
        <w:spacing w:after="0" w:line="240" w:lineRule="auto"/>
        <w:ind w:left="560"/>
        <w:jc w:val="both"/>
        <w:rPr>
          <w:rFonts w:ascii="Calibri" w:hAnsi="Calibri" w:cs="Calibri"/>
          <w:color w:val="000000"/>
          <w:sz w:val="18"/>
          <w:szCs w:val="18"/>
        </w:rPr>
      </w:pPr>
    </w:p>
    <w:p w:rsidR="00F527F2" w:rsidRDefault="00F527F2" w:rsidP="003465DC">
      <w:pPr>
        <w:spacing w:after="0" w:line="240" w:lineRule="auto"/>
        <w:ind w:left="560"/>
        <w:jc w:val="both"/>
        <w:rPr>
          <w:rFonts w:ascii="Calibri" w:hAnsi="Calibri" w:cs="Calibri"/>
          <w:color w:val="000000"/>
          <w:sz w:val="18"/>
          <w:szCs w:val="18"/>
        </w:rPr>
      </w:pPr>
    </w:p>
    <w:p w:rsidR="00F527F2" w:rsidRDefault="00F527F2" w:rsidP="003465DC">
      <w:pPr>
        <w:spacing w:after="0" w:line="240" w:lineRule="auto"/>
        <w:ind w:left="560"/>
        <w:jc w:val="both"/>
        <w:rPr>
          <w:rFonts w:ascii="Calibri" w:hAnsi="Calibri" w:cs="Calibri"/>
          <w:color w:val="000000"/>
          <w:sz w:val="18"/>
          <w:szCs w:val="18"/>
        </w:rPr>
      </w:pPr>
    </w:p>
    <w:p w:rsidR="00116C6A" w:rsidRDefault="00116C6A" w:rsidP="003465DC">
      <w:pPr>
        <w:spacing w:after="0" w:line="240" w:lineRule="auto"/>
        <w:ind w:left="560"/>
        <w:jc w:val="both"/>
        <w:rPr>
          <w:rFonts w:ascii="Calibri" w:hAnsi="Calibri" w:cs="Calibri"/>
          <w:color w:val="000000"/>
          <w:sz w:val="18"/>
          <w:szCs w:val="18"/>
        </w:rPr>
      </w:pPr>
    </w:p>
    <w:p w:rsidR="00116C6A" w:rsidRDefault="00116C6A" w:rsidP="003465DC">
      <w:pPr>
        <w:spacing w:after="0" w:line="240" w:lineRule="auto"/>
        <w:ind w:left="560"/>
        <w:jc w:val="both"/>
        <w:rPr>
          <w:rFonts w:ascii="Calibri" w:hAnsi="Calibri" w:cs="Calibri"/>
          <w:color w:val="000000"/>
          <w:sz w:val="18"/>
          <w:szCs w:val="18"/>
        </w:rPr>
      </w:pPr>
    </w:p>
    <w:p w:rsidR="003261A8" w:rsidRPr="00116C6A" w:rsidRDefault="003261A8" w:rsidP="00A62057">
      <w:pPr>
        <w:pStyle w:val="Paragrafoelenco"/>
        <w:numPr>
          <w:ilvl w:val="0"/>
          <w:numId w:val="2"/>
        </w:numPr>
        <w:tabs>
          <w:tab w:val="left" w:pos="1134"/>
        </w:tabs>
        <w:autoSpaceDE w:val="0"/>
        <w:autoSpaceDN w:val="0"/>
        <w:adjustRightInd w:val="0"/>
        <w:spacing w:after="0" w:line="240" w:lineRule="auto"/>
        <w:ind w:left="567" w:firstLine="0"/>
        <w:jc w:val="both"/>
        <w:rPr>
          <w:rFonts w:ascii="Times" w:hAnsi="Times" w:cs="Calibri,Bold"/>
          <w:b/>
          <w:bCs/>
          <w:i/>
          <w:color w:val="006666"/>
        </w:rPr>
      </w:pPr>
      <w:r w:rsidRPr="00116C6A">
        <w:rPr>
          <w:rFonts w:ascii="Times" w:hAnsi="Times" w:cs="Calibri,Bold"/>
          <w:b/>
          <w:bCs/>
          <w:i/>
          <w:color w:val="006666"/>
        </w:rPr>
        <w:lastRenderedPageBreak/>
        <w:t>MODELLO DI DICHIARAZIONE ADEMPIMENTI D. LGS. 81/08 s.m.i.</w:t>
      </w:r>
      <w:r w:rsidR="006F0B78" w:rsidRPr="00116C6A">
        <w:rPr>
          <w:rFonts w:ascii="Times" w:hAnsi="Times" w:cs="Calibri,Bold"/>
          <w:b/>
          <w:bCs/>
          <w:i/>
          <w:color w:val="006666"/>
        </w:rPr>
        <w:t xml:space="preserve"> APPALTATORE</w:t>
      </w:r>
    </w:p>
    <w:p w:rsidR="003261A8" w:rsidRPr="00116C6A" w:rsidRDefault="003261A8" w:rsidP="00695ECD">
      <w:pPr>
        <w:pStyle w:val="Paragrafoelenco"/>
        <w:autoSpaceDE w:val="0"/>
        <w:autoSpaceDN w:val="0"/>
        <w:adjustRightInd w:val="0"/>
        <w:spacing w:after="0" w:line="240" w:lineRule="auto"/>
        <w:ind w:left="567"/>
        <w:rPr>
          <w:rFonts w:ascii="Times" w:hAnsi="Times" w:cs="Calibri,Bold"/>
          <w:b/>
          <w:bCs/>
          <w:i/>
          <w:color w:val="006666"/>
        </w:rPr>
      </w:pPr>
    </w:p>
    <w:p w:rsidR="003261A8" w:rsidRPr="00116C6A" w:rsidRDefault="003261A8" w:rsidP="000C0307">
      <w:pPr>
        <w:autoSpaceDE w:val="0"/>
        <w:autoSpaceDN w:val="0"/>
        <w:adjustRightInd w:val="0"/>
        <w:spacing w:after="0" w:line="240" w:lineRule="auto"/>
        <w:ind w:left="567"/>
        <w:jc w:val="right"/>
        <w:rPr>
          <w:rFonts w:ascii="Calibri" w:hAnsi="Calibri" w:cs="Calibri"/>
          <w:color w:val="000000"/>
        </w:rPr>
      </w:pPr>
      <w:r w:rsidRPr="00116C6A">
        <w:rPr>
          <w:rFonts w:ascii="Calibri" w:hAnsi="Calibri" w:cs="Calibri"/>
          <w:color w:val="000000"/>
        </w:rPr>
        <w:t>Spett.li</w:t>
      </w:r>
    </w:p>
    <w:p w:rsidR="003261A8" w:rsidRPr="00116C6A" w:rsidRDefault="003261A8" w:rsidP="000C0307">
      <w:pPr>
        <w:autoSpaceDE w:val="0"/>
        <w:autoSpaceDN w:val="0"/>
        <w:adjustRightInd w:val="0"/>
        <w:spacing w:after="0" w:line="240" w:lineRule="auto"/>
        <w:ind w:left="567"/>
        <w:jc w:val="right"/>
        <w:rPr>
          <w:rFonts w:ascii="Calibri" w:hAnsi="Calibri" w:cs="Calibri"/>
          <w:b/>
          <w:color w:val="000000"/>
          <w:sz w:val="24"/>
          <w:szCs w:val="24"/>
        </w:rPr>
      </w:pPr>
      <w:r w:rsidRPr="00116C6A">
        <w:rPr>
          <w:rFonts w:ascii="Calibri" w:hAnsi="Calibri" w:cs="Calibri"/>
          <w:b/>
          <w:color w:val="000000"/>
          <w:sz w:val="24"/>
          <w:szCs w:val="24"/>
        </w:rPr>
        <w:t>Istituti Fisioterapici Ospitalieri</w:t>
      </w:r>
    </w:p>
    <w:p w:rsidR="003261A8" w:rsidRPr="00116C6A" w:rsidRDefault="003261A8" w:rsidP="000C0307">
      <w:pPr>
        <w:autoSpaceDE w:val="0"/>
        <w:autoSpaceDN w:val="0"/>
        <w:adjustRightInd w:val="0"/>
        <w:spacing w:after="0" w:line="240" w:lineRule="auto"/>
        <w:ind w:left="567"/>
        <w:jc w:val="right"/>
        <w:rPr>
          <w:rFonts w:ascii="Calibri" w:hAnsi="Calibri" w:cs="Calibri"/>
          <w:color w:val="000000"/>
        </w:rPr>
      </w:pPr>
      <w:r w:rsidRPr="00116C6A">
        <w:rPr>
          <w:rFonts w:ascii="Calibri" w:hAnsi="Calibri" w:cs="Calibri"/>
          <w:color w:val="000000"/>
        </w:rPr>
        <w:t>Via Chianesi n. 53</w:t>
      </w:r>
    </w:p>
    <w:p w:rsidR="004A57D6" w:rsidRPr="00116C6A" w:rsidRDefault="003261A8" w:rsidP="000C0307">
      <w:pPr>
        <w:autoSpaceDE w:val="0"/>
        <w:autoSpaceDN w:val="0"/>
        <w:adjustRightInd w:val="0"/>
        <w:spacing w:after="0" w:line="240" w:lineRule="auto"/>
        <w:ind w:left="567"/>
        <w:jc w:val="right"/>
        <w:rPr>
          <w:rFonts w:ascii="Calibri,BoldItalic" w:hAnsi="Calibri,BoldItalic" w:cs="Calibri,BoldItalic"/>
          <w:b/>
          <w:bCs/>
          <w:i/>
          <w:iCs/>
          <w:color w:val="0000FF"/>
          <w:sz w:val="20"/>
          <w:szCs w:val="20"/>
        </w:rPr>
      </w:pPr>
      <w:r w:rsidRPr="00116C6A">
        <w:rPr>
          <w:rFonts w:ascii="Calibri" w:hAnsi="Calibri" w:cs="Calibri"/>
          <w:color w:val="000000"/>
        </w:rPr>
        <w:t>00144 - ROMA</w:t>
      </w:r>
    </w:p>
    <w:p w:rsidR="003261A8" w:rsidRPr="00116C6A" w:rsidRDefault="003261A8" w:rsidP="00695ECD">
      <w:pPr>
        <w:autoSpaceDE w:val="0"/>
        <w:autoSpaceDN w:val="0"/>
        <w:adjustRightInd w:val="0"/>
        <w:spacing w:after="0" w:line="240" w:lineRule="auto"/>
        <w:ind w:left="567"/>
        <w:jc w:val="center"/>
        <w:rPr>
          <w:rFonts w:ascii="Calibri,BoldItalic" w:hAnsi="Calibri,BoldItalic" w:cs="Calibri,BoldItalic"/>
          <w:b/>
          <w:bCs/>
          <w:i/>
          <w:iCs/>
          <w:color w:val="0000FF"/>
          <w:sz w:val="20"/>
          <w:szCs w:val="20"/>
        </w:rPr>
      </w:pPr>
      <w:r w:rsidRPr="00116C6A">
        <w:rPr>
          <w:rFonts w:ascii="Calibri,BoldItalic" w:hAnsi="Calibri,BoldItalic" w:cs="Calibri,BoldItalic"/>
          <w:b/>
          <w:bCs/>
          <w:i/>
          <w:iCs/>
          <w:color w:val="0000FF"/>
          <w:sz w:val="20"/>
          <w:szCs w:val="20"/>
        </w:rPr>
        <w:t>Su carta intestata dell’appaltatore</w:t>
      </w:r>
    </w:p>
    <w:p w:rsidR="004A57D6" w:rsidRPr="00116C6A" w:rsidRDefault="004A57D6" w:rsidP="00695ECD">
      <w:pPr>
        <w:autoSpaceDE w:val="0"/>
        <w:autoSpaceDN w:val="0"/>
        <w:adjustRightInd w:val="0"/>
        <w:spacing w:after="0" w:line="240" w:lineRule="auto"/>
        <w:ind w:left="567"/>
        <w:rPr>
          <w:rFonts w:ascii="Calibri" w:hAnsi="Calibri" w:cs="Calibri"/>
          <w:color w:val="000000"/>
        </w:rPr>
      </w:pPr>
    </w:p>
    <w:p w:rsidR="003261A8" w:rsidRPr="00116C6A" w:rsidRDefault="003261A8" w:rsidP="00695ECD">
      <w:pPr>
        <w:autoSpaceDE w:val="0"/>
        <w:autoSpaceDN w:val="0"/>
        <w:adjustRightInd w:val="0"/>
        <w:spacing w:after="0" w:line="240" w:lineRule="auto"/>
        <w:ind w:left="567"/>
        <w:rPr>
          <w:rFonts w:ascii="Calibri" w:hAnsi="Calibri" w:cs="Calibri"/>
          <w:color w:val="000000"/>
          <w:sz w:val="24"/>
          <w:szCs w:val="24"/>
        </w:rPr>
      </w:pPr>
      <w:r w:rsidRPr="00116C6A">
        <w:rPr>
          <w:rFonts w:ascii="Calibri" w:hAnsi="Calibri" w:cs="Calibri"/>
          <w:color w:val="000000"/>
        </w:rPr>
        <w:t xml:space="preserve">Oggetto APPALTO: </w:t>
      </w:r>
      <w:r w:rsidRPr="00116C6A">
        <w:rPr>
          <w:rFonts w:ascii="Calibri" w:hAnsi="Calibri" w:cs="Calibri"/>
          <w:color w:val="000000"/>
          <w:sz w:val="24"/>
          <w:szCs w:val="24"/>
        </w:rPr>
        <w:t>________________________________________________________________</w:t>
      </w:r>
    </w:p>
    <w:p w:rsidR="003261A8" w:rsidRPr="00116C6A" w:rsidRDefault="003261A8" w:rsidP="00695ECD">
      <w:pPr>
        <w:autoSpaceDE w:val="0"/>
        <w:autoSpaceDN w:val="0"/>
        <w:adjustRightInd w:val="0"/>
        <w:spacing w:after="0" w:line="240" w:lineRule="auto"/>
        <w:ind w:left="567"/>
        <w:rPr>
          <w:rFonts w:ascii="Calibri,Bold" w:hAnsi="Calibri,Bold" w:cs="Calibri,Bold"/>
          <w:b/>
          <w:bCs/>
          <w:color w:val="000000"/>
          <w:sz w:val="24"/>
          <w:szCs w:val="24"/>
        </w:rPr>
      </w:pPr>
      <w:r w:rsidRPr="00116C6A">
        <w:rPr>
          <w:rFonts w:ascii="Calibri,Bold" w:hAnsi="Calibri,Bold" w:cs="Calibri,Bold"/>
          <w:b/>
          <w:bCs/>
          <w:color w:val="000000"/>
          <w:sz w:val="24"/>
          <w:szCs w:val="24"/>
        </w:rPr>
        <w:t>Dichiarazione adempimenti sulla Sicurezza sul Lavoro - D. Lgs. 81/08 s.m.i.</w:t>
      </w:r>
    </w:p>
    <w:p w:rsidR="004A57D6" w:rsidRPr="00116C6A" w:rsidRDefault="004A57D6" w:rsidP="00695ECD">
      <w:pPr>
        <w:autoSpaceDE w:val="0"/>
        <w:autoSpaceDN w:val="0"/>
        <w:adjustRightInd w:val="0"/>
        <w:spacing w:after="0" w:line="240" w:lineRule="auto"/>
        <w:ind w:left="567"/>
        <w:rPr>
          <w:rFonts w:ascii="Calibri" w:hAnsi="Calibri" w:cs="Calibri"/>
          <w:color w:val="000000"/>
        </w:rPr>
      </w:pPr>
    </w:p>
    <w:p w:rsidR="003261A8" w:rsidRPr="00116C6A" w:rsidRDefault="003261A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Il sottoscritto_ _________________________________ (allegata fotocopia di valido documento d’identità)</w:t>
      </w:r>
    </w:p>
    <w:p w:rsidR="003261A8" w:rsidRPr="00116C6A" w:rsidRDefault="003261A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Legale Rappresentante o Titolare della Ditta ___________________________________________________</w:t>
      </w:r>
    </w:p>
    <w:p w:rsidR="003261A8" w:rsidRPr="00116C6A" w:rsidRDefault="003261A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con sede legale in ___________________________Via _____________________________________</w:t>
      </w:r>
    </w:p>
    <w:p w:rsidR="004A57D6" w:rsidRPr="00116C6A" w:rsidRDefault="004A57D6" w:rsidP="00695ECD">
      <w:pPr>
        <w:autoSpaceDE w:val="0"/>
        <w:autoSpaceDN w:val="0"/>
        <w:adjustRightInd w:val="0"/>
        <w:spacing w:after="0" w:line="240" w:lineRule="auto"/>
        <w:ind w:left="567"/>
        <w:rPr>
          <w:rFonts w:ascii="Calibri,Bold" w:hAnsi="Calibri,Bold" w:cs="Calibri,Bold"/>
          <w:b/>
          <w:bCs/>
          <w:color w:val="000000"/>
          <w:sz w:val="24"/>
          <w:szCs w:val="24"/>
          <w:u w:val="single"/>
        </w:rPr>
      </w:pPr>
    </w:p>
    <w:p w:rsidR="003261A8" w:rsidRPr="00116C6A" w:rsidRDefault="003261A8" w:rsidP="00695ECD">
      <w:pPr>
        <w:autoSpaceDE w:val="0"/>
        <w:autoSpaceDN w:val="0"/>
        <w:adjustRightInd w:val="0"/>
        <w:spacing w:after="0" w:line="240" w:lineRule="auto"/>
        <w:ind w:left="567"/>
        <w:rPr>
          <w:rFonts w:ascii="Calibri,Bold" w:hAnsi="Calibri,Bold" w:cs="Calibri,Bold"/>
          <w:b/>
          <w:bCs/>
          <w:color w:val="000000"/>
          <w:sz w:val="24"/>
          <w:szCs w:val="24"/>
          <w:u w:val="single"/>
        </w:rPr>
      </w:pPr>
      <w:r w:rsidRPr="00116C6A">
        <w:rPr>
          <w:rFonts w:ascii="Calibri,Bold" w:hAnsi="Calibri,Bold" w:cs="Calibri,Bold"/>
          <w:b/>
          <w:bCs/>
          <w:color w:val="000000"/>
          <w:sz w:val="24"/>
          <w:szCs w:val="24"/>
          <w:u w:val="single"/>
        </w:rPr>
        <w:t>dichiara quanto segue</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1. Che il personale impiegato per l’Appalto in oggetto:</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dotato delle abilitazioni necessarie;</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risulta idoneo alle mansioni specifiche, in conformità alla sorveglianza sanitaria ove prevista - art.41 D.</w:t>
      </w:r>
      <w:r w:rsidR="00695ECD" w:rsidRPr="00116C6A">
        <w:rPr>
          <w:rFonts w:ascii="Calibri" w:hAnsi="Calibri" w:cs="Calibri"/>
          <w:color w:val="000000"/>
        </w:rPr>
        <w:t xml:space="preserve"> </w:t>
      </w:r>
      <w:r w:rsidRPr="00116C6A">
        <w:rPr>
          <w:rFonts w:ascii="Calibri" w:hAnsi="Calibri" w:cs="Calibri"/>
          <w:color w:val="000000"/>
        </w:rPr>
        <w:t>Lgs. 81/08 s.m.i.;</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adeguatamente informato e formato sulle misure di prevenzione e protezione relative alle mansioni</w:t>
      </w:r>
      <w:r w:rsidR="00695ECD" w:rsidRPr="00116C6A">
        <w:rPr>
          <w:rFonts w:ascii="Calibri" w:hAnsi="Calibri" w:cs="Calibri"/>
          <w:color w:val="000000"/>
        </w:rPr>
        <w:t xml:space="preserve"> </w:t>
      </w:r>
      <w:r w:rsidRPr="00116C6A">
        <w:rPr>
          <w:rFonts w:ascii="Calibri" w:hAnsi="Calibri" w:cs="Calibri"/>
          <w:color w:val="000000"/>
        </w:rPr>
        <w:t>svolte, sulle procedure di emergenza e di primo soccorso - art. 36-37 D. Lgs. 81/08;</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dotato di ausili, dispositivi di protezione individuali, idonei alla sicurezza del lavoro da eseguire;</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riconoscibile tramite tessera di riconoscimento esposta bene in vista sugli indumenti, corredata di</w:t>
      </w:r>
      <w:r w:rsidR="004A57D6" w:rsidRPr="00116C6A">
        <w:rPr>
          <w:rFonts w:ascii="Calibri" w:hAnsi="Calibri" w:cs="Calibri"/>
          <w:color w:val="000000"/>
        </w:rPr>
        <w:t xml:space="preserve"> </w:t>
      </w:r>
      <w:r w:rsidRPr="00116C6A">
        <w:rPr>
          <w:rFonts w:ascii="Calibri" w:hAnsi="Calibri" w:cs="Calibri"/>
          <w:color w:val="000000"/>
        </w:rPr>
        <w:t>fotografia, e contenente le generalità del lavoratore, l'indicazione del datore di lavoro e dell’impresa in</w:t>
      </w:r>
      <w:r w:rsidR="00695ECD" w:rsidRPr="00116C6A">
        <w:rPr>
          <w:rFonts w:ascii="Calibri" w:hAnsi="Calibri" w:cs="Calibri"/>
          <w:color w:val="000000"/>
        </w:rPr>
        <w:t xml:space="preserve"> </w:t>
      </w:r>
      <w:r w:rsidRPr="00116C6A">
        <w:rPr>
          <w:rFonts w:ascii="Calibri" w:hAnsi="Calibri" w:cs="Calibri"/>
          <w:color w:val="000000"/>
        </w:rPr>
        <w:t>appalto;</w:t>
      </w:r>
    </w:p>
    <w:p w:rsidR="003261A8" w:rsidRPr="00116C6A" w:rsidRDefault="004A57D6"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 xml:space="preserve">       </w:t>
      </w:r>
      <w:r w:rsidR="003261A8" w:rsidRPr="00116C6A">
        <w:rPr>
          <w:rFonts w:ascii="Calibri" w:hAnsi="Calibri" w:cs="Calibri"/>
          <w:color w:val="000000"/>
        </w:rPr>
        <w:t>2. Che l’Appaltatore possiede il Documento di Valutazione dei Rischi ed il programma di miglioramento,</w:t>
      </w:r>
      <w:r w:rsidRPr="00116C6A">
        <w:rPr>
          <w:rFonts w:ascii="Calibri" w:hAnsi="Calibri" w:cs="Calibri"/>
          <w:color w:val="000000"/>
        </w:rPr>
        <w:t xml:space="preserve"> </w:t>
      </w:r>
      <w:r w:rsidR="000C0307" w:rsidRPr="00116C6A">
        <w:rPr>
          <w:rFonts w:ascii="Calibri" w:hAnsi="Calibri" w:cs="Calibri"/>
          <w:color w:val="000000"/>
        </w:rPr>
        <w:t>a</w:t>
      </w:r>
      <w:r w:rsidRPr="00116C6A">
        <w:rPr>
          <w:rFonts w:ascii="Calibri" w:hAnsi="Calibri" w:cs="Calibri"/>
          <w:color w:val="000000"/>
        </w:rPr>
        <w:t xml:space="preserve">rt. </w:t>
      </w:r>
      <w:r w:rsidR="003261A8" w:rsidRPr="00116C6A">
        <w:rPr>
          <w:rFonts w:ascii="Calibri" w:hAnsi="Calibri" w:cs="Calibri"/>
          <w:color w:val="000000"/>
        </w:rPr>
        <w:t xml:space="preserve">17 </w:t>
      </w:r>
      <w:r w:rsidRPr="00116C6A">
        <w:rPr>
          <w:rFonts w:ascii="Calibri" w:hAnsi="Calibri" w:cs="Calibri"/>
          <w:color w:val="000000"/>
        </w:rPr>
        <w:t xml:space="preserve"> </w:t>
      </w:r>
      <w:r w:rsidR="003261A8" w:rsidRPr="00116C6A">
        <w:rPr>
          <w:rFonts w:ascii="Calibri" w:hAnsi="Calibri" w:cs="Calibri"/>
          <w:color w:val="000000"/>
        </w:rPr>
        <w:t>D. Lgs. 81/08, con evidenza della tutela di ogni lavoratore e di ogni attività;</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3. Che i mezzi e le attrezzature previsti per l’esecuzione dell’Appalto sono idonei, conformi alle norme di</w:t>
      </w:r>
      <w:r w:rsidR="00695ECD" w:rsidRPr="00116C6A">
        <w:rPr>
          <w:rFonts w:ascii="Calibri" w:hAnsi="Calibri" w:cs="Calibri"/>
          <w:color w:val="000000"/>
        </w:rPr>
        <w:t xml:space="preserve"> </w:t>
      </w:r>
      <w:r w:rsidR="004A57D6" w:rsidRPr="00116C6A">
        <w:rPr>
          <w:rFonts w:ascii="Calibri" w:hAnsi="Calibri" w:cs="Calibri"/>
          <w:color w:val="000000"/>
        </w:rPr>
        <w:t xml:space="preserve">   </w:t>
      </w:r>
      <w:r w:rsidRPr="00116C6A">
        <w:rPr>
          <w:rFonts w:ascii="Calibri" w:hAnsi="Calibri" w:cs="Calibri"/>
          <w:color w:val="000000"/>
        </w:rPr>
        <w:t>sicurezza vigenti, dotati dei necessari documenti di certificazione e controllo;</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4. Che l’Appaltatore adotta/non adotta un sistema ex-D. Lgs. 231/01 relativo almeno ai reati legati</w:t>
      </w:r>
      <w:r w:rsidR="004A57D6" w:rsidRPr="00116C6A">
        <w:rPr>
          <w:rFonts w:ascii="Calibri" w:hAnsi="Calibri" w:cs="Calibri"/>
          <w:color w:val="000000"/>
        </w:rPr>
        <w:t xml:space="preserve"> </w:t>
      </w:r>
      <w:r w:rsidRPr="00116C6A">
        <w:rPr>
          <w:rFonts w:ascii="Calibri" w:hAnsi="Calibri" w:cs="Calibri"/>
          <w:color w:val="000000"/>
        </w:rPr>
        <w:t>all’igiene e sicurezza sul lavoro di cui all’art. 300 del D. Lgs 81/08 s.m.i.;</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5. Che il costo relativo alla sicurezza del lavoro è indicato nell’offerta, e dettagliato nelle misure adottate</w:t>
      </w:r>
      <w:r w:rsidR="000C0307" w:rsidRPr="00116C6A">
        <w:rPr>
          <w:rFonts w:ascii="Calibri" w:hAnsi="Calibri" w:cs="Calibri"/>
          <w:color w:val="000000"/>
        </w:rPr>
        <w:t xml:space="preserve"> </w:t>
      </w:r>
      <w:r w:rsidR="004A57D6" w:rsidRPr="00116C6A">
        <w:rPr>
          <w:rFonts w:ascii="Calibri" w:hAnsi="Calibri" w:cs="Calibri"/>
          <w:color w:val="000000"/>
        </w:rPr>
        <w:t xml:space="preserve">    </w:t>
      </w:r>
      <w:r w:rsidRPr="00116C6A">
        <w:rPr>
          <w:rFonts w:ascii="Calibri" w:hAnsi="Calibri" w:cs="Calibri"/>
          <w:color w:val="000000"/>
        </w:rPr>
        <w:t>rispetto all'entità e alle caratteristiche dei lavori, dei servizi e forniture;</w:t>
      </w:r>
    </w:p>
    <w:p w:rsidR="003261A8" w:rsidRPr="00116C6A" w:rsidRDefault="003261A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6. Che s’impegna a trasferire tutte le informazioni di Cooperazione e Coordinamento nonché procedure di</w:t>
      </w:r>
      <w:r w:rsidR="000C0307" w:rsidRPr="00116C6A">
        <w:rPr>
          <w:rFonts w:ascii="Calibri" w:hAnsi="Calibri" w:cs="Calibri"/>
          <w:color w:val="000000"/>
        </w:rPr>
        <w:t xml:space="preserve"> </w:t>
      </w:r>
      <w:r w:rsidR="004A57D6" w:rsidRPr="00116C6A">
        <w:rPr>
          <w:rFonts w:ascii="Calibri" w:hAnsi="Calibri" w:cs="Calibri"/>
          <w:color w:val="000000"/>
        </w:rPr>
        <w:t xml:space="preserve">     </w:t>
      </w:r>
      <w:r w:rsidRPr="00116C6A">
        <w:rPr>
          <w:rFonts w:ascii="Calibri" w:hAnsi="Calibri" w:cs="Calibri"/>
          <w:color w:val="000000"/>
        </w:rPr>
        <w:t>sicurezza ed istruzioni di lavoro ad ogni eventuale subappaltatore vigilando sulla loro corretta</w:t>
      </w:r>
      <w:r w:rsidR="004A57D6" w:rsidRPr="00116C6A">
        <w:rPr>
          <w:rFonts w:ascii="Calibri" w:hAnsi="Calibri" w:cs="Calibri"/>
          <w:color w:val="000000"/>
        </w:rPr>
        <w:t xml:space="preserve"> </w:t>
      </w:r>
      <w:r w:rsidRPr="00116C6A">
        <w:rPr>
          <w:rFonts w:ascii="Calibri" w:hAnsi="Calibri" w:cs="Calibri"/>
          <w:color w:val="000000"/>
        </w:rPr>
        <w:t>applicazione.</w:t>
      </w:r>
    </w:p>
    <w:p w:rsidR="004A57D6" w:rsidRPr="00116C6A" w:rsidRDefault="004A57D6" w:rsidP="00695ECD">
      <w:pPr>
        <w:autoSpaceDE w:val="0"/>
        <w:autoSpaceDN w:val="0"/>
        <w:adjustRightInd w:val="0"/>
        <w:spacing w:after="0" w:line="240" w:lineRule="auto"/>
        <w:ind w:left="567"/>
        <w:jc w:val="both"/>
        <w:rPr>
          <w:rFonts w:ascii="Calibri" w:hAnsi="Calibri" w:cs="Calibri"/>
          <w:color w:val="000000"/>
        </w:rPr>
      </w:pPr>
    </w:p>
    <w:p w:rsidR="003261A8" w:rsidRPr="00116C6A" w:rsidRDefault="003261A8" w:rsidP="00695ECD">
      <w:pPr>
        <w:autoSpaceDE w:val="0"/>
        <w:autoSpaceDN w:val="0"/>
        <w:adjustRightInd w:val="0"/>
        <w:spacing w:after="0" w:line="240" w:lineRule="auto"/>
        <w:ind w:left="567"/>
        <w:rPr>
          <w:rFonts w:ascii="Calibri,Bold" w:hAnsi="Calibri,Bold" w:cs="Calibri,Bold"/>
          <w:b/>
          <w:bCs/>
          <w:color w:val="000000"/>
          <w:sz w:val="24"/>
          <w:szCs w:val="24"/>
          <w:u w:val="single"/>
        </w:rPr>
      </w:pPr>
      <w:r w:rsidRPr="00116C6A">
        <w:rPr>
          <w:rFonts w:ascii="Calibri,Bold" w:hAnsi="Calibri,Bold" w:cs="Calibri,Bold"/>
          <w:b/>
          <w:bCs/>
          <w:color w:val="000000"/>
          <w:sz w:val="24"/>
          <w:szCs w:val="24"/>
          <w:u w:val="single"/>
        </w:rPr>
        <w:t>Si comunica inoltre</w:t>
      </w:r>
    </w:p>
    <w:p w:rsidR="004A57D6" w:rsidRPr="00116C6A" w:rsidRDefault="004A57D6" w:rsidP="00695ECD">
      <w:pPr>
        <w:autoSpaceDE w:val="0"/>
        <w:autoSpaceDN w:val="0"/>
        <w:adjustRightInd w:val="0"/>
        <w:spacing w:after="0" w:line="240" w:lineRule="auto"/>
        <w:ind w:left="567"/>
        <w:rPr>
          <w:rFonts w:ascii="Calibri" w:hAnsi="Calibri" w:cs="Calibri"/>
          <w:color w:val="000000"/>
        </w:rPr>
      </w:pPr>
    </w:p>
    <w:p w:rsidR="003261A8" w:rsidRPr="00116C6A" w:rsidRDefault="003261A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Datore di lavoro :_________________________________________ Tel. __________ e-mail_____________</w:t>
      </w:r>
    </w:p>
    <w:p w:rsidR="004A57D6" w:rsidRPr="00116C6A" w:rsidRDefault="004A57D6" w:rsidP="00695ECD">
      <w:pPr>
        <w:autoSpaceDE w:val="0"/>
        <w:autoSpaceDN w:val="0"/>
        <w:adjustRightInd w:val="0"/>
        <w:spacing w:after="0" w:line="240" w:lineRule="auto"/>
        <w:ind w:left="567"/>
        <w:rPr>
          <w:rFonts w:ascii="Calibri" w:hAnsi="Calibri" w:cs="Calibri"/>
          <w:color w:val="000000"/>
        </w:rPr>
      </w:pPr>
    </w:p>
    <w:p w:rsidR="003261A8" w:rsidRPr="00116C6A" w:rsidRDefault="003261A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Responsabile Servizio Prev. e Protezione : _____________________ Tel. __________ e-mail_____________</w:t>
      </w:r>
    </w:p>
    <w:p w:rsidR="004A57D6" w:rsidRPr="00116C6A" w:rsidRDefault="004A57D6" w:rsidP="00695ECD">
      <w:pPr>
        <w:autoSpaceDE w:val="0"/>
        <w:autoSpaceDN w:val="0"/>
        <w:adjustRightInd w:val="0"/>
        <w:spacing w:after="0" w:line="240" w:lineRule="auto"/>
        <w:ind w:left="567"/>
        <w:rPr>
          <w:rFonts w:ascii="Calibri" w:hAnsi="Calibri" w:cs="Calibri"/>
          <w:color w:val="000000"/>
        </w:rPr>
      </w:pPr>
    </w:p>
    <w:p w:rsidR="003261A8" w:rsidRPr="00116C6A" w:rsidRDefault="003261A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Medico Competente:______________________________________ Tel. __________ e-mail_____________</w:t>
      </w:r>
    </w:p>
    <w:p w:rsidR="004A57D6" w:rsidRPr="00116C6A" w:rsidRDefault="004A57D6" w:rsidP="00695ECD">
      <w:pPr>
        <w:spacing w:after="0" w:line="240" w:lineRule="auto"/>
        <w:ind w:left="567"/>
        <w:jc w:val="both"/>
        <w:rPr>
          <w:rFonts w:ascii="Calibri" w:hAnsi="Calibri" w:cs="Calibri"/>
          <w:color w:val="000000"/>
        </w:rPr>
      </w:pPr>
    </w:p>
    <w:p w:rsidR="003261A8" w:rsidRPr="00116C6A" w:rsidRDefault="003261A8" w:rsidP="00695ECD">
      <w:pPr>
        <w:spacing w:after="0" w:line="240" w:lineRule="auto"/>
        <w:ind w:left="567"/>
        <w:jc w:val="both"/>
        <w:rPr>
          <w:rFonts w:ascii="Calibri" w:hAnsi="Calibri" w:cs="Calibri"/>
          <w:color w:val="000000"/>
        </w:rPr>
      </w:pPr>
      <w:r w:rsidRPr="00116C6A">
        <w:rPr>
          <w:rFonts w:ascii="Calibri" w:hAnsi="Calibri" w:cs="Calibri"/>
          <w:color w:val="000000"/>
        </w:rPr>
        <w:t xml:space="preserve">Lì, ___________________ </w:t>
      </w:r>
      <w:r w:rsidR="000C0307" w:rsidRPr="00116C6A">
        <w:rPr>
          <w:rFonts w:ascii="Calibri" w:hAnsi="Calibri" w:cs="Calibri"/>
          <w:color w:val="000000"/>
        </w:rPr>
        <w:t xml:space="preserve">                                                                        </w:t>
      </w:r>
      <w:r w:rsidRPr="00116C6A">
        <w:rPr>
          <w:rFonts w:ascii="Calibri" w:hAnsi="Calibri" w:cs="Calibri"/>
          <w:color w:val="000000"/>
        </w:rPr>
        <w:t>In fede, f.to________________________</w:t>
      </w:r>
    </w:p>
    <w:p w:rsidR="006F0B78" w:rsidRPr="00116C6A" w:rsidRDefault="006F0B78" w:rsidP="00695ECD">
      <w:pPr>
        <w:spacing w:after="0" w:line="240" w:lineRule="auto"/>
        <w:ind w:left="567"/>
        <w:jc w:val="both"/>
        <w:rPr>
          <w:rFonts w:ascii="Calibri" w:hAnsi="Calibri" w:cs="Calibri"/>
          <w:color w:val="000000"/>
        </w:rPr>
      </w:pPr>
    </w:p>
    <w:p w:rsidR="00F527F2" w:rsidRPr="00116C6A" w:rsidRDefault="00F527F2" w:rsidP="00695ECD">
      <w:pPr>
        <w:spacing w:after="0" w:line="240" w:lineRule="auto"/>
        <w:ind w:left="567"/>
        <w:jc w:val="both"/>
        <w:rPr>
          <w:rFonts w:ascii="Calibri" w:hAnsi="Calibri" w:cs="Calibri"/>
          <w:color w:val="000000"/>
        </w:rPr>
      </w:pPr>
    </w:p>
    <w:p w:rsidR="006F0B78" w:rsidRPr="00116C6A" w:rsidRDefault="006F0B78" w:rsidP="00A62057">
      <w:pPr>
        <w:pStyle w:val="Paragrafoelenco"/>
        <w:numPr>
          <w:ilvl w:val="0"/>
          <w:numId w:val="2"/>
        </w:numPr>
        <w:tabs>
          <w:tab w:val="left" w:pos="567"/>
          <w:tab w:val="left" w:pos="1276"/>
        </w:tabs>
        <w:autoSpaceDE w:val="0"/>
        <w:autoSpaceDN w:val="0"/>
        <w:adjustRightInd w:val="0"/>
        <w:spacing w:after="0" w:line="240" w:lineRule="auto"/>
        <w:ind w:left="567" w:firstLine="0"/>
        <w:jc w:val="center"/>
        <w:rPr>
          <w:rFonts w:ascii="Times" w:hAnsi="Times" w:cs="Calibri,Bold"/>
          <w:b/>
          <w:bCs/>
          <w:i/>
          <w:color w:val="006666"/>
        </w:rPr>
      </w:pPr>
      <w:r w:rsidRPr="00116C6A">
        <w:rPr>
          <w:rFonts w:ascii="Times" w:hAnsi="Times" w:cs="Calibri,Bold"/>
          <w:b/>
          <w:bCs/>
          <w:i/>
          <w:color w:val="006666"/>
        </w:rPr>
        <w:lastRenderedPageBreak/>
        <w:t>MODELLO DI DICHIARAZIONE ADEMPIMENTI D. LGS. 81/08 s.m.i. SUBAPPALTATORE</w:t>
      </w:r>
    </w:p>
    <w:p w:rsidR="006F0B78" w:rsidRPr="00116C6A" w:rsidRDefault="006F0B78" w:rsidP="000C0307">
      <w:pPr>
        <w:pStyle w:val="Paragrafoelenco"/>
        <w:tabs>
          <w:tab w:val="left" w:pos="567"/>
        </w:tabs>
        <w:autoSpaceDE w:val="0"/>
        <w:autoSpaceDN w:val="0"/>
        <w:adjustRightInd w:val="0"/>
        <w:spacing w:after="0" w:line="240" w:lineRule="auto"/>
        <w:ind w:left="567"/>
        <w:rPr>
          <w:rFonts w:ascii="Times" w:hAnsi="Times" w:cs="Calibri,Bold"/>
          <w:b/>
          <w:bCs/>
          <w:i/>
          <w:color w:val="006666"/>
        </w:rPr>
      </w:pPr>
    </w:p>
    <w:p w:rsidR="006F0B78" w:rsidRPr="00116C6A" w:rsidRDefault="006F0B78" w:rsidP="000C0307">
      <w:pPr>
        <w:autoSpaceDE w:val="0"/>
        <w:autoSpaceDN w:val="0"/>
        <w:adjustRightInd w:val="0"/>
        <w:spacing w:after="0" w:line="240" w:lineRule="auto"/>
        <w:ind w:left="567"/>
        <w:jc w:val="right"/>
        <w:rPr>
          <w:rFonts w:ascii="Calibri" w:hAnsi="Calibri" w:cs="Calibri"/>
          <w:color w:val="000000"/>
        </w:rPr>
      </w:pPr>
      <w:r w:rsidRPr="00116C6A">
        <w:rPr>
          <w:rFonts w:ascii="Calibri" w:hAnsi="Calibri" w:cs="Calibri"/>
          <w:color w:val="000000"/>
        </w:rPr>
        <w:t xml:space="preserve">     Spett.li</w:t>
      </w:r>
    </w:p>
    <w:p w:rsidR="006F0B78" w:rsidRPr="00116C6A" w:rsidRDefault="006F0B78" w:rsidP="000C0307">
      <w:pPr>
        <w:autoSpaceDE w:val="0"/>
        <w:autoSpaceDN w:val="0"/>
        <w:adjustRightInd w:val="0"/>
        <w:spacing w:after="0" w:line="240" w:lineRule="auto"/>
        <w:ind w:left="567"/>
        <w:jc w:val="right"/>
        <w:rPr>
          <w:rFonts w:ascii="Calibri" w:hAnsi="Calibri" w:cs="Calibri"/>
          <w:b/>
          <w:color w:val="000000"/>
          <w:sz w:val="24"/>
          <w:szCs w:val="24"/>
        </w:rPr>
      </w:pPr>
      <w:r w:rsidRPr="00116C6A">
        <w:rPr>
          <w:rFonts w:ascii="Calibri" w:hAnsi="Calibri" w:cs="Calibri"/>
          <w:b/>
          <w:color w:val="000000"/>
          <w:sz w:val="24"/>
          <w:szCs w:val="24"/>
        </w:rPr>
        <w:t>Istituti Fisioterapici Ospitalieri</w:t>
      </w:r>
    </w:p>
    <w:p w:rsidR="006F0B78" w:rsidRPr="00116C6A" w:rsidRDefault="006F0B78" w:rsidP="000C0307">
      <w:pPr>
        <w:autoSpaceDE w:val="0"/>
        <w:autoSpaceDN w:val="0"/>
        <w:adjustRightInd w:val="0"/>
        <w:spacing w:after="0" w:line="240" w:lineRule="auto"/>
        <w:ind w:left="567"/>
        <w:jc w:val="right"/>
        <w:rPr>
          <w:rFonts w:ascii="Calibri" w:hAnsi="Calibri" w:cs="Calibri"/>
          <w:color w:val="000000"/>
        </w:rPr>
      </w:pPr>
      <w:r w:rsidRPr="00116C6A">
        <w:rPr>
          <w:rFonts w:ascii="Calibri" w:hAnsi="Calibri" w:cs="Calibri"/>
          <w:color w:val="000000"/>
        </w:rPr>
        <w:t>Via Chianesi n. 53</w:t>
      </w:r>
    </w:p>
    <w:p w:rsidR="006F0B78" w:rsidRPr="00116C6A" w:rsidRDefault="006F0B78" w:rsidP="000C0307">
      <w:pPr>
        <w:autoSpaceDE w:val="0"/>
        <w:autoSpaceDN w:val="0"/>
        <w:adjustRightInd w:val="0"/>
        <w:spacing w:after="0" w:line="240" w:lineRule="auto"/>
        <w:ind w:left="567"/>
        <w:jc w:val="right"/>
        <w:rPr>
          <w:rFonts w:ascii="Calibri" w:hAnsi="Calibri" w:cs="Calibri"/>
          <w:color w:val="000000"/>
        </w:rPr>
      </w:pPr>
      <w:r w:rsidRPr="00116C6A">
        <w:rPr>
          <w:rFonts w:ascii="Calibri" w:hAnsi="Calibri" w:cs="Calibri"/>
          <w:color w:val="000000"/>
        </w:rPr>
        <w:t>00144 - ROMA</w:t>
      </w:r>
    </w:p>
    <w:p w:rsidR="006F0B78" w:rsidRPr="00116C6A" w:rsidRDefault="006F0B78" w:rsidP="00695ECD">
      <w:pPr>
        <w:autoSpaceDE w:val="0"/>
        <w:autoSpaceDN w:val="0"/>
        <w:adjustRightInd w:val="0"/>
        <w:spacing w:after="0" w:line="240" w:lineRule="auto"/>
        <w:ind w:left="567"/>
        <w:rPr>
          <w:rFonts w:ascii="Calibri,BoldItalic" w:hAnsi="Calibri,BoldItalic" w:cs="Calibri,BoldItalic"/>
          <w:b/>
          <w:bCs/>
          <w:i/>
          <w:iCs/>
          <w:color w:val="0000FF"/>
          <w:sz w:val="20"/>
          <w:szCs w:val="20"/>
        </w:rPr>
      </w:pPr>
    </w:p>
    <w:p w:rsidR="006F0B78" w:rsidRPr="00116C6A" w:rsidRDefault="006F0B78" w:rsidP="000C0307">
      <w:pPr>
        <w:autoSpaceDE w:val="0"/>
        <w:autoSpaceDN w:val="0"/>
        <w:adjustRightInd w:val="0"/>
        <w:spacing w:after="0" w:line="240" w:lineRule="auto"/>
        <w:ind w:left="567"/>
        <w:jc w:val="center"/>
        <w:rPr>
          <w:rFonts w:ascii="Calibri,BoldItalic" w:hAnsi="Calibri,BoldItalic" w:cs="Calibri,BoldItalic"/>
          <w:b/>
          <w:bCs/>
          <w:i/>
          <w:iCs/>
          <w:color w:val="0000FF"/>
          <w:sz w:val="20"/>
          <w:szCs w:val="20"/>
        </w:rPr>
      </w:pPr>
      <w:r w:rsidRPr="00116C6A">
        <w:rPr>
          <w:rFonts w:ascii="Calibri,BoldItalic" w:hAnsi="Calibri,BoldItalic" w:cs="Calibri,BoldItalic"/>
          <w:b/>
          <w:bCs/>
          <w:i/>
          <w:iCs/>
          <w:color w:val="0000FF"/>
          <w:sz w:val="20"/>
          <w:szCs w:val="20"/>
        </w:rPr>
        <w:t>Su carta intestata del Subappaltatore</w:t>
      </w:r>
    </w:p>
    <w:p w:rsidR="006F0B78" w:rsidRPr="00116C6A" w:rsidRDefault="006F0B78"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 w:hAnsi="Calibri" w:cs="Calibri"/>
          <w:color w:val="000000"/>
          <w:sz w:val="24"/>
          <w:szCs w:val="24"/>
        </w:rPr>
      </w:pPr>
      <w:r w:rsidRPr="00116C6A">
        <w:rPr>
          <w:rFonts w:ascii="Calibri" w:hAnsi="Calibri" w:cs="Calibri"/>
          <w:color w:val="000000"/>
        </w:rPr>
        <w:t xml:space="preserve">Oggetto APPALTO: </w:t>
      </w:r>
      <w:r w:rsidRPr="00116C6A">
        <w:rPr>
          <w:rFonts w:ascii="Calibri" w:hAnsi="Calibri" w:cs="Calibri"/>
          <w:color w:val="000000"/>
          <w:sz w:val="24"/>
          <w:szCs w:val="24"/>
        </w:rPr>
        <w:t>________________________________________________________________</w:t>
      </w:r>
    </w:p>
    <w:p w:rsidR="006F0B78" w:rsidRPr="00116C6A" w:rsidRDefault="006F0B78" w:rsidP="00695ECD">
      <w:pPr>
        <w:autoSpaceDE w:val="0"/>
        <w:autoSpaceDN w:val="0"/>
        <w:adjustRightInd w:val="0"/>
        <w:spacing w:after="0" w:line="240" w:lineRule="auto"/>
        <w:ind w:left="567"/>
        <w:rPr>
          <w:rFonts w:ascii="Calibri,Bold" w:hAnsi="Calibri,Bold" w:cs="Calibri,Bold"/>
          <w:b/>
          <w:bCs/>
          <w:color w:val="000000"/>
          <w:sz w:val="24"/>
          <w:szCs w:val="24"/>
        </w:rPr>
      </w:pPr>
      <w:r w:rsidRPr="00116C6A">
        <w:rPr>
          <w:rFonts w:ascii="Calibri,Bold" w:hAnsi="Calibri,Bold" w:cs="Calibri,Bold"/>
          <w:b/>
          <w:bCs/>
          <w:color w:val="000000"/>
          <w:sz w:val="24"/>
          <w:szCs w:val="24"/>
        </w:rPr>
        <w:t>Dichiarazione adempimenti sulla Sicurezza sul Lavoro - D. Lgs. 81/08 s.m.i.</w:t>
      </w:r>
    </w:p>
    <w:p w:rsidR="006F0B78" w:rsidRPr="00116C6A" w:rsidRDefault="006F0B78"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Il sottoscritto_ _________________________________ (allegata fotocopia di valido documento d’identità)</w:t>
      </w:r>
    </w:p>
    <w:p w:rsidR="006F0B78" w:rsidRPr="00116C6A" w:rsidRDefault="006F0B78"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Legale Rappresentante o Titolare della Ditta ___________________________________________________</w:t>
      </w:r>
    </w:p>
    <w:p w:rsidR="006F0B78" w:rsidRPr="00116C6A" w:rsidRDefault="006F0B78"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con sede legale in ___________________________Via _____________________________________</w:t>
      </w:r>
    </w:p>
    <w:p w:rsidR="006F0B78" w:rsidRPr="00116C6A" w:rsidRDefault="006F0B78" w:rsidP="00695ECD">
      <w:pPr>
        <w:autoSpaceDE w:val="0"/>
        <w:autoSpaceDN w:val="0"/>
        <w:adjustRightInd w:val="0"/>
        <w:spacing w:after="0" w:line="240" w:lineRule="auto"/>
        <w:ind w:left="567"/>
        <w:rPr>
          <w:rFonts w:ascii="Calibri,Bold" w:hAnsi="Calibri,Bold" w:cs="Calibri,Bold"/>
          <w:b/>
          <w:bCs/>
          <w:color w:val="000000"/>
          <w:sz w:val="24"/>
          <w:szCs w:val="24"/>
          <w:u w:val="single"/>
        </w:rPr>
      </w:pPr>
    </w:p>
    <w:p w:rsidR="006F0B78" w:rsidRPr="00116C6A" w:rsidRDefault="006F0B78" w:rsidP="00695ECD">
      <w:pPr>
        <w:autoSpaceDE w:val="0"/>
        <w:autoSpaceDN w:val="0"/>
        <w:adjustRightInd w:val="0"/>
        <w:spacing w:after="0" w:line="240" w:lineRule="auto"/>
        <w:ind w:left="567"/>
        <w:rPr>
          <w:rFonts w:ascii="Calibri,Bold" w:hAnsi="Calibri,Bold" w:cs="Calibri,Bold"/>
          <w:b/>
          <w:bCs/>
          <w:color w:val="000000"/>
          <w:sz w:val="24"/>
          <w:szCs w:val="24"/>
          <w:u w:val="single"/>
        </w:rPr>
      </w:pPr>
      <w:r w:rsidRPr="00116C6A">
        <w:rPr>
          <w:rFonts w:ascii="Calibri,Bold" w:hAnsi="Calibri,Bold" w:cs="Calibri,Bold"/>
          <w:b/>
          <w:bCs/>
          <w:color w:val="000000"/>
          <w:sz w:val="24"/>
          <w:szCs w:val="24"/>
          <w:u w:val="single"/>
        </w:rPr>
        <w:t>dichiara quanto segue</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1. Che il personale impiegato per l’Appalto in oggetto:</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dotato delle abilitazioni necessarie;</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risulta idoneo alle mansioni specifiche, in conformità alla sorveglianza sanitaria ove prevista - art.41 D.Lgs. 81/08 s.m.i.;</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adeguatamente informato e formato sulle misure di prevenzione e protezione relative alle mansioni</w:t>
      </w:r>
      <w:r w:rsidR="000C0307" w:rsidRPr="00116C6A">
        <w:rPr>
          <w:rFonts w:ascii="Calibri" w:hAnsi="Calibri" w:cs="Calibri"/>
          <w:color w:val="000000"/>
        </w:rPr>
        <w:t xml:space="preserve"> </w:t>
      </w:r>
      <w:r w:rsidRPr="00116C6A">
        <w:rPr>
          <w:rFonts w:ascii="Calibri" w:hAnsi="Calibri" w:cs="Calibri"/>
          <w:color w:val="000000"/>
        </w:rPr>
        <w:t>svolte, sulle procedure di emergenza e di primo soccorso - art. 36-37 D. Lgs. 81/08;</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dotato di ausili, dispositivi di protezione individuali, idonei alla sicurezza del lavoro da eseguire;</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Times New Roman" w:hAnsi="Times New Roman" w:cs="Times New Roman"/>
          <w:color w:val="000000"/>
        </w:rPr>
        <w:t xml:space="preserve">- </w:t>
      </w:r>
      <w:r w:rsidRPr="00116C6A">
        <w:rPr>
          <w:rFonts w:ascii="Calibri" w:hAnsi="Calibri" w:cs="Calibri"/>
          <w:color w:val="000000"/>
        </w:rPr>
        <w:t>è riconoscibile tramite tessera di riconoscimento esposta bene in vista sugli indumenti, corredata di fotografia, e contenente le generalità del lavoratore, l'indicazione del datore di lavoro e dell’impresa in</w:t>
      </w:r>
      <w:r w:rsidR="000C0307" w:rsidRPr="00116C6A">
        <w:rPr>
          <w:rFonts w:ascii="Calibri" w:hAnsi="Calibri" w:cs="Calibri"/>
          <w:color w:val="000000"/>
        </w:rPr>
        <w:t xml:space="preserve"> </w:t>
      </w:r>
      <w:r w:rsidRPr="00116C6A">
        <w:rPr>
          <w:rFonts w:ascii="Calibri" w:hAnsi="Calibri" w:cs="Calibri"/>
          <w:color w:val="000000"/>
        </w:rPr>
        <w:t>appalto;</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 xml:space="preserve">       2. Che l’Appaltatore possiede il Documento di Valutazione dei Rischi ed il programma di miglioramento, art. 17  D. Lgs. 81/08, con evidenza della tutela di ogni lavoratore e di ogni attività;</w:t>
      </w:r>
    </w:p>
    <w:p w:rsidR="006F0B78" w:rsidRPr="00116C6A" w:rsidRDefault="006F0B78" w:rsidP="00695ECD">
      <w:pPr>
        <w:autoSpaceDE w:val="0"/>
        <w:autoSpaceDN w:val="0"/>
        <w:adjustRightInd w:val="0"/>
        <w:spacing w:after="0" w:line="240" w:lineRule="auto"/>
        <w:ind w:left="567"/>
        <w:jc w:val="both"/>
        <w:rPr>
          <w:rFonts w:ascii="Calibri" w:hAnsi="Calibri" w:cs="Calibri"/>
          <w:color w:val="000000"/>
        </w:rPr>
      </w:pPr>
      <w:r w:rsidRPr="00116C6A">
        <w:rPr>
          <w:rFonts w:ascii="Calibri" w:hAnsi="Calibri" w:cs="Calibri"/>
          <w:color w:val="000000"/>
        </w:rPr>
        <w:t>3. Che i mezzi e le attrezzature previsti per l’esecuzione dell’Appalto sono idonei, conformi alle norme di</w:t>
      </w:r>
      <w:r w:rsidR="000C0307" w:rsidRPr="00116C6A">
        <w:rPr>
          <w:rFonts w:ascii="Calibri" w:hAnsi="Calibri" w:cs="Calibri"/>
          <w:color w:val="000000"/>
        </w:rPr>
        <w:t xml:space="preserve"> </w:t>
      </w:r>
      <w:r w:rsidRPr="00116C6A">
        <w:rPr>
          <w:rFonts w:ascii="Calibri" w:hAnsi="Calibri" w:cs="Calibri"/>
          <w:color w:val="000000"/>
        </w:rPr>
        <w:t xml:space="preserve">   sicurezza vigenti, dotati dei necessari documenti di certificazione e controllo;</w:t>
      </w:r>
    </w:p>
    <w:p w:rsidR="00EE0235" w:rsidRPr="00116C6A" w:rsidRDefault="00EE0235" w:rsidP="00695ECD">
      <w:pPr>
        <w:autoSpaceDE w:val="0"/>
        <w:autoSpaceDN w:val="0"/>
        <w:adjustRightInd w:val="0"/>
        <w:spacing w:after="0" w:line="240" w:lineRule="auto"/>
        <w:ind w:left="567"/>
        <w:jc w:val="both"/>
        <w:rPr>
          <w:rFonts w:ascii="Calibri" w:hAnsi="Calibri" w:cs="Calibri"/>
        </w:rPr>
      </w:pPr>
      <w:r w:rsidRPr="00116C6A">
        <w:rPr>
          <w:rFonts w:ascii="Calibri" w:hAnsi="Calibri" w:cs="Calibri"/>
        </w:rPr>
        <w:t>4. Che la scrivente impresa subappaltatrice adotta/non adotta un sistema ex-D.Lgs. 231/01 relativo almeno ai reati legati all’igiene e sicurezza sul lavoro di cui all’art. 300 del D. Lgs 81/08 s.m.i.;</w:t>
      </w:r>
    </w:p>
    <w:p w:rsidR="00EE0235" w:rsidRPr="00116C6A" w:rsidRDefault="00EE0235" w:rsidP="00695ECD">
      <w:pPr>
        <w:autoSpaceDE w:val="0"/>
        <w:autoSpaceDN w:val="0"/>
        <w:adjustRightInd w:val="0"/>
        <w:spacing w:after="0" w:line="240" w:lineRule="auto"/>
        <w:ind w:left="567"/>
        <w:jc w:val="both"/>
        <w:rPr>
          <w:rFonts w:ascii="Calibri" w:hAnsi="Calibri" w:cs="Calibri"/>
        </w:rPr>
      </w:pPr>
      <w:r w:rsidRPr="00116C6A">
        <w:rPr>
          <w:rFonts w:ascii="Calibri" w:hAnsi="Calibri" w:cs="Calibri"/>
        </w:rPr>
        <w:t>5. Che ha preso visione del DUVRI dell’appalto, e contestualmente verificato che sussistono/non sussistono ulteriori rischi interferenziali che comportino misure aggiuntive.</w:t>
      </w:r>
    </w:p>
    <w:p w:rsidR="00EE0235" w:rsidRPr="00116C6A" w:rsidRDefault="00EE0235"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Bold" w:hAnsi="Calibri,Bold" w:cs="Calibri,Bold"/>
          <w:b/>
          <w:bCs/>
          <w:color w:val="000000"/>
          <w:sz w:val="24"/>
          <w:szCs w:val="24"/>
          <w:u w:val="single"/>
        </w:rPr>
      </w:pPr>
      <w:r w:rsidRPr="00116C6A">
        <w:rPr>
          <w:rFonts w:ascii="Calibri,Bold" w:hAnsi="Calibri,Bold" w:cs="Calibri,Bold"/>
          <w:b/>
          <w:bCs/>
          <w:color w:val="000000"/>
          <w:sz w:val="24"/>
          <w:szCs w:val="24"/>
          <w:u w:val="single"/>
        </w:rPr>
        <w:t>Si comunica inoltre</w:t>
      </w:r>
    </w:p>
    <w:p w:rsidR="006F0B78" w:rsidRPr="00116C6A" w:rsidRDefault="006F0B78"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Datore di lavoro :__________</w:t>
      </w:r>
      <w:r w:rsidR="00397F65" w:rsidRPr="00116C6A">
        <w:rPr>
          <w:rFonts w:ascii="Calibri" w:hAnsi="Calibri" w:cs="Calibri"/>
          <w:color w:val="000000"/>
        </w:rPr>
        <w:t>_______________________________</w:t>
      </w:r>
      <w:r w:rsidRPr="00116C6A">
        <w:rPr>
          <w:rFonts w:ascii="Calibri" w:hAnsi="Calibri" w:cs="Calibri"/>
          <w:color w:val="000000"/>
        </w:rPr>
        <w:t>Tel. __________ e-mail_____________</w:t>
      </w:r>
    </w:p>
    <w:p w:rsidR="006F0B78" w:rsidRPr="00116C6A" w:rsidRDefault="006F0B78"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Responsabile Servizio Prev. e Protezione : ___________________</w:t>
      </w:r>
      <w:r w:rsidR="00397F65" w:rsidRPr="00116C6A">
        <w:rPr>
          <w:rFonts w:ascii="Calibri" w:hAnsi="Calibri" w:cs="Calibri"/>
          <w:color w:val="000000"/>
        </w:rPr>
        <w:t>__</w:t>
      </w:r>
      <w:r w:rsidRPr="00116C6A">
        <w:rPr>
          <w:rFonts w:ascii="Calibri" w:hAnsi="Calibri" w:cs="Calibri"/>
          <w:color w:val="000000"/>
        </w:rPr>
        <w:t>Tel. __________ e-mail_____________</w:t>
      </w:r>
    </w:p>
    <w:p w:rsidR="006F0B78" w:rsidRPr="00116C6A" w:rsidRDefault="006F0B78" w:rsidP="00695ECD">
      <w:pPr>
        <w:autoSpaceDE w:val="0"/>
        <w:autoSpaceDN w:val="0"/>
        <w:adjustRightInd w:val="0"/>
        <w:spacing w:after="0" w:line="240" w:lineRule="auto"/>
        <w:ind w:left="567"/>
        <w:rPr>
          <w:rFonts w:ascii="Calibri" w:hAnsi="Calibri" w:cs="Calibri"/>
          <w:color w:val="000000"/>
        </w:rPr>
      </w:pPr>
    </w:p>
    <w:p w:rsidR="006F0B78" w:rsidRPr="00116C6A" w:rsidRDefault="006F0B78" w:rsidP="00695ECD">
      <w:pPr>
        <w:autoSpaceDE w:val="0"/>
        <w:autoSpaceDN w:val="0"/>
        <w:adjustRightInd w:val="0"/>
        <w:spacing w:after="0" w:line="240" w:lineRule="auto"/>
        <w:ind w:left="567"/>
        <w:rPr>
          <w:rFonts w:ascii="Calibri" w:hAnsi="Calibri" w:cs="Calibri"/>
          <w:color w:val="000000"/>
        </w:rPr>
      </w:pPr>
      <w:r w:rsidRPr="00116C6A">
        <w:rPr>
          <w:rFonts w:ascii="Calibri" w:hAnsi="Calibri" w:cs="Calibri"/>
          <w:color w:val="000000"/>
        </w:rPr>
        <w:t>Medico Competente:_______</w:t>
      </w:r>
      <w:r w:rsidR="00397F65" w:rsidRPr="00116C6A">
        <w:rPr>
          <w:rFonts w:ascii="Calibri" w:hAnsi="Calibri" w:cs="Calibri"/>
          <w:color w:val="000000"/>
        </w:rPr>
        <w:t>_______________________________</w:t>
      </w:r>
      <w:r w:rsidRPr="00116C6A">
        <w:rPr>
          <w:rFonts w:ascii="Calibri" w:hAnsi="Calibri" w:cs="Calibri"/>
          <w:color w:val="000000"/>
        </w:rPr>
        <w:t>Tel. __________ e-mail_____________</w:t>
      </w:r>
    </w:p>
    <w:p w:rsidR="006F0B78" w:rsidRPr="00116C6A" w:rsidRDefault="006F0B78" w:rsidP="00695ECD">
      <w:pPr>
        <w:spacing w:after="0" w:line="240" w:lineRule="auto"/>
        <w:ind w:left="567"/>
        <w:jc w:val="both"/>
        <w:rPr>
          <w:rFonts w:ascii="Calibri" w:hAnsi="Calibri" w:cs="Calibri"/>
          <w:color w:val="000000"/>
        </w:rPr>
      </w:pPr>
    </w:p>
    <w:p w:rsidR="006F0B78" w:rsidRPr="00090272" w:rsidRDefault="006F0B78" w:rsidP="00695ECD">
      <w:pPr>
        <w:spacing w:after="0" w:line="240" w:lineRule="auto"/>
        <w:ind w:left="567"/>
        <w:jc w:val="both"/>
        <w:rPr>
          <w:rFonts w:cs="Times New Roman"/>
        </w:rPr>
      </w:pPr>
      <w:r w:rsidRPr="00116C6A">
        <w:rPr>
          <w:rFonts w:ascii="Calibri" w:hAnsi="Calibri" w:cs="Calibri"/>
          <w:color w:val="000000"/>
        </w:rPr>
        <w:t>Lì, ___________________</w:t>
      </w:r>
      <w:r w:rsidR="000C0307" w:rsidRPr="00116C6A">
        <w:rPr>
          <w:rFonts w:ascii="Calibri" w:hAnsi="Calibri" w:cs="Calibri"/>
          <w:color w:val="000000"/>
        </w:rPr>
        <w:t xml:space="preserve">                                                                       </w:t>
      </w:r>
      <w:r w:rsidRPr="00116C6A">
        <w:rPr>
          <w:rFonts w:ascii="Calibri" w:hAnsi="Calibri" w:cs="Calibri"/>
          <w:color w:val="000000"/>
        </w:rPr>
        <w:t xml:space="preserve"> In fede, f.to________________________</w:t>
      </w:r>
    </w:p>
    <w:sectPr w:rsidR="006F0B78" w:rsidRPr="00090272" w:rsidSect="00AC1D63">
      <w:pgSz w:w="11906" w:h="16838"/>
      <w:pgMar w:top="1417" w:right="113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F0" w:rsidRDefault="00B777F0" w:rsidP="00D90D14">
      <w:pPr>
        <w:spacing w:after="0" w:line="240" w:lineRule="auto"/>
      </w:pPr>
      <w:r>
        <w:separator/>
      </w:r>
    </w:p>
  </w:endnote>
  <w:endnote w:type="continuationSeparator" w:id="0">
    <w:p w:rsidR="00B777F0" w:rsidRDefault="00B777F0" w:rsidP="00D9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72192"/>
      <w:docPartObj>
        <w:docPartGallery w:val="Page Numbers (Bottom of Page)"/>
        <w:docPartUnique/>
      </w:docPartObj>
    </w:sdtPr>
    <w:sdtEndPr/>
    <w:sdtContent>
      <w:p w:rsidR="00E92F84" w:rsidRDefault="00E92F84">
        <w:pPr>
          <w:pStyle w:val="Pidipagina"/>
          <w:jc w:val="right"/>
        </w:pPr>
        <w:r>
          <w:fldChar w:fldCharType="begin"/>
        </w:r>
        <w:r>
          <w:instrText xml:space="preserve"> PAGE   \* MERGEFORMAT </w:instrText>
        </w:r>
        <w:r>
          <w:fldChar w:fldCharType="separate"/>
        </w:r>
        <w:r w:rsidR="004E4449">
          <w:rPr>
            <w:noProof/>
          </w:rPr>
          <w:t>53</w:t>
        </w:r>
        <w:r>
          <w:rPr>
            <w:noProof/>
          </w:rPr>
          <w:fldChar w:fldCharType="end"/>
        </w:r>
      </w:p>
    </w:sdtContent>
  </w:sdt>
  <w:p w:rsidR="00E92F84" w:rsidRPr="00563582" w:rsidRDefault="00E92F84" w:rsidP="00A7223D">
    <w:pPr>
      <w:pStyle w:val="Pidipagina"/>
      <w:rPr>
        <w:rFonts w:ascii="Times New Roman" w:hAnsi="Times New Roman" w:cs="Times New Roman"/>
        <w:i/>
        <w:sz w:val="20"/>
        <w:szCs w:val="20"/>
        <w:lang w:val="en-US"/>
      </w:rPr>
    </w:pPr>
    <w:r>
      <w:rPr>
        <w:rFonts w:ascii="Times New Roman" w:hAnsi="Times New Roman" w:cs="Times New Roman"/>
        <w:i/>
        <w:sz w:val="20"/>
        <w:szCs w:val="20"/>
        <w:lang w:val="en-US"/>
      </w:rPr>
      <w:t>D.U.V.R.I – I.F.O. (Art. 26 D. Lgs</w:t>
    </w:r>
    <w:r w:rsidRPr="00563582">
      <w:rPr>
        <w:rFonts w:ascii="Times New Roman" w:hAnsi="Times New Roman" w:cs="Times New Roman"/>
        <w:i/>
        <w:sz w:val="20"/>
        <w:szCs w:val="20"/>
        <w:lang w:val="en-US"/>
      </w:rPr>
      <w:t>. 81/08 )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F0" w:rsidRDefault="00B777F0" w:rsidP="00D90D14">
      <w:pPr>
        <w:spacing w:after="0" w:line="240" w:lineRule="auto"/>
      </w:pPr>
      <w:r>
        <w:separator/>
      </w:r>
    </w:p>
  </w:footnote>
  <w:footnote w:type="continuationSeparator" w:id="0">
    <w:p w:rsidR="00B777F0" w:rsidRDefault="00B777F0" w:rsidP="00D9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84" w:rsidRDefault="00E92F84">
    <w:pPr>
      <w:pStyle w:val="Intestazione"/>
    </w:pPr>
  </w:p>
  <w:tbl>
    <w:tblPr>
      <w:tblStyle w:val="Grigliatabella"/>
      <w:tblpPr w:leftFromText="141" w:rightFromText="141" w:vertAnchor="text" w:horzAnchor="page" w:tblpX="871" w:tblpY="-1345"/>
      <w:tblW w:w="10116" w:type="dxa"/>
      <w:tblLayout w:type="fixed"/>
      <w:tblLook w:val="04A0" w:firstRow="1" w:lastRow="0" w:firstColumn="1" w:lastColumn="0" w:noHBand="0" w:noVBand="1"/>
    </w:tblPr>
    <w:tblGrid>
      <w:gridCol w:w="3114"/>
      <w:gridCol w:w="5862"/>
      <w:gridCol w:w="1140"/>
    </w:tblGrid>
    <w:tr w:rsidR="00E92F84" w:rsidRPr="009F7BC3" w:rsidTr="00C12E01">
      <w:trPr>
        <w:trHeight w:val="1975"/>
      </w:trPr>
      <w:tc>
        <w:tcPr>
          <w:tcW w:w="3114" w:type="dxa"/>
        </w:tcPr>
        <w:p w:rsidR="00E92F84" w:rsidRPr="00C12E01" w:rsidRDefault="00E92F84" w:rsidP="00C12E01">
          <w:pPr>
            <w:pStyle w:val="Intestazione"/>
            <w:jc w:val="center"/>
            <w:rPr>
              <w:rFonts w:cstheme="minorHAnsi"/>
              <w:i/>
              <w:sz w:val="20"/>
              <w:szCs w:val="20"/>
            </w:rPr>
          </w:pPr>
          <w:r w:rsidRPr="00C12E01">
            <w:rPr>
              <w:rFonts w:cstheme="minorHAnsi"/>
              <w:i/>
              <w:noProof/>
              <w:sz w:val="20"/>
              <w:szCs w:val="20"/>
              <w:lang w:eastAsia="it-IT"/>
            </w:rPr>
            <w:drawing>
              <wp:anchor distT="0" distB="0" distL="114300" distR="114300" simplePos="0" relativeHeight="251659264" behindDoc="0" locked="0" layoutInCell="1" allowOverlap="1" wp14:anchorId="64DD7C82" wp14:editId="1FFE7F0A">
                <wp:simplePos x="0" y="0"/>
                <wp:positionH relativeFrom="column">
                  <wp:posOffset>-46355</wp:posOffset>
                </wp:positionH>
                <wp:positionV relativeFrom="paragraph">
                  <wp:posOffset>19050</wp:posOffset>
                </wp:positionV>
                <wp:extent cx="1905000" cy="831850"/>
                <wp:effectExtent l="19050" t="19050" r="19050" b="2540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905000" cy="831850"/>
                        </a:xfrm>
                        <a:prstGeom prst="rect">
                          <a:avLst/>
                        </a:prstGeom>
                        <a:noFill/>
                        <a:ln w="9525">
                          <a:solidFill>
                            <a:srgbClr val="4F81BD"/>
                          </a:solidFill>
                          <a:miter lim="800000"/>
                          <a:headEnd/>
                          <a:tailEnd/>
                        </a:ln>
                      </pic:spPr>
                    </pic:pic>
                  </a:graphicData>
                </a:graphic>
                <wp14:sizeRelH relativeFrom="margin">
                  <wp14:pctWidth>0</wp14:pctWidth>
                </wp14:sizeRelH>
                <wp14:sizeRelV relativeFrom="margin">
                  <wp14:pctHeight>0</wp14:pctHeight>
                </wp14:sizeRelV>
              </wp:anchor>
            </w:drawing>
          </w:r>
          <w:r w:rsidRPr="00C12E01">
            <w:rPr>
              <w:rFonts w:cstheme="minorHAnsi"/>
              <w:i/>
              <w:sz w:val="20"/>
              <w:szCs w:val="20"/>
            </w:rPr>
            <w:t>Servizio Prevenzione e Protezione I.F.O.</w:t>
          </w:r>
        </w:p>
      </w:tc>
      <w:tc>
        <w:tcPr>
          <w:tcW w:w="5862" w:type="dxa"/>
        </w:tcPr>
        <w:p w:rsidR="00E92F84" w:rsidRPr="00C12E01" w:rsidRDefault="00E92F84" w:rsidP="00C12E01">
          <w:pPr>
            <w:autoSpaceDE w:val="0"/>
            <w:autoSpaceDN w:val="0"/>
            <w:adjustRightInd w:val="0"/>
            <w:jc w:val="center"/>
            <w:rPr>
              <w:rFonts w:cstheme="minorHAnsi"/>
              <w:bCs/>
              <w:sz w:val="24"/>
              <w:szCs w:val="24"/>
            </w:rPr>
          </w:pPr>
          <w:r w:rsidRPr="00C12E01">
            <w:rPr>
              <w:rFonts w:cstheme="minorHAnsi"/>
              <w:bCs/>
              <w:sz w:val="24"/>
              <w:szCs w:val="24"/>
            </w:rPr>
            <w:t>PROCEDURA PER LA GESTIONE DEI RISCHI D’INTERFERENZE IN PRESENZA DI CONTRATTI D’APPALTO</w:t>
          </w:r>
        </w:p>
        <w:p w:rsidR="00E92F84" w:rsidRPr="00C12E01" w:rsidRDefault="00E92F84" w:rsidP="00C12E01">
          <w:pPr>
            <w:autoSpaceDE w:val="0"/>
            <w:autoSpaceDN w:val="0"/>
            <w:adjustRightInd w:val="0"/>
            <w:jc w:val="center"/>
            <w:rPr>
              <w:rFonts w:cstheme="minorHAnsi"/>
              <w:b/>
              <w:sz w:val="24"/>
              <w:szCs w:val="24"/>
            </w:rPr>
          </w:pPr>
        </w:p>
        <w:p w:rsidR="00E92F84" w:rsidRDefault="00E92F84" w:rsidP="00C12E01">
          <w:pPr>
            <w:autoSpaceDE w:val="0"/>
            <w:autoSpaceDN w:val="0"/>
            <w:adjustRightInd w:val="0"/>
            <w:jc w:val="center"/>
            <w:rPr>
              <w:rFonts w:cstheme="minorHAnsi"/>
              <w:b/>
              <w:sz w:val="24"/>
              <w:szCs w:val="24"/>
            </w:rPr>
          </w:pPr>
          <w:r>
            <w:rPr>
              <w:rFonts w:cstheme="minorHAnsi"/>
              <w:b/>
              <w:sz w:val="24"/>
              <w:szCs w:val="24"/>
            </w:rPr>
            <w:t>D.U.V.R.I.</w:t>
          </w:r>
        </w:p>
        <w:p w:rsidR="00E92F84" w:rsidRPr="00C12E01" w:rsidRDefault="00E92F84" w:rsidP="00C12E01">
          <w:pPr>
            <w:autoSpaceDE w:val="0"/>
            <w:autoSpaceDN w:val="0"/>
            <w:adjustRightInd w:val="0"/>
            <w:jc w:val="center"/>
            <w:rPr>
              <w:rFonts w:cstheme="minorHAnsi"/>
              <w:b/>
              <w:bCs/>
              <w:sz w:val="24"/>
              <w:szCs w:val="24"/>
            </w:rPr>
          </w:pPr>
          <w:r w:rsidRPr="00C12E01">
            <w:rPr>
              <w:rFonts w:cstheme="minorHAnsi"/>
              <w:b/>
              <w:sz w:val="24"/>
              <w:szCs w:val="24"/>
            </w:rPr>
            <w:t>DOCUMENTO UNICO DI VALUTAZIONE DEI RISCHI DA INTERFERENZE I.F.O. (ART. 26 D. LGS. 81/08 )</w:t>
          </w:r>
        </w:p>
      </w:tc>
      <w:tc>
        <w:tcPr>
          <w:tcW w:w="1140" w:type="dxa"/>
        </w:tcPr>
        <w:p w:rsidR="00E92F84" w:rsidRDefault="00E92F84" w:rsidP="00C12E01">
          <w:pPr>
            <w:pStyle w:val="Intestazione"/>
            <w:jc w:val="both"/>
            <w:rPr>
              <w:rFonts w:cstheme="minorHAnsi"/>
              <w:b/>
              <w:sz w:val="18"/>
              <w:szCs w:val="18"/>
            </w:rPr>
          </w:pPr>
        </w:p>
        <w:p w:rsidR="00E92F84" w:rsidRDefault="00E92F84" w:rsidP="00C12E01">
          <w:pPr>
            <w:pStyle w:val="Intestazione"/>
            <w:jc w:val="center"/>
            <w:rPr>
              <w:rFonts w:cstheme="minorHAnsi"/>
              <w:b/>
              <w:sz w:val="20"/>
              <w:szCs w:val="20"/>
            </w:rPr>
          </w:pPr>
        </w:p>
        <w:p w:rsidR="00E92F84" w:rsidRPr="00C12E01" w:rsidRDefault="00E92F84" w:rsidP="00C12E01">
          <w:pPr>
            <w:pStyle w:val="Intestazione"/>
            <w:jc w:val="center"/>
            <w:rPr>
              <w:rFonts w:cstheme="minorHAnsi"/>
              <w:b/>
              <w:sz w:val="20"/>
              <w:szCs w:val="20"/>
            </w:rPr>
          </w:pPr>
          <w:r w:rsidRPr="00C12E01">
            <w:rPr>
              <w:rFonts w:cstheme="minorHAnsi"/>
              <w:b/>
              <w:sz w:val="20"/>
              <w:szCs w:val="20"/>
            </w:rPr>
            <w:t>D.U.V.R.I.</w:t>
          </w:r>
        </w:p>
        <w:p w:rsidR="00E92F84" w:rsidRPr="00C12E01" w:rsidRDefault="00E92F84" w:rsidP="00C12E01">
          <w:pPr>
            <w:pStyle w:val="Intestazione"/>
            <w:jc w:val="center"/>
            <w:rPr>
              <w:rFonts w:cstheme="minorHAnsi"/>
              <w:b/>
              <w:sz w:val="20"/>
              <w:szCs w:val="20"/>
            </w:rPr>
          </w:pPr>
        </w:p>
        <w:p w:rsidR="00E92F84" w:rsidRPr="00C12E01" w:rsidRDefault="00E92F84" w:rsidP="00C12E01">
          <w:pPr>
            <w:pStyle w:val="Intestazione"/>
            <w:jc w:val="center"/>
            <w:rPr>
              <w:rFonts w:cstheme="minorHAnsi"/>
              <w:b/>
              <w:sz w:val="20"/>
              <w:szCs w:val="20"/>
            </w:rPr>
          </w:pPr>
          <w:r w:rsidRPr="00C12E01">
            <w:rPr>
              <w:rFonts w:cstheme="minorHAnsi"/>
              <w:b/>
              <w:sz w:val="20"/>
              <w:szCs w:val="20"/>
            </w:rPr>
            <w:t>REV.</w:t>
          </w:r>
          <w:r>
            <w:rPr>
              <w:rFonts w:cstheme="minorHAnsi"/>
              <w:b/>
              <w:sz w:val="20"/>
              <w:szCs w:val="20"/>
            </w:rPr>
            <w:t>2</w:t>
          </w:r>
        </w:p>
        <w:p w:rsidR="00E92F84" w:rsidRPr="001E3EF0" w:rsidRDefault="00E92F84" w:rsidP="00C12E01">
          <w:pPr>
            <w:pStyle w:val="Intestazione"/>
            <w:jc w:val="both"/>
            <w:rPr>
              <w:rFonts w:cstheme="minorHAnsi"/>
              <w:b/>
              <w:sz w:val="18"/>
              <w:szCs w:val="18"/>
            </w:rPr>
          </w:pPr>
        </w:p>
        <w:p w:rsidR="00E92F84" w:rsidRPr="001E3EF0" w:rsidRDefault="00E92F84" w:rsidP="00C12E01">
          <w:pPr>
            <w:pStyle w:val="Intestazione"/>
            <w:jc w:val="both"/>
            <w:rPr>
              <w:rFonts w:cstheme="minorHAnsi"/>
              <w:sz w:val="18"/>
              <w:szCs w:val="18"/>
            </w:rPr>
          </w:pPr>
        </w:p>
      </w:tc>
    </w:tr>
  </w:tbl>
  <w:p w:rsidR="00E92F84" w:rsidRDefault="00E92F84" w:rsidP="00661E7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8F8"/>
    <w:multiLevelType w:val="hybridMultilevel"/>
    <w:tmpl w:val="1F80B2B6"/>
    <w:lvl w:ilvl="0" w:tplc="09986C4C">
      <w:start w:val="1"/>
      <w:numFmt w:val="decimal"/>
      <w:lvlText w:val="%1. "/>
      <w:lvlJc w:val="left"/>
      <w:pPr>
        <w:ind w:left="709" w:hanging="283"/>
      </w:pPr>
      <w:rPr>
        <w:rFonts w:ascii="Times New Roman" w:hAnsi="Times New Roman" w:hint="default"/>
        <w:b w:val="0"/>
        <w:i w:val="0"/>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82393E"/>
    <w:multiLevelType w:val="hybridMultilevel"/>
    <w:tmpl w:val="60CA8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1953BD"/>
    <w:multiLevelType w:val="hybridMultilevel"/>
    <w:tmpl w:val="031ECFA8"/>
    <w:lvl w:ilvl="0" w:tplc="0410000F">
      <w:start w:val="1"/>
      <w:numFmt w:val="decimal"/>
      <w:lvlText w:val="%1."/>
      <w:lvlJc w:val="left"/>
      <w:pPr>
        <w:ind w:left="880" w:hanging="360"/>
      </w:pPr>
    </w:lvl>
    <w:lvl w:ilvl="1" w:tplc="04100019" w:tentative="1">
      <w:start w:val="1"/>
      <w:numFmt w:val="lowerLetter"/>
      <w:lvlText w:val="%2."/>
      <w:lvlJc w:val="left"/>
      <w:pPr>
        <w:ind w:left="1600" w:hanging="360"/>
      </w:pPr>
    </w:lvl>
    <w:lvl w:ilvl="2" w:tplc="0410001B" w:tentative="1">
      <w:start w:val="1"/>
      <w:numFmt w:val="lowerRoman"/>
      <w:lvlText w:val="%3."/>
      <w:lvlJc w:val="right"/>
      <w:pPr>
        <w:ind w:left="2320" w:hanging="180"/>
      </w:pPr>
    </w:lvl>
    <w:lvl w:ilvl="3" w:tplc="0410000F" w:tentative="1">
      <w:start w:val="1"/>
      <w:numFmt w:val="decimal"/>
      <w:lvlText w:val="%4."/>
      <w:lvlJc w:val="left"/>
      <w:pPr>
        <w:ind w:left="3040" w:hanging="360"/>
      </w:pPr>
    </w:lvl>
    <w:lvl w:ilvl="4" w:tplc="04100019" w:tentative="1">
      <w:start w:val="1"/>
      <w:numFmt w:val="lowerLetter"/>
      <w:lvlText w:val="%5."/>
      <w:lvlJc w:val="left"/>
      <w:pPr>
        <w:ind w:left="3760" w:hanging="360"/>
      </w:pPr>
    </w:lvl>
    <w:lvl w:ilvl="5" w:tplc="0410001B" w:tentative="1">
      <w:start w:val="1"/>
      <w:numFmt w:val="lowerRoman"/>
      <w:lvlText w:val="%6."/>
      <w:lvlJc w:val="right"/>
      <w:pPr>
        <w:ind w:left="4480" w:hanging="180"/>
      </w:pPr>
    </w:lvl>
    <w:lvl w:ilvl="6" w:tplc="0410000F" w:tentative="1">
      <w:start w:val="1"/>
      <w:numFmt w:val="decimal"/>
      <w:lvlText w:val="%7."/>
      <w:lvlJc w:val="left"/>
      <w:pPr>
        <w:ind w:left="5200" w:hanging="360"/>
      </w:pPr>
    </w:lvl>
    <w:lvl w:ilvl="7" w:tplc="04100019" w:tentative="1">
      <w:start w:val="1"/>
      <w:numFmt w:val="lowerLetter"/>
      <w:lvlText w:val="%8."/>
      <w:lvlJc w:val="left"/>
      <w:pPr>
        <w:ind w:left="5920" w:hanging="360"/>
      </w:pPr>
    </w:lvl>
    <w:lvl w:ilvl="8" w:tplc="0410001B" w:tentative="1">
      <w:start w:val="1"/>
      <w:numFmt w:val="lowerRoman"/>
      <w:lvlText w:val="%9."/>
      <w:lvlJc w:val="right"/>
      <w:pPr>
        <w:ind w:left="6640" w:hanging="180"/>
      </w:pPr>
    </w:lvl>
  </w:abstractNum>
  <w:abstractNum w:abstractNumId="3" w15:restartNumberingAfterBreak="0">
    <w:nsid w:val="0F416C14"/>
    <w:multiLevelType w:val="multilevel"/>
    <w:tmpl w:val="61486FF2"/>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4" w15:restartNumberingAfterBreak="0">
    <w:nsid w:val="11CA3063"/>
    <w:multiLevelType w:val="singleLevel"/>
    <w:tmpl w:val="E12CFA06"/>
    <w:lvl w:ilvl="0">
      <w:start w:val="1"/>
      <w:numFmt w:val="decimal"/>
      <w:lvlText w:val="%1. "/>
      <w:lvlJc w:val="left"/>
      <w:pPr>
        <w:ind w:left="709" w:hanging="283"/>
      </w:pPr>
      <w:rPr>
        <w:rFonts w:ascii="Times New Roman" w:hAnsi="Times New Roman" w:hint="default"/>
        <w:b w:val="0"/>
        <w:i w:val="0"/>
        <w:sz w:val="24"/>
        <w:u w:val="none"/>
      </w:rPr>
    </w:lvl>
  </w:abstractNum>
  <w:abstractNum w:abstractNumId="5" w15:restartNumberingAfterBreak="0">
    <w:nsid w:val="16CB29CE"/>
    <w:multiLevelType w:val="hybridMultilevel"/>
    <w:tmpl w:val="554A85BC"/>
    <w:lvl w:ilvl="0" w:tplc="04100001">
      <w:start w:val="1"/>
      <w:numFmt w:val="bullet"/>
      <w:lvlText w:val=""/>
      <w:lvlJc w:val="left"/>
      <w:pPr>
        <w:ind w:left="1126" w:hanging="360"/>
      </w:pPr>
      <w:rPr>
        <w:rFonts w:ascii="Symbol" w:hAnsi="Symbol" w:hint="default"/>
      </w:rPr>
    </w:lvl>
    <w:lvl w:ilvl="1" w:tplc="04100003" w:tentative="1">
      <w:start w:val="1"/>
      <w:numFmt w:val="bullet"/>
      <w:lvlText w:val="o"/>
      <w:lvlJc w:val="left"/>
      <w:pPr>
        <w:ind w:left="1846" w:hanging="360"/>
      </w:pPr>
      <w:rPr>
        <w:rFonts w:ascii="Courier New" w:hAnsi="Courier New" w:cs="Courier New" w:hint="default"/>
      </w:rPr>
    </w:lvl>
    <w:lvl w:ilvl="2" w:tplc="04100005" w:tentative="1">
      <w:start w:val="1"/>
      <w:numFmt w:val="bullet"/>
      <w:lvlText w:val=""/>
      <w:lvlJc w:val="left"/>
      <w:pPr>
        <w:ind w:left="2566" w:hanging="360"/>
      </w:pPr>
      <w:rPr>
        <w:rFonts w:ascii="Wingdings" w:hAnsi="Wingdings" w:hint="default"/>
      </w:rPr>
    </w:lvl>
    <w:lvl w:ilvl="3" w:tplc="04100001" w:tentative="1">
      <w:start w:val="1"/>
      <w:numFmt w:val="bullet"/>
      <w:lvlText w:val=""/>
      <w:lvlJc w:val="left"/>
      <w:pPr>
        <w:ind w:left="3286" w:hanging="360"/>
      </w:pPr>
      <w:rPr>
        <w:rFonts w:ascii="Symbol" w:hAnsi="Symbol" w:hint="default"/>
      </w:rPr>
    </w:lvl>
    <w:lvl w:ilvl="4" w:tplc="04100003" w:tentative="1">
      <w:start w:val="1"/>
      <w:numFmt w:val="bullet"/>
      <w:lvlText w:val="o"/>
      <w:lvlJc w:val="left"/>
      <w:pPr>
        <w:ind w:left="4006" w:hanging="360"/>
      </w:pPr>
      <w:rPr>
        <w:rFonts w:ascii="Courier New" w:hAnsi="Courier New" w:cs="Courier New" w:hint="default"/>
      </w:rPr>
    </w:lvl>
    <w:lvl w:ilvl="5" w:tplc="04100005" w:tentative="1">
      <w:start w:val="1"/>
      <w:numFmt w:val="bullet"/>
      <w:lvlText w:val=""/>
      <w:lvlJc w:val="left"/>
      <w:pPr>
        <w:ind w:left="4726" w:hanging="360"/>
      </w:pPr>
      <w:rPr>
        <w:rFonts w:ascii="Wingdings" w:hAnsi="Wingdings" w:hint="default"/>
      </w:rPr>
    </w:lvl>
    <w:lvl w:ilvl="6" w:tplc="04100001" w:tentative="1">
      <w:start w:val="1"/>
      <w:numFmt w:val="bullet"/>
      <w:lvlText w:val=""/>
      <w:lvlJc w:val="left"/>
      <w:pPr>
        <w:ind w:left="5446" w:hanging="360"/>
      </w:pPr>
      <w:rPr>
        <w:rFonts w:ascii="Symbol" w:hAnsi="Symbol" w:hint="default"/>
      </w:rPr>
    </w:lvl>
    <w:lvl w:ilvl="7" w:tplc="04100003" w:tentative="1">
      <w:start w:val="1"/>
      <w:numFmt w:val="bullet"/>
      <w:lvlText w:val="o"/>
      <w:lvlJc w:val="left"/>
      <w:pPr>
        <w:ind w:left="6166" w:hanging="360"/>
      </w:pPr>
      <w:rPr>
        <w:rFonts w:ascii="Courier New" w:hAnsi="Courier New" w:cs="Courier New" w:hint="default"/>
      </w:rPr>
    </w:lvl>
    <w:lvl w:ilvl="8" w:tplc="04100005" w:tentative="1">
      <w:start w:val="1"/>
      <w:numFmt w:val="bullet"/>
      <w:lvlText w:val=""/>
      <w:lvlJc w:val="left"/>
      <w:pPr>
        <w:ind w:left="6886" w:hanging="360"/>
      </w:pPr>
      <w:rPr>
        <w:rFonts w:ascii="Wingdings" w:hAnsi="Wingdings" w:hint="default"/>
      </w:rPr>
    </w:lvl>
  </w:abstractNum>
  <w:abstractNum w:abstractNumId="6" w15:restartNumberingAfterBreak="0">
    <w:nsid w:val="17C87744"/>
    <w:multiLevelType w:val="hybridMultilevel"/>
    <w:tmpl w:val="A0C88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860FA1"/>
    <w:multiLevelType w:val="hybridMultilevel"/>
    <w:tmpl w:val="7BB8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8D49FD"/>
    <w:multiLevelType w:val="hybridMultilevel"/>
    <w:tmpl w:val="BFE2D63A"/>
    <w:lvl w:ilvl="0" w:tplc="AA90DFA8">
      <w:start w:val="11"/>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4A7F1D"/>
    <w:multiLevelType w:val="hybridMultilevel"/>
    <w:tmpl w:val="7D467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E833DD"/>
    <w:multiLevelType w:val="hybridMultilevel"/>
    <w:tmpl w:val="E5DAA286"/>
    <w:lvl w:ilvl="0" w:tplc="0D7A5BE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A718DB"/>
    <w:multiLevelType w:val="hybridMultilevel"/>
    <w:tmpl w:val="62606042"/>
    <w:lvl w:ilvl="0" w:tplc="04100001">
      <w:start w:val="1"/>
      <w:numFmt w:val="bullet"/>
      <w:lvlText w:val=""/>
      <w:lvlJc w:val="left"/>
      <w:pPr>
        <w:ind w:left="1126" w:hanging="360"/>
      </w:pPr>
      <w:rPr>
        <w:rFonts w:ascii="Symbol" w:hAnsi="Symbol" w:hint="default"/>
      </w:rPr>
    </w:lvl>
    <w:lvl w:ilvl="1" w:tplc="04100003" w:tentative="1">
      <w:start w:val="1"/>
      <w:numFmt w:val="bullet"/>
      <w:lvlText w:val="o"/>
      <w:lvlJc w:val="left"/>
      <w:pPr>
        <w:ind w:left="1846" w:hanging="360"/>
      </w:pPr>
      <w:rPr>
        <w:rFonts w:ascii="Courier New" w:hAnsi="Courier New" w:cs="Courier New" w:hint="default"/>
      </w:rPr>
    </w:lvl>
    <w:lvl w:ilvl="2" w:tplc="04100005" w:tentative="1">
      <w:start w:val="1"/>
      <w:numFmt w:val="bullet"/>
      <w:lvlText w:val=""/>
      <w:lvlJc w:val="left"/>
      <w:pPr>
        <w:ind w:left="2566" w:hanging="360"/>
      </w:pPr>
      <w:rPr>
        <w:rFonts w:ascii="Wingdings" w:hAnsi="Wingdings" w:hint="default"/>
      </w:rPr>
    </w:lvl>
    <w:lvl w:ilvl="3" w:tplc="04100001" w:tentative="1">
      <w:start w:val="1"/>
      <w:numFmt w:val="bullet"/>
      <w:lvlText w:val=""/>
      <w:lvlJc w:val="left"/>
      <w:pPr>
        <w:ind w:left="3286" w:hanging="360"/>
      </w:pPr>
      <w:rPr>
        <w:rFonts w:ascii="Symbol" w:hAnsi="Symbol" w:hint="default"/>
      </w:rPr>
    </w:lvl>
    <w:lvl w:ilvl="4" w:tplc="04100003" w:tentative="1">
      <w:start w:val="1"/>
      <w:numFmt w:val="bullet"/>
      <w:lvlText w:val="o"/>
      <w:lvlJc w:val="left"/>
      <w:pPr>
        <w:ind w:left="4006" w:hanging="360"/>
      </w:pPr>
      <w:rPr>
        <w:rFonts w:ascii="Courier New" w:hAnsi="Courier New" w:cs="Courier New" w:hint="default"/>
      </w:rPr>
    </w:lvl>
    <w:lvl w:ilvl="5" w:tplc="04100005" w:tentative="1">
      <w:start w:val="1"/>
      <w:numFmt w:val="bullet"/>
      <w:lvlText w:val=""/>
      <w:lvlJc w:val="left"/>
      <w:pPr>
        <w:ind w:left="4726" w:hanging="360"/>
      </w:pPr>
      <w:rPr>
        <w:rFonts w:ascii="Wingdings" w:hAnsi="Wingdings" w:hint="default"/>
      </w:rPr>
    </w:lvl>
    <w:lvl w:ilvl="6" w:tplc="04100001" w:tentative="1">
      <w:start w:val="1"/>
      <w:numFmt w:val="bullet"/>
      <w:lvlText w:val=""/>
      <w:lvlJc w:val="left"/>
      <w:pPr>
        <w:ind w:left="5446" w:hanging="360"/>
      </w:pPr>
      <w:rPr>
        <w:rFonts w:ascii="Symbol" w:hAnsi="Symbol" w:hint="default"/>
      </w:rPr>
    </w:lvl>
    <w:lvl w:ilvl="7" w:tplc="04100003" w:tentative="1">
      <w:start w:val="1"/>
      <w:numFmt w:val="bullet"/>
      <w:lvlText w:val="o"/>
      <w:lvlJc w:val="left"/>
      <w:pPr>
        <w:ind w:left="6166" w:hanging="360"/>
      </w:pPr>
      <w:rPr>
        <w:rFonts w:ascii="Courier New" w:hAnsi="Courier New" w:cs="Courier New" w:hint="default"/>
      </w:rPr>
    </w:lvl>
    <w:lvl w:ilvl="8" w:tplc="04100005" w:tentative="1">
      <w:start w:val="1"/>
      <w:numFmt w:val="bullet"/>
      <w:lvlText w:val=""/>
      <w:lvlJc w:val="left"/>
      <w:pPr>
        <w:ind w:left="6886" w:hanging="360"/>
      </w:pPr>
      <w:rPr>
        <w:rFonts w:ascii="Wingdings" w:hAnsi="Wingdings" w:hint="default"/>
      </w:rPr>
    </w:lvl>
  </w:abstractNum>
  <w:abstractNum w:abstractNumId="12" w15:restartNumberingAfterBreak="0">
    <w:nsid w:val="26C9240B"/>
    <w:multiLevelType w:val="hybridMultilevel"/>
    <w:tmpl w:val="7FC403F2"/>
    <w:lvl w:ilvl="0" w:tplc="FE9E7CAE">
      <w:start w:val="1"/>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13" w15:restartNumberingAfterBreak="0">
    <w:nsid w:val="2BD84B06"/>
    <w:multiLevelType w:val="hybridMultilevel"/>
    <w:tmpl w:val="D6307E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2DA43081"/>
    <w:multiLevelType w:val="singleLevel"/>
    <w:tmpl w:val="166814B2"/>
    <w:lvl w:ilvl="0">
      <w:start w:val="1"/>
      <w:numFmt w:val="lowerLetter"/>
      <w:lvlText w:val="%1)"/>
      <w:lvlJc w:val="left"/>
      <w:pPr>
        <w:tabs>
          <w:tab w:val="num" w:pos="8495"/>
        </w:tabs>
        <w:ind w:left="8495" w:hanging="6936"/>
      </w:pPr>
      <w:rPr>
        <w:rFonts w:hint="default"/>
      </w:rPr>
    </w:lvl>
  </w:abstractNum>
  <w:abstractNum w:abstractNumId="15" w15:restartNumberingAfterBreak="0">
    <w:nsid w:val="2E3907D6"/>
    <w:multiLevelType w:val="singleLevel"/>
    <w:tmpl w:val="F5F2DCB6"/>
    <w:lvl w:ilvl="0">
      <w:start w:val="1"/>
      <w:numFmt w:val="lowerLetter"/>
      <w:lvlText w:val="%1)"/>
      <w:lvlJc w:val="left"/>
      <w:pPr>
        <w:tabs>
          <w:tab w:val="num" w:pos="860"/>
        </w:tabs>
        <w:ind w:left="860" w:hanging="435"/>
      </w:pPr>
      <w:rPr>
        <w:rFonts w:hint="default"/>
      </w:rPr>
    </w:lvl>
  </w:abstractNum>
  <w:abstractNum w:abstractNumId="16" w15:restartNumberingAfterBreak="0">
    <w:nsid w:val="3826566F"/>
    <w:multiLevelType w:val="hybridMultilevel"/>
    <w:tmpl w:val="2EDE587A"/>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2C5164"/>
    <w:multiLevelType w:val="hybridMultilevel"/>
    <w:tmpl w:val="232EDCF0"/>
    <w:lvl w:ilvl="0" w:tplc="0410000D">
      <w:start w:val="1"/>
      <w:numFmt w:val="bullet"/>
      <w:lvlText w:val=""/>
      <w:lvlJc w:val="left"/>
      <w:pPr>
        <w:ind w:left="720" w:hanging="360"/>
      </w:pPr>
      <w:rPr>
        <w:rFonts w:ascii="Wingdings" w:hAnsi="Wingdings" w:hint="default"/>
      </w:rPr>
    </w:lvl>
    <w:lvl w:ilvl="1" w:tplc="60D8D920">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7503BE"/>
    <w:multiLevelType w:val="hybridMultilevel"/>
    <w:tmpl w:val="2C88DE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136658"/>
    <w:multiLevelType w:val="hybridMultilevel"/>
    <w:tmpl w:val="31029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A24EB5"/>
    <w:multiLevelType w:val="hybridMultilevel"/>
    <w:tmpl w:val="8FF88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ED7C1E"/>
    <w:multiLevelType w:val="hybridMultilevel"/>
    <w:tmpl w:val="97FAF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330378"/>
    <w:multiLevelType w:val="hybridMultilevel"/>
    <w:tmpl w:val="62860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55298A"/>
    <w:multiLevelType w:val="hybridMultilevel"/>
    <w:tmpl w:val="22545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1816D3"/>
    <w:multiLevelType w:val="singleLevel"/>
    <w:tmpl w:val="41CEE494"/>
    <w:lvl w:ilvl="0">
      <w:start w:val="1"/>
      <w:numFmt w:val="lowerLetter"/>
      <w:lvlText w:val="%1)"/>
      <w:lvlJc w:val="left"/>
      <w:pPr>
        <w:tabs>
          <w:tab w:val="num" w:pos="360"/>
        </w:tabs>
        <w:ind w:left="360" w:hanging="360"/>
      </w:pPr>
    </w:lvl>
  </w:abstractNum>
  <w:abstractNum w:abstractNumId="25" w15:restartNumberingAfterBreak="0">
    <w:nsid w:val="50A50BF5"/>
    <w:multiLevelType w:val="hybridMultilevel"/>
    <w:tmpl w:val="DD4C6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666C2F"/>
    <w:multiLevelType w:val="hybridMultilevel"/>
    <w:tmpl w:val="05B086F8"/>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96581E"/>
    <w:multiLevelType w:val="hybridMultilevel"/>
    <w:tmpl w:val="9C98187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6BAA323F"/>
    <w:multiLevelType w:val="multilevel"/>
    <w:tmpl w:val="CF2A1016"/>
    <w:lvl w:ilvl="0">
      <w:start w:val="1"/>
      <w:numFmt w:val="bullet"/>
      <w:lvlText w:val="o"/>
      <w:lvlJc w:val="left"/>
      <w:pPr>
        <w:tabs>
          <w:tab w:val="decimal" w:pos="360"/>
        </w:tabs>
        <w:ind w:left="720"/>
      </w:pPr>
      <w:rPr>
        <w:rFonts w:ascii="Courier New" w:hAnsi="Courier New"/>
        <w:strike w:val="0"/>
        <w:color w:val="000000"/>
        <w:spacing w:val="-9"/>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DF2206"/>
    <w:multiLevelType w:val="hybridMultilevel"/>
    <w:tmpl w:val="07EC5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246F48"/>
    <w:multiLevelType w:val="singleLevel"/>
    <w:tmpl w:val="41CEE494"/>
    <w:lvl w:ilvl="0">
      <w:start w:val="1"/>
      <w:numFmt w:val="lowerLetter"/>
      <w:lvlText w:val="%1)"/>
      <w:lvlJc w:val="left"/>
      <w:pPr>
        <w:tabs>
          <w:tab w:val="num" w:pos="2912"/>
        </w:tabs>
        <w:ind w:left="2912" w:hanging="360"/>
      </w:pPr>
    </w:lvl>
  </w:abstractNum>
  <w:abstractNum w:abstractNumId="31" w15:restartNumberingAfterBreak="0">
    <w:nsid w:val="7571461D"/>
    <w:multiLevelType w:val="multilevel"/>
    <w:tmpl w:val="E23A82F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upperLetter"/>
      <w:isLgl/>
      <w:lvlText w:val="%1.%2.%3.%4"/>
      <w:lvlJc w:val="left"/>
      <w:pPr>
        <w:ind w:left="1080" w:hanging="720"/>
      </w:pPr>
      <w:rPr>
        <w:rFonts w:hint="default"/>
      </w:rPr>
    </w:lvl>
    <w:lvl w:ilvl="4">
      <w:start w:val="1"/>
      <w:numFmt w:val="upperRoman"/>
      <w:isLgl/>
      <w:lvlText w:val="%1.%2.%3.%4.%5"/>
      <w:lvlJc w:val="left"/>
      <w:pPr>
        <w:ind w:left="1800" w:hanging="144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86F188A"/>
    <w:multiLevelType w:val="multilevel"/>
    <w:tmpl w:val="5A889F24"/>
    <w:lvl w:ilvl="0">
      <w:start w:val="1"/>
      <w:numFmt w:val="bullet"/>
      <w:lvlText w:val="o"/>
      <w:lvlJc w:val="left"/>
      <w:pPr>
        <w:tabs>
          <w:tab w:val="decimal" w:pos="432"/>
        </w:tabs>
        <w:ind w:left="720"/>
      </w:pPr>
      <w:rPr>
        <w:rFonts w:ascii="Courier New" w:hAnsi="Courier New"/>
        <w:strike w:val="0"/>
        <w:color w:val="000000"/>
        <w:spacing w:val="-1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C3D1B"/>
    <w:multiLevelType w:val="multilevel"/>
    <w:tmpl w:val="EEE8EA9E"/>
    <w:lvl w:ilvl="0">
      <w:start w:val="10"/>
      <w:numFmt w:val="decimal"/>
      <w:lvlText w:val="%1"/>
      <w:lvlJc w:val="left"/>
      <w:pPr>
        <w:ind w:left="420" w:hanging="420"/>
      </w:pPr>
      <w:rPr>
        <w:rFonts w:hint="default"/>
      </w:rPr>
    </w:lvl>
    <w:lvl w:ilvl="1">
      <w:start w:val="2"/>
      <w:numFmt w:val="decimal"/>
      <w:lvlText w:val="%1.%2"/>
      <w:lvlJc w:val="left"/>
      <w:pPr>
        <w:ind w:left="2972"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7D5B6859"/>
    <w:multiLevelType w:val="multilevel"/>
    <w:tmpl w:val="EAD0EEE2"/>
    <w:lvl w:ilvl="0">
      <w:start w:val="9"/>
      <w:numFmt w:val="decimal"/>
      <w:lvlText w:val="%1"/>
      <w:lvlJc w:val="left"/>
      <w:pPr>
        <w:ind w:left="8724"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15:restartNumberingAfterBreak="0">
    <w:nsid w:val="7D8C279B"/>
    <w:multiLevelType w:val="hybridMultilevel"/>
    <w:tmpl w:val="87962F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1"/>
  </w:num>
  <w:num w:numId="4">
    <w:abstractNumId w:val="10"/>
  </w:num>
  <w:num w:numId="5">
    <w:abstractNumId w:val="3"/>
  </w:num>
  <w:num w:numId="6">
    <w:abstractNumId w:val="24"/>
  </w:num>
  <w:num w:numId="7">
    <w:abstractNumId w:val="30"/>
  </w:num>
  <w:num w:numId="8">
    <w:abstractNumId w:val="26"/>
  </w:num>
  <w:num w:numId="9">
    <w:abstractNumId w:val="7"/>
  </w:num>
  <w:num w:numId="10">
    <w:abstractNumId w:val="1"/>
  </w:num>
  <w:num w:numId="11">
    <w:abstractNumId w:val="33"/>
  </w:num>
  <w:num w:numId="12">
    <w:abstractNumId w:val="9"/>
  </w:num>
  <w:num w:numId="13">
    <w:abstractNumId w:val="23"/>
  </w:num>
  <w:num w:numId="14">
    <w:abstractNumId w:val="13"/>
  </w:num>
  <w:num w:numId="15">
    <w:abstractNumId w:val="25"/>
  </w:num>
  <w:num w:numId="16">
    <w:abstractNumId w:val="20"/>
  </w:num>
  <w:num w:numId="17">
    <w:abstractNumId w:val="6"/>
  </w:num>
  <w:num w:numId="18">
    <w:abstractNumId w:val="21"/>
  </w:num>
  <w:num w:numId="19">
    <w:abstractNumId w:val="34"/>
  </w:num>
  <w:num w:numId="20">
    <w:abstractNumId w:val="35"/>
  </w:num>
  <w:num w:numId="21">
    <w:abstractNumId w:val="29"/>
  </w:num>
  <w:num w:numId="22">
    <w:abstractNumId w:val="11"/>
  </w:num>
  <w:num w:numId="23">
    <w:abstractNumId w:val="5"/>
  </w:num>
  <w:num w:numId="24">
    <w:abstractNumId w:val="22"/>
  </w:num>
  <w:num w:numId="25">
    <w:abstractNumId w:val="19"/>
  </w:num>
  <w:num w:numId="26">
    <w:abstractNumId w:val="27"/>
  </w:num>
  <w:num w:numId="27">
    <w:abstractNumId w:val="4"/>
  </w:num>
  <w:num w:numId="28">
    <w:abstractNumId w:val="14"/>
  </w:num>
  <w:num w:numId="29">
    <w:abstractNumId w:val="15"/>
  </w:num>
  <w:num w:numId="30">
    <w:abstractNumId w:val="0"/>
  </w:num>
  <w:num w:numId="31">
    <w:abstractNumId w:val="16"/>
  </w:num>
  <w:num w:numId="32">
    <w:abstractNumId w:val="32"/>
  </w:num>
  <w:num w:numId="33">
    <w:abstractNumId w:val="28"/>
  </w:num>
  <w:num w:numId="34">
    <w:abstractNumId w:val="2"/>
  </w:num>
  <w:num w:numId="35">
    <w:abstractNumId w:val="12"/>
  </w:num>
  <w:num w:numId="3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14"/>
    <w:rsid w:val="00001125"/>
    <w:rsid w:val="000047A9"/>
    <w:rsid w:val="00011E62"/>
    <w:rsid w:val="000143A9"/>
    <w:rsid w:val="00016C86"/>
    <w:rsid w:val="00024A3B"/>
    <w:rsid w:val="00026814"/>
    <w:rsid w:val="00030D54"/>
    <w:rsid w:val="0003512B"/>
    <w:rsid w:val="00036510"/>
    <w:rsid w:val="00036F9E"/>
    <w:rsid w:val="000404C8"/>
    <w:rsid w:val="00041BB8"/>
    <w:rsid w:val="00053B95"/>
    <w:rsid w:val="00061049"/>
    <w:rsid w:val="00077722"/>
    <w:rsid w:val="00081FDE"/>
    <w:rsid w:val="0008575C"/>
    <w:rsid w:val="0008736C"/>
    <w:rsid w:val="00090272"/>
    <w:rsid w:val="00094B09"/>
    <w:rsid w:val="00095A4F"/>
    <w:rsid w:val="000A05AD"/>
    <w:rsid w:val="000B00AD"/>
    <w:rsid w:val="000B171F"/>
    <w:rsid w:val="000B4A3C"/>
    <w:rsid w:val="000C0307"/>
    <w:rsid w:val="000D40FF"/>
    <w:rsid w:val="000D5DD1"/>
    <w:rsid w:val="000F3644"/>
    <w:rsid w:val="000F3716"/>
    <w:rsid w:val="000F55AF"/>
    <w:rsid w:val="001008E7"/>
    <w:rsid w:val="00116C6A"/>
    <w:rsid w:val="0012095C"/>
    <w:rsid w:val="00125DE1"/>
    <w:rsid w:val="00127B80"/>
    <w:rsid w:val="0014478B"/>
    <w:rsid w:val="0015256E"/>
    <w:rsid w:val="0015493C"/>
    <w:rsid w:val="00165D88"/>
    <w:rsid w:val="00166A2D"/>
    <w:rsid w:val="00172164"/>
    <w:rsid w:val="00173284"/>
    <w:rsid w:val="00173929"/>
    <w:rsid w:val="00173D44"/>
    <w:rsid w:val="001756B7"/>
    <w:rsid w:val="001811F8"/>
    <w:rsid w:val="001856CC"/>
    <w:rsid w:val="00190035"/>
    <w:rsid w:val="00194600"/>
    <w:rsid w:val="001A047D"/>
    <w:rsid w:val="001A1798"/>
    <w:rsid w:val="001A2F7C"/>
    <w:rsid w:val="001B0D59"/>
    <w:rsid w:val="001B6D25"/>
    <w:rsid w:val="001C5248"/>
    <w:rsid w:val="001D280F"/>
    <w:rsid w:val="001D6A30"/>
    <w:rsid w:val="001E3EF0"/>
    <w:rsid w:val="001E5F0A"/>
    <w:rsid w:val="001F3E37"/>
    <w:rsid w:val="00200A5E"/>
    <w:rsid w:val="00201EA5"/>
    <w:rsid w:val="00202CE4"/>
    <w:rsid w:val="0020695B"/>
    <w:rsid w:val="002102CD"/>
    <w:rsid w:val="002243FB"/>
    <w:rsid w:val="00225082"/>
    <w:rsid w:val="00225917"/>
    <w:rsid w:val="002300C6"/>
    <w:rsid w:val="0023027E"/>
    <w:rsid w:val="0023428B"/>
    <w:rsid w:val="002406D2"/>
    <w:rsid w:val="00247FC1"/>
    <w:rsid w:val="00251AC5"/>
    <w:rsid w:val="00252C68"/>
    <w:rsid w:val="00276621"/>
    <w:rsid w:val="00285EAF"/>
    <w:rsid w:val="00286BA6"/>
    <w:rsid w:val="00290BBA"/>
    <w:rsid w:val="00292591"/>
    <w:rsid w:val="00294022"/>
    <w:rsid w:val="002947C8"/>
    <w:rsid w:val="002950A3"/>
    <w:rsid w:val="00296E1E"/>
    <w:rsid w:val="00297BDC"/>
    <w:rsid w:val="002A0048"/>
    <w:rsid w:val="002A03E2"/>
    <w:rsid w:val="002A2205"/>
    <w:rsid w:val="002B7948"/>
    <w:rsid w:val="002C24A9"/>
    <w:rsid w:val="002D0F97"/>
    <w:rsid w:val="002D625F"/>
    <w:rsid w:val="002E11A8"/>
    <w:rsid w:val="002E4630"/>
    <w:rsid w:val="002E5FFF"/>
    <w:rsid w:val="002E6E6A"/>
    <w:rsid w:val="002F320F"/>
    <w:rsid w:val="00302336"/>
    <w:rsid w:val="00302724"/>
    <w:rsid w:val="003150C5"/>
    <w:rsid w:val="00315FF9"/>
    <w:rsid w:val="00316D78"/>
    <w:rsid w:val="00321C83"/>
    <w:rsid w:val="00322CDE"/>
    <w:rsid w:val="00324860"/>
    <w:rsid w:val="003261A8"/>
    <w:rsid w:val="00337483"/>
    <w:rsid w:val="003415CC"/>
    <w:rsid w:val="003465DC"/>
    <w:rsid w:val="003553D1"/>
    <w:rsid w:val="00355CD8"/>
    <w:rsid w:val="00356C1C"/>
    <w:rsid w:val="00360624"/>
    <w:rsid w:val="0036405E"/>
    <w:rsid w:val="00364835"/>
    <w:rsid w:val="003658C7"/>
    <w:rsid w:val="00373BA2"/>
    <w:rsid w:val="003740B6"/>
    <w:rsid w:val="00375E1C"/>
    <w:rsid w:val="00376CA3"/>
    <w:rsid w:val="00381D79"/>
    <w:rsid w:val="00383688"/>
    <w:rsid w:val="00386F0D"/>
    <w:rsid w:val="003877E9"/>
    <w:rsid w:val="00393020"/>
    <w:rsid w:val="0039316C"/>
    <w:rsid w:val="00396CC6"/>
    <w:rsid w:val="00397F65"/>
    <w:rsid w:val="003A4A29"/>
    <w:rsid w:val="003A57B8"/>
    <w:rsid w:val="003C1EC9"/>
    <w:rsid w:val="003C54D4"/>
    <w:rsid w:val="003D3DA6"/>
    <w:rsid w:val="003D6C84"/>
    <w:rsid w:val="003D7430"/>
    <w:rsid w:val="003E50A9"/>
    <w:rsid w:val="003F4A9C"/>
    <w:rsid w:val="0040236C"/>
    <w:rsid w:val="0041410C"/>
    <w:rsid w:val="00415D30"/>
    <w:rsid w:val="0042221E"/>
    <w:rsid w:val="00432A97"/>
    <w:rsid w:val="004339AB"/>
    <w:rsid w:val="00437BF1"/>
    <w:rsid w:val="00442866"/>
    <w:rsid w:val="00452EF0"/>
    <w:rsid w:val="00455C67"/>
    <w:rsid w:val="00455FCC"/>
    <w:rsid w:val="00457B43"/>
    <w:rsid w:val="00457D23"/>
    <w:rsid w:val="00470E0A"/>
    <w:rsid w:val="004727F5"/>
    <w:rsid w:val="00484234"/>
    <w:rsid w:val="00490882"/>
    <w:rsid w:val="004909A3"/>
    <w:rsid w:val="00490F7C"/>
    <w:rsid w:val="004958CD"/>
    <w:rsid w:val="00497C08"/>
    <w:rsid w:val="004A57D6"/>
    <w:rsid w:val="004B5C63"/>
    <w:rsid w:val="004C36F6"/>
    <w:rsid w:val="004C648A"/>
    <w:rsid w:val="004D500D"/>
    <w:rsid w:val="004D533C"/>
    <w:rsid w:val="004E4449"/>
    <w:rsid w:val="004E6ED9"/>
    <w:rsid w:val="004F6E64"/>
    <w:rsid w:val="00501656"/>
    <w:rsid w:val="00502A5B"/>
    <w:rsid w:val="0050770C"/>
    <w:rsid w:val="005121EF"/>
    <w:rsid w:val="005131E2"/>
    <w:rsid w:val="00513534"/>
    <w:rsid w:val="00514E5E"/>
    <w:rsid w:val="00517246"/>
    <w:rsid w:val="005253FA"/>
    <w:rsid w:val="0052761D"/>
    <w:rsid w:val="00534027"/>
    <w:rsid w:val="00551A1C"/>
    <w:rsid w:val="005571F4"/>
    <w:rsid w:val="00557AB3"/>
    <w:rsid w:val="00563582"/>
    <w:rsid w:val="00570313"/>
    <w:rsid w:val="00573162"/>
    <w:rsid w:val="005732EA"/>
    <w:rsid w:val="00574C7D"/>
    <w:rsid w:val="00582661"/>
    <w:rsid w:val="00591D3A"/>
    <w:rsid w:val="0059739A"/>
    <w:rsid w:val="005A0BEB"/>
    <w:rsid w:val="005B2C46"/>
    <w:rsid w:val="005B490B"/>
    <w:rsid w:val="005C50EC"/>
    <w:rsid w:val="005D0D0D"/>
    <w:rsid w:val="005D1111"/>
    <w:rsid w:val="005D27CE"/>
    <w:rsid w:val="005D7F4D"/>
    <w:rsid w:val="005E0A37"/>
    <w:rsid w:val="005E3DDB"/>
    <w:rsid w:val="005F4899"/>
    <w:rsid w:val="005F7FD9"/>
    <w:rsid w:val="006000E8"/>
    <w:rsid w:val="00604921"/>
    <w:rsid w:val="00606D90"/>
    <w:rsid w:val="0061591C"/>
    <w:rsid w:val="00621A6F"/>
    <w:rsid w:val="0062287D"/>
    <w:rsid w:val="00623747"/>
    <w:rsid w:val="0062728C"/>
    <w:rsid w:val="00627BAB"/>
    <w:rsid w:val="0063148A"/>
    <w:rsid w:val="006316E7"/>
    <w:rsid w:val="006406BC"/>
    <w:rsid w:val="00650462"/>
    <w:rsid w:val="00650EE0"/>
    <w:rsid w:val="00661E75"/>
    <w:rsid w:val="00664429"/>
    <w:rsid w:val="0067180C"/>
    <w:rsid w:val="00673671"/>
    <w:rsid w:val="00676D6B"/>
    <w:rsid w:val="00680479"/>
    <w:rsid w:val="00690C7F"/>
    <w:rsid w:val="00692ED3"/>
    <w:rsid w:val="00694DC0"/>
    <w:rsid w:val="00695ECD"/>
    <w:rsid w:val="00697133"/>
    <w:rsid w:val="006A5C3F"/>
    <w:rsid w:val="006A7BC5"/>
    <w:rsid w:val="006D337B"/>
    <w:rsid w:val="006F0B78"/>
    <w:rsid w:val="006F461D"/>
    <w:rsid w:val="006F4AEB"/>
    <w:rsid w:val="006F4C49"/>
    <w:rsid w:val="006F5E1E"/>
    <w:rsid w:val="006F6949"/>
    <w:rsid w:val="007043F5"/>
    <w:rsid w:val="0071322C"/>
    <w:rsid w:val="007167E7"/>
    <w:rsid w:val="00727AC7"/>
    <w:rsid w:val="00727B45"/>
    <w:rsid w:val="0073250F"/>
    <w:rsid w:val="00735B29"/>
    <w:rsid w:val="00736873"/>
    <w:rsid w:val="0073736B"/>
    <w:rsid w:val="0075109F"/>
    <w:rsid w:val="00751691"/>
    <w:rsid w:val="00751E9E"/>
    <w:rsid w:val="00752850"/>
    <w:rsid w:val="00754631"/>
    <w:rsid w:val="007641F5"/>
    <w:rsid w:val="00774AA8"/>
    <w:rsid w:val="00775A0E"/>
    <w:rsid w:val="007760D7"/>
    <w:rsid w:val="0078334A"/>
    <w:rsid w:val="00794F9A"/>
    <w:rsid w:val="007A2242"/>
    <w:rsid w:val="007B0D23"/>
    <w:rsid w:val="007C1BB7"/>
    <w:rsid w:val="007C2863"/>
    <w:rsid w:val="007C3447"/>
    <w:rsid w:val="007C63CD"/>
    <w:rsid w:val="007D0F3D"/>
    <w:rsid w:val="007E104C"/>
    <w:rsid w:val="007F1230"/>
    <w:rsid w:val="007F4CE5"/>
    <w:rsid w:val="0080021C"/>
    <w:rsid w:val="00806009"/>
    <w:rsid w:val="00807724"/>
    <w:rsid w:val="00817C40"/>
    <w:rsid w:val="00823C72"/>
    <w:rsid w:val="00824047"/>
    <w:rsid w:val="00835D13"/>
    <w:rsid w:val="00837A82"/>
    <w:rsid w:val="00841E9E"/>
    <w:rsid w:val="00843594"/>
    <w:rsid w:val="0084508D"/>
    <w:rsid w:val="0084694C"/>
    <w:rsid w:val="0085297E"/>
    <w:rsid w:val="00857776"/>
    <w:rsid w:val="008618F1"/>
    <w:rsid w:val="00862887"/>
    <w:rsid w:val="008647B9"/>
    <w:rsid w:val="00875D59"/>
    <w:rsid w:val="0089567B"/>
    <w:rsid w:val="00897706"/>
    <w:rsid w:val="008B4D59"/>
    <w:rsid w:val="008B6316"/>
    <w:rsid w:val="008B691C"/>
    <w:rsid w:val="008C41AF"/>
    <w:rsid w:val="008C58A2"/>
    <w:rsid w:val="008C7046"/>
    <w:rsid w:val="008C7123"/>
    <w:rsid w:val="008D2ACE"/>
    <w:rsid w:val="008E774A"/>
    <w:rsid w:val="008F2326"/>
    <w:rsid w:val="008F34DD"/>
    <w:rsid w:val="008F52A6"/>
    <w:rsid w:val="009046AC"/>
    <w:rsid w:val="00911AE8"/>
    <w:rsid w:val="00911C1B"/>
    <w:rsid w:val="009357B5"/>
    <w:rsid w:val="00937C7A"/>
    <w:rsid w:val="00941F4D"/>
    <w:rsid w:val="009467E4"/>
    <w:rsid w:val="009547A6"/>
    <w:rsid w:val="009556E7"/>
    <w:rsid w:val="00961057"/>
    <w:rsid w:val="00966390"/>
    <w:rsid w:val="009773DF"/>
    <w:rsid w:val="00980F2E"/>
    <w:rsid w:val="00984235"/>
    <w:rsid w:val="00992AEC"/>
    <w:rsid w:val="0099456B"/>
    <w:rsid w:val="009A296B"/>
    <w:rsid w:val="009A2C54"/>
    <w:rsid w:val="009A3D6E"/>
    <w:rsid w:val="009A7879"/>
    <w:rsid w:val="009B12E4"/>
    <w:rsid w:val="009B7112"/>
    <w:rsid w:val="009B7CF4"/>
    <w:rsid w:val="009C62EA"/>
    <w:rsid w:val="009D3E5C"/>
    <w:rsid w:val="009F7BC3"/>
    <w:rsid w:val="00A00101"/>
    <w:rsid w:val="00A06017"/>
    <w:rsid w:val="00A12889"/>
    <w:rsid w:val="00A24B21"/>
    <w:rsid w:val="00A32AE2"/>
    <w:rsid w:val="00A35DFB"/>
    <w:rsid w:val="00A37C7F"/>
    <w:rsid w:val="00A433B8"/>
    <w:rsid w:val="00A5200E"/>
    <w:rsid w:val="00A62057"/>
    <w:rsid w:val="00A646B0"/>
    <w:rsid w:val="00A7223D"/>
    <w:rsid w:val="00A72489"/>
    <w:rsid w:val="00A72519"/>
    <w:rsid w:val="00A83FE0"/>
    <w:rsid w:val="00A913D7"/>
    <w:rsid w:val="00A924EC"/>
    <w:rsid w:val="00A97101"/>
    <w:rsid w:val="00AA5544"/>
    <w:rsid w:val="00AB365D"/>
    <w:rsid w:val="00AC05F2"/>
    <w:rsid w:val="00AC0602"/>
    <w:rsid w:val="00AC1D63"/>
    <w:rsid w:val="00AC715C"/>
    <w:rsid w:val="00AE2622"/>
    <w:rsid w:val="00AF4568"/>
    <w:rsid w:val="00B0357C"/>
    <w:rsid w:val="00B04ECB"/>
    <w:rsid w:val="00B065DC"/>
    <w:rsid w:val="00B06E3E"/>
    <w:rsid w:val="00B11C1A"/>
    <w:rsid w:val="00B11F76"/>
    <w:rsid w:val="00B1397E"/>
    <w:rsid w:val="00B1480F"/>
    <w:rsid w:val="00B154A2"/>
    <w:rsid w:val="00B2047F"/>
    <w:rsid w:val="00B21C85"/>
    <w:rsid w:val="00B2252F"/>
    <w:rsid w:val="00B26EE8"/>
    <w:rsid w:val="00B309AF"/>
    <w:rsid w:val="00B34DF1"/>
    <w:rsid w:val="00B440ED"/>
    <w:rsid w:val="00B50731"/>
    <w:rsid w:val="00B516BB"/>
    <w:rsid w:val="00B53F49"/>
    <w:rsid w:val="00B56E06"/>
    <w:rsid w:val="00B64844"/>
    <w:rsid w:val="00B71E49"/>
    <w:rsid w:val="00B723AD"/>
    <w:rsid w:val="00B777B4"/>
    <w:rsid w:val="00B777F0"/>
    <w:rsid w:val="00BA6364"/>
    <w:rsid w:val="00BB16E0"/>
    <w:rsid w:val="00BB2BFC"/>
    <w:rsid w:val="00BB31DD"/>
    <w:rsid w:val="00BB40D6"/>
    <w:rsid w:val="00BC2A2A"/>
    <w:rsid w:val="00BC5A1D"/>
    <w:rsid w:val="00BD1A73"/>
    <w:rsid w:val="00BE2234"/>
    <w:rsid w:val="00BF2A0C"/>
    <w:rsid w:val="00C038E5"/>
    <w:rsid w:val="00C12E01"/>
    <w:rsid w:val="00C15AD4"/>
    <w:rsid w:val="00C3037B"/>
    <w:rsid w:val="00C305E3"/>
    <w:rsid w:val="00C50DD2"/>
    <w:rsid w:val="00C573E8"/>
    <w:rsid w:val="00C80086"/>
    <w:rsid w:val="00C87D76"/>
    <w:rsid w:val="00CA1955"/>
    <w:rsid w:val="00CA2EEC"/>
    <w:rsid w:val="00CB3806"/>
    <w:rsid w:val="00CB5686"/>
    <w:rsid w:val="00CC34AE"/>
    <w:rsid w:val="00CD25EF"/>
    <w:rsid w:val="00CD5539"/>
    <w:rsid w:val="00CE07F5"/>
    <w:rsid w:val="00CE332F"/>
    <w:rsid w:val="00CE4A1D"/>
    <w:rsid w:val="00CE4E1C"/>
    <w:rsid w:val="00CE6335"/>
    <w:rsid w:val="00CF181A"/>
    <w:rsid w:val="00CF3720"/>
    <w:rsid w:val="00CF605B"/>
    <w:rsid w:val="00D00896"/>
    <w:rsid w:val="00D060A7"/>
    <w:rsid w:val="00D06F20"/>
    <w:rsid w:val="00D10345"/>
    <w:rsid w:val="00D21DCB"/>
    <w:rsid w:val="00D24A5B"/>
    <w:rsid w:val="00D3533A"/>
    <w:rsid w:val="00D36C30"/>
    <w:rsid w:val="00D407EA"/>
    <w:rsid w:val="00D70E36"/>
    <w:rsid w:val="00D7338B"/>
    <w:rsid w:val="00D74865"/>
    <w:rsid w:val="00D75741"/>
    <w:rsid w:val="00D760FD"/>
    <w:rsid w:val="00D8358D"/>
    <w:rsid w:val="00D90D14"/>
    <w:rsid w:val="00D9640B"/>
    <w:rsid w:val="00DA1F9A"/>
    <w:rsid w:val="00DA6DDC"/>
    <w:rsid w:val="00DB1D24"/>
    <w:rsid w:val="00DC0DFF"/>
    <w:rsid w:val="00DC5A6F"/>
    <w:rsid w:val="00DC66D4"/>
    <w:rsid w:val="00DD4274"/>
    <w:rsid w:val="00DD57B0"/>
    <w:rsid w:val="00DD5813"/>
    <w:rsid w:val="00DE141D"/>
    <w:rsid w:val="00DF7CD8"/>
    <w:rsid w:val="00E054FD"/>
    <w:rsid w:val="00E05EF2"/>
    <w:rsid w:val="00E10E4B"/>
    <w:rsid w:val="00E141C6"/>
    <w:rsid w:val="00E17D71"/>
    <w:rsid w:val="00E23A32"/>
    <w:rsid w:val="00E2574F"/>
    <w:rsid w:val="00E34933"/>
    <w:rsid w:val="00E43C9A"/>
    <w:rsid w:val="00E452B8"/>
    <w:rsid w:val="00E53D89"/>
    <w:rsid w:val="00E55399"/>
    <w:rsid w:val="00E57839"/>
    <w:rsid w:val="00E6283B"/>
    <w:rsid w:val="00E744E5"/>
    <w:rsid w:val="00E75126"/>
    <w:rsid w:val="00E823BE"/>
    <w:rsid w:val="00E83244"/>
    <w:rsid w:val="00E8684B"/>
    <w:rsid w:val="00E9071E"/>
    <w:rsid w:val="00E92F84"/>
    <w:rsid w:val="00EA614F"/>
    <w:rsid w:val="00EB6B4D"/>
    <w:rsid w:val="00EB704A"/>
    <w:rsid w:val="00EB7624"/>
    <w:rsid w:val="00EC25CB"/>
    <w:rsid w:val="00EC4D91"/>
    <w:rsid w:val="00ED318E"/>
    <w:rsid w:val="00EE0235"/>
    <w:rsid w:val="00EE3A9D"/>
    <w:rsid w:val="00EF0451"/>
    <w:rsid w:val="00EF59B4"/>
    <w:rsid w:val="00EF5A58"/>
    <w:rsid w:val="00EF7F15"/>
    <w:rsid w:val="00F03963"/>
    <w:rsid w:val="00F056D4"/>
    <w:rsid w:val="00F0719E"/>
    <w:rsid w:val="00F11E94"/>
    <w:rsid w:val="00F17C8D"/>
    <w:rsid w:val="00F24B38"/>
    <w:rsid w:val="00F33379"/>
    <w:rsid w:val="00F438EB"/>
    <w:rsid w:val="00F527F2"/>
    <w:rsid w:val="00F55DEC"/>
    <w:rsid w:val="00F63E68"/>
    <w:rsid w:val="00F6644C"/>
    <w:rsid w:val="00F66884"/>
    <w:rsid w:val="00F7673A"/>
    <w:rsid w:val="00F818D8"/>
    <w:rsid w:val="00F81B94"/>
    <w:rsid w:val="00F85B3B"/>
    <w:rsid w:val="00F86876"/>
    <w:rsid w:val="00F917B4"/>
    <w:rsid w:val="00FA0872"/>
    <w:rsid w:val="00FA3E29"/>
    <w:rsid w:val="00FA4522"/>
    <w:rsid w:val="00FA5593"/>
    <w:rsid w:val="00FB789D"/>
    <w:rsid w:val="00FD622B"/>
    <w:rsid w:val="00FE03E3"/>
    <w:rsid w:val="00FE1983"/>
    <w:rsid w:val="00FE2A2A"/>
    <w:rsid w:val="00FE5498"/>
    <w:rsid w:val="00FE5AA5"/>
    <w:rsid w:val="00FE60A4"/>
    <w:rsid w:val="00FE622D"/>
    <w:rsid w:val="00FE6482"/>
    <w:rsid w:val="00FF1EF9"/>
    <w:rsid w:val="00FF35C2"/>
    <w:rsid w:val="00FF4C73"/>
    <w:rsid w:val="00FF7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18BE"/>
  <w15:docId w15:val="{9CCFF0C3-9235-401A-B5EA-9283E975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7430"/>
  </w:style>
  <w:style w:type="paragraph" w:styleId="Titolo1">
    <w:name w:val="heading 1"/>
    <w:basedOn w:val="Normale"/>
    <w:next w:val="Normale"/>
    <w:link w:val="Titolo1Carattere"/>
    <w:qFormat/>
    <w:rsid w:val="00984235"/>
    <w:pPr>
      <w:keepNext/>
      <w:numPr>
        <w:numId w:val="5"/>
      </w:numPr>
      <w:spacing w:before="360" w:after="240" w:line="240" w:lineRule="auto"/>
      <w:jc w:val="both"/>
      <w:outlineLvl w:val="0"/>
    </w:pPr>
    <w:rPr>
      <w:rFonts w:ascii="Arial" w:eastAsia="Times New Roman" w:hAnsi="Arial" w:cs="Times New Roman"/>
      <w:b/>
      <w:caps/>
      <w:kern w:val="28"/>
      <w:szCs w:val="20"/>
      <w:lang w:eastAsia="it-IT"/>
    </w:rPr>
  </w:style>
  <w:style w:type="paragraph" w:styleId="Titolo2">
    <w:name w:val="heading 2"/>
    <w:basedOn w:val="Normale"/>
    <w:next w:val="Normale"/>
    <w:link w:val="Titolo2Carattere"/>
    <w:qFormat/>
    <w:rsid w:val="00984235"/>
    <w:pPr>
      <w:numPr>
        <w:ilvl w:val="1"/>
        <w:numId w:val="5"/>
      </w:numPr>
      <w:spacing w:before="240" w:after="240" w:line="240" w:lineRule="auto"/>
      <w:jc w:val="both"/>
      <w:outlineLvl w:val="1"/>
    </w:pPr>
    <w:rPr>
      <w:rFonts w:ascii="Arial" w:eastAsia="Times New Roman" w:hAnsi="Arial" w:cs="Times New Roman"/>
      <w:b/>
      <w:szCs w:val="20"/>
      <w:lang w:val="en-US" w:eastAsia="it-IT"/>
    </w:rPr>
  </w:style>
  <w:style w:type="paragraph" w:styleId="Titolo3">
    <w:name w:val="heading 3"/>
    <w:basedOn w:val="Normale"/>
    <w:next w:val="Normale"/>
    <w:link w:val="Titolo3Carattere"/>
    <w:qFormat/>
    <w:rsid w:val="00984235"/>
    <w:pPr>
      <w:keepNext/>
      <w:numPr>
        <w:ilvl w:val="2"/>
        <w:numId w:val="5"/>
      </w:numPr>
      <w:spacing w:before="240" w:after="60" w:line="240" w:lineRule="auto"/>
      <w:jc w:val="both"/>
      <w:outlineLvl w:val="2"/>
    </w:pPr>
    <w:rPr>
      <w:rFonts w:ascii="Arial" w:eastAsia="Times New Roman" w:hAnsi="Arial" w:cs="Times New Roman"/>
      <w:i/>
      <w:szCs w:val="20"/>
      <w:lang w:eastAsia="it-IT"/>
    </w:rPr>
  </w:style>
  <w:style w:type="paragraph" w:styleId="Titolo4">
    <w:name w:val="heading 4"/>
    <w:basedOn w:val="Normale"/>
    <w:next w:val="Normale"/>
    <w:link w:val="Titolo4Carattere"/>
    <w:qFormat/>
    <w:rsid w:val="00984235"/>
    <w:pPr>
      <w:keepNext/>
      <w:numPr>
        <w:ilvl w:val="3"/>
        <w:numId w:val="5"/>
      </w:numPr>
      <w:spacing w:before="240" w:after="60" w:line="240" w:lineRule="auto"/>
      <w:jc w:val="both"/>
      <w:outlineLvl w:val="3"/>
    </w:pPr>
    <w:rPr>
      <w:rFonts w:ascii="Arial" w:eastAsia="Times New Roman" w:hAnsi="Arial" w:cs="Times New Roman"/>
      <w:b/>
      <w:szCs w:val="20"/>
      <w:lang w:eastAsia="it-IT"/>
    </w:rPr>
  </w:style>
  <w:style w:type="paragraph" w:styleId="Titolo5">
    <w:name w:val="heading 5"/>
    <w:basedOn w:val="Normale"/>
    <w:next w:val="Normale"/>
    <w:link w:val="Titolo5Carattere"/>
    <w:qFormat/>
    <w:rsid w:val="00984235"/>
    <w:pPr>
      <w:numPr>
        <w:ilvl w:val="4"/>
        <w:numId w:val="5"/>
      </w:numPr>
      <w:spacing w:before="240" w:after="60" w:line="240" w:lineRule="auto"/>
      <w:jc w:val="both"/>
      <w:outlineLvl w:val="4"/>
    </w:pPr>
    <w:rPr>
      <w:rFonts w:ascii="Arial" w:eastAsia="Times New Roman" w:hAnsi="Arial" w:cs="Times New Roman"/>
      <w:szCs w:val="20"/>
      <w:lang w:eastAsia="it-IT"/>
    </w:rPr>
  </w:style>
  <w:style w:type="paragraph" w:styleId="Titolo6">
    <w:name w:val="heading 6"/>
    <w:basedOn w:val="Normale"/>
    <w:next w:val="Normale"/>
    <w:link w:val="Titolo6Carattere"/>
    <w:qFormat/>
    <w:rsid w:val="00984235"/>
    <w:pPr>
      <w:numPr>
        <w:ilvl w:val="5"/>
        <w:numId w:val="5"/>
      </w:numPr>
      <w:spacing w:before="240" w:after="60" w:line="240" w:lineRule="auto"/>
      <w:jc w:val="both"/>
      <w:outlineLvl w:val="5"/>
    </w:pPr>
    <w:rPr>
      <w:rFonts w:ascii="Arial" w:eastAsia="Times New Roman" w:hAnsi="Arial" w:cs="Times New Roman"/>
      <w:i/>
      <w:szCs w:val="20"/>
      <w:lang w:eastAsia="it-IT"/>
    </w:rPr>
  </w:style>
  <w:style w:type="paragraph" w:styleId="Titolo7">
    <w:name w:val="heading 7"/>
    <w:basedOn w:val="Normale"/>
    <w:next w:val="Normale"/>
    <w:link w:val="Titolo7Carattere"/>
    <w:qFormat/>
    <w:rsid w:val="00984235"/>
    <w:pPr>
      <w:numPr>
        <w:ilvl w:val="6"/>
        <w:numId w:val="5"/>
      </w:numPr>
      <w:spacing w:before="240" w:after="60" w:line="240" w:lineRule="auto"/>
      <w:jc w:val="both"/>
      <w:outlineLvl w:val="6"/>
    </w:pPr>
    <w:rPr>
      <w:rFonts w:ascii="Arial" w:eastAsia="Times New Roman" w:hAnsi="Arial" w:cs="Times New Roman"/>
      <w:szCs w:val="20"/>
      <w:lang w:eastAsia="it-IT"/>
    </w:rPr>
  </w:style>
  <w:style w:type="paragraph" w:styleId="Titolo8">
    <w:name w:val="heading 8"/>
    <w:basedOn w:val="Normale"/>
    <w:next w:val="Normale"/>
    <w:link w:val="Titolo8Carattere"/>
    <w:qFormat/>
    <w:rsid w:val="00984235"/>
    <w:pPr>
      <w:numPr>
        <w:ilvl w:val="7"/>
        <w:numId w:val="5"/>
      </w:numPr>
      <w:spacing w:before="240" w:after="60" w:line="240" w:lineRule="auto"/>
      <w:jc w:val="both"/>
      <w:outlineLvl w:val="7"/>
    </w:pPr>
    <w:rPr>
      <w:rFonts w:ascii="Arial" w:eastAsia="Times New Roman" w:hAnsi="Arial" w:cs="Times New Roman"/>
      <w:i/>
      <w:szCs w:val="20"/>
      <w:lang w:eastAsia="it-IT"/>
    </w:rPr>
  </w:style>
  <w:style w:type="paragraph" w:styleId="Titolo9">
    <w:name w:val="heading 9"/>
    <w:basedOn w:val="Normale"/>
    <w:next w:val="Normale"/>
    <w:link w:val="Titolo9Carattere"/>
    <w:qFormat/>
    <w:rsid w:val="00984235"/>
    <w:pPr>
      <w:numPr>
        <w:ilvl w:val="8"/>
        <w:numId w:val="5"/>
      </w:numPr>
      <w:spacing w:before="240" w:after="60" w:line="240" w:lineRule="auto"/>
      <w:jc w:val="both"/>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0D14"/>
    <w:pPr>
      <w:ind w:left="720"/>
      <w:contextualSpacing/>
    </w:pPr>
  </w:style>
  <w:style w:type="paragraph" w:styleId="Intestazione">
    <w:name w:val="header"/>
    <w:basedOn w:val="Normale"/>
    <w:link w:val="IntestazioneCarattere"/>
    <w:uiPriority w:val="99"/>
    <w:unhideWhenUsed/>
    <w:rsid w:val="00D90D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D14"/>
  </w:style>
  <w:style w:type="paragraph" w:styleId="Pidipagina">
    <w:name w:val="footer"/>
    <w:basedOn w:val="Normale"/>
    <w:link w:val="PidipaginaCarattere"/>
    <w:uiPriority w:val="99"/>
    <w:unhideWhenUsed/>
    <w:rsid w:val="00D90D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D14"/>
  </w:style>
  <w:style w:type="table" w:styleId="Grigliatabella">
    <w:name w:val="Table Grid"/>
    <w:basedOn w:val="Tabellanormale"/>
    <w:uiPriority w:val="59"/>
    <w:rsid w:val="009556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4F6E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6E64"/>
    <w:rPr>
      <w:rFonts w:ascii="Tahoma" w:hAnsi="Tahoma" w:cs="Tahoma"/>
      <w:sz w:val="16"/>
      <w:szCs w:val="16"/>
    </w:rPr>
  </w:style>
  <w:style w:type="paragraph" w:styleId="NormaleWeb">
    <w:name w:val="Normal (Web)"/>
    <w:basedOn w:val="Normale"/>
    <w:rsid w:val="00BB40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984235"/>
    <w:rPr>
      <w:rFonts w:ascii="Arial" w:eastAsia="Times New Roman" w:hAnsi="Arial" w:cs="Times New Roman"/>
      <w:b/>
      <w:caps/>
      <w:kern w:val="28"/>
      <w:szCs w:val="20"/>
      <w:lang w:eastAsia="it-IT"/>
    </w:rPr>
  </w:style>
  <w:style w:type="character" w:customStyle="1" w:styleId="Titolo2Carattere">
    <w:name w:val="Titolo 2 Carattere"/>
    <w:basedOn w:val="Carpredefinitoparagrafo"/>
    <w:link w:val="Titolo2"/>
    <w:rsid w:val="00984235"/>
    <w:rPr>
      <w:rFonts w:ascii="Arial" w:eastAsia="Times New Roman" w:hAnsi="Arial" w:cs="Times New Roman"/>
      <w:b/>
      <w:szCs w:val="20"/>
      <w:lang w:val="en-US" w:eastAsia="it-IT"/>
    </w:rPr>
  </w:style>
  <w:style w:type="character" w:customStyle="1" w:styleId="Titolo3Carattere">
    <w:name w:val="Titolo 3 Carattere"/>
    <w:basedOn w:val="Carpredefinitoparagrafo"/>
    <w:link w:val="Titolo3"/>
    <w:rsid w:val="00984235"/>
    <w:rPr>
      <w:rFonts w:ascii="Arial" w:eastAsia="Times New Roman" w:hAnsi="Arial" w:cs="Times New Roman"/>
      <w:i/>
      <w:szCs w:val="20"/>
      <w:lang w:eastAsia="it-IT"/>
    </w:rPr>
  </w:style>
  <w:style w:type="character" w:customStyle="1" w:styleId="Titolo4Carattere">
    <w:name w:val="Titolo 4 Carattere"/>
    <w:basedOn w:val="Carpredefinitoparagrafo"/>
    <w:link w:val="Titolo4"/>
    <w:rsid w:val="00984235"/>
    <w:rPr>
      <w:rFonts w:ascii="Arial" w:eastAsia="Times New Roman" w:hAnsi="Arial" w:cs="Times New Roman"/>
      <w:b/>
      <w:szCs w:val="20"/>
      <w:lang w:eastAsia="it-IT"/>
    </w:rPr>
  </w:style>
  <w:style w:type="character" w:customStyle="1" w:styleId="Titolo5Carattere">
    <w:name w:val="Titolo 5 Carattere"/>
    <w:basedOn w:val="Carpredefinitoparagrafo"/>
    <w:link w:val="Titolo5"/>
    <w:rsid w:val="00984235"/>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984235"/>
    <w:rPr>
      <w:rFonts w:ascii="Arial" w:eastAsia="Times New Roman" w:hAnsi="Arial" w:cs="Times New Roman"/>
      <w:i/>
      <w:szCs w:val="20"/>
      <w:lang w:eastAsia="it-IT"/>
    </w:rPr>
  </w:style>
  <w:style w:type="character" w:customStyle="1" w:styleId="Titolo7Carattere">
    <w:name w:val="Titolo 7 Carattere"/>
    <w:basedOn w:val="Carpredefinitoparagrafo"/>
    <w:link w:val="Titolo7"/>
    <w:rsid w:val="00984235"/>
    <w:rPr>
      <w:rFonts w:ascii="Arial" w:eastAsia="Times New Roman" w:hAnsi="Arial" w:cs="Times New Roman"/>
      <w:szCs w:val="20"/>
      <w:lang w:eastAsia="it-IT"/>
    </w:rPr>
  </w:style>
  <w:style w:type="character" w:customStyle="1" w:styleId="Titolo8Carattere">
    <w:name w:val="Titolo 8 Carattere"/>
    <w:basedOn w:val="Carpredefinitoparagrafo"/>
    <w:link w:val="Titolo8"/>
    <w:rsid w:val="00984235"/>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984235"/>
    <w:rPr>
      <w:rFonts w:ascii="Arial" w:eastAsia="Times New Roman" w:hAnsi="Arial" w:cs="Times New Roman"/>
      <w:b/>
      <w:i/>
      <w:sz w:val="18"/>
      <w:szCs w:val="20"/>
      <w:lang w:eastAsia="it-IT"/>
    </w:rPr>
  </w:style>
  <w:style w:type="paragraph" w:customStyle="1" w:styleId="testo">
    <w:name w:val="testo"/>
    <w:basedOn w:val="Normale"/>
    <w:rsid w:val="00984235"/>
    <w:pPr>
      <w:spacing w:after="0" w:line="240" w:lineRule="auto"/>
      <w:ind w:left="1418"/>
      <w:jc w:val="both"/>
    </w:pPr>
    <w:rPr>
      <w:rFonts w:ascii="Times New Roman" w:eastAsia="Times New Roman" w:hAnsi="Times New Roman" w:cs="Times New Roman"/>
      <w:sz w:val="24"/>
      <w:szCs w:val="20"/>
      <w:lang w:eastAsia="it-IT"/>
    </w:rPr>
  </w:style>
  <w:style w:type="paragraph" w:customStyle="1" w:styleId="Default">
    <w:name w:val="Default"/>
    <w:rsid w:val="00FE6482"/>
    <w:pPr>
      <w:autoSpaceDE w:val="0"/>
      <w:autoSpaceDN w:val="0"/>
      <w:adjustRightInd w:val="0"/>
      <w:spacing w:after="0" w:line="240" w:lineRule="auto"/>
    </w:pPr>
    <w:rPr>
      <w:rFonts w:ascii="Century Gothic" w:eastAsia="Calibri" w:hAnsi="Century Gothic" w:cs="Century Gothic"/>
      <w:color w:val="000000"/>
      <w:sz w:val="24"/>
      <w:szCs w:val="24"/>
    </w:rPr>
  </w:style>
  <w:style w:type="character" w:styleId="Enfasigrassetto">
    <w:name w:val="Strong"/>
    <w:basedOn w:val="Carpredefinitoparagrafo"/>
    <w:uiPriority w:val="22"/>
    <w:qFormat/>
    <w:rsid w:val="00165D88"/>
    <w:rPr>
      <w:b/>
      <w:bCs/>
    </w:rPr>
  </w:style>
  <w:style w:type="character" w:styleId="Collegamentoipertestuale">
    <w:name w:val="Hyperlink"/>
    <w:basedOn w:val="Carpredefinitoparagrafo"/>
    <w:uiPriority w:val="99"/>
    <w:unhideWhenUsed/>
    <w:rsid w:val="00165D88"/>
    <w:rPr>
      <w:color w:val="0000FF"/>
      <w:u w:val="single"/>
    </w:rPr>
  </w:style>
  <w:style w:type="paragraph" w:styleId="Sommario1">
    <w:name w:val="toc 1"/>
    <w:basedOn w:val="Normale"/>
    <w:next w:val="Normale"/>
    <w:autoRedefine/>
    <w:uiPriority w:val="39"/>
    <w:rsid w:val="003D6C84"/>
    <w:pPr>
      <w:tabs>
        <w:tab w:val="left" w:pos="567"/>
        <w:tab w:val="right" w:leader="dot" w:pos="9629"/>
      </w:tabs>
      <w:spacing w:before="120" w:after="120"/>
      <w:jc w:val="both"/>
    </w:pPr>
    <w:rPr>
      <w:rFonts w:ascii="Calibri" w:eastAsia="Times New Roman" w:hAnsi="Calibri" w:cs="Arial"/>
      <w:b/>
      <w:caps/>
      <w:noProof/>
      <w:szCs w:val="28"/>
      <w:lang w:eastAsia="it-IT"/>
    </w:rPr>
  </w:style>
  <w:style w:type="paragraph" w:styleId="Rientrocorpodeltesto">
    <w:name w:val="Body Text Indent"/>
    <w:basedOn w:val="Normale"/>
    <w:link w:val="RientrocorpodeltestoCarattere"/>
    <w:semiHidden/>
    <w:rsid w:val="007C1BB7"/>
    <w:pPr>
      <w:tabs>
        <w:tab w:val="left" w:pos="8505"/>
        <w:tab w:val="left" w:pos="8647"/>
        <w:tab w:val="left" w:pos="9073"/>
      </w:tabs>
      <w:spacing w:after="120" w:line="240" w:lineRule="auto"/>
      <w:ind w:left="993" w:hanging="425"/>
      <w:jc w:val="both"/>
    </w:pPr>
    <w:rPr>
      <w:rFonts w:ascii="Times New Roman" w:eastAsia="Times New Roman" w:hAnsi="Times New Roman" w:cs="Times New Roman"/>
      <w:sz w:val="28"/>
      <w:szCs w:val="20"/>
      <w:lang w:eastAsia="it-IT"/>
    </w:rPr>
  </w:style>
  <w:style w:type="character" w:customStyle="1" w:styleId="RientrocorpodeltestoCarattere">
    <w:name w:val="Rientro corpo del testo Carattere"/>
    <w:basedOn w:val="Carpredefinitoparagrafo"/>
    <w:link w:val="Rientrocorpodeltesto"/>
    <w:semiHidden/>
    <w:rsid w:val="007C1BB7"/>
    <w:rPr>
      <w:rFonts w:ascii="Times New Roman" w:eastAsia="Times New Roman" w:hAnsi="Times New Roman" w:cs="Times New Roman"/>
      <w:sz w:val="28"/>
      <w:szCs w:val="20"/>
      <w:lang w:eastAsia="it-IT"/>
    </w:rPr>
  </w:style>
  <w:style w:type="paragraph" w:customStyle="1" w:styleId="Corpodeltesto">
    <w:name w:val="Corpo del testo"/>
    <w:basedOn w:val="Normale"/>
    <w:link w:val="CorpodeltestoCarattere"/>
    <w:semiHidden/>
    <w:rsid w:val="007C1BB7"/>
    <w:pPr>
      <w:tabs>
        <w:tab w:val="left" w:pos="284"/>
        <w:tab w:val="left" w:pos="8647"/>
        <w:tab w:val="left" w:pos="9073"/>
      </w:tabs>
      <w:spacing w:after="60" w:line="240" w:lineRule="auto"/>
      <w:jc w:val="both"/>
    </w:pPr>
    <w:rPr>
      <w:rFonts w:ascii="Times New Roman" w:eastAsia="Times New Roman" w:hAnsi="Times New Roman" w:cs="Times New Roman"/>
      <w:sz w:val="28"/>
      <w:szCs w:val="20"/>
      <w:lang w:eastAsia="it-IT"/>
    </w:rPr>
  </w:style>
  <w:style w:type="character" w:customStyle="1" w:styleId="CorpodeltestoCarattere">
    <w:name w:val="Corpo del testo Carattere"/>
    <w:link w:val="Corpodeltesto"/>
    <w:semiHidden/>
    <w:rsid w:val="007C1BB7"/>
    <w:rPr>
      <w:rFonts w:ascii="Times New Roman" w:eastAsia="Times New Roman" w:hAnsi="Times New Roman" w:cs="Times New Roman"/>
      <w:sz w:val="28"/>
      <w:szCs w:val="20"/>
      <w:lang w:eastAsia="it-IT"/>
    </w:rPr>
  </w:style>
  <w:style w:type="table" w:customStyle="1" w:styleId="TableNormal">
    <w:name w:val="Table Normal"/>
    <w:uiPriority w:val="2"/>
    <w:semiHidden/>
    <w:unhideWhenUsed/>
    <w:qFormat/>
    <w:rsid w:val="00B065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300C6"/>
    <w:pPr>
      <w:widowControl w:val="0"/>
      <w:autoSpaceDE w:val="0"/>
      <w:autoSpaceDN w:val="0"/>
      <w:spacing w:after="0" w:line="240" w:lineRule="auto"/>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7014">
      <w:bodyDiv w:val="1"/>
      <w:marLeft w:val="0"/>
      <w:marRight w:val="0"/>
      <w:marTop w:val="0"/>
      <w:marBottom w:val="0"/>
      <w:divBdr>
        <w:top w:val="none" w:sz="0" w:space="0" w:color="auto"/>
        <w:left w:val="none" w:sz="0" w:space="0" w:color="auto"/>
        <w:bottom w:val="none" w:sz="0" w:space="0" w:color="auto"/>
        <w:right w:val="none" w:sz="0" w:space="0" w:color="auto"/>
      </w:divBdr>
      <w:divsChild>
        <w:div w:id="918442635">
          <w:marLeft w:val="0"/>
          <w:marRight w:val="0"/>
          <w:marTop w:val="0"/>
          <w:marBottom w:val="0"/>
          <w:divBdr>
            <w:top w:val="none" w:sz="0" w:space="0" w:color="auto"/>
            <w:left w:val="none" w:sz="0" w:space="0" w:color="auto"/>
            <w:bottom w:val="none" w:sz="0" w:space="0" w:color="auto"/>
            <w:right w:val="none" w:sz="0" w:space="0" w:color="auto"/>
          </w:divBdr>
        </w:div>
        <w:div w:id="1318921679">
          <w:marLeft w:val="0"/>
          <w:marRight w:val="0"/>
          <w:marTop w:val="0"/>
          <w:marBottom w:val="0"/>
          <w:divBdr>
            <w:top w:val="none" w:sz="0" w:space="0" w:color="auto"/>
            <w:left w:val="none" w:sz="0" w:space="0" w:color="auto"/>
            <w:bottom w:val="none" w:sz="0" w:space="0" w:color="auto"/>
            <w:right w:val="none" w:sz="0" w:space="0" w:color="auto"/>
          </w:divBdr>
        </w:div>
      </w:divsChild>
    </w:div>
    <w:div w:id="598560061">
      <w:bodyDiv w:val="1"/>
      <w:marLeft w:val="0"/>
      <w:marRight w:val="0"/>
      <w:marTop w:val="0"/>
      <w:marBottom w:val="0"/>
      <w:divBdr>
        <w:top w:val="none" w:sz="0" w:space="0" w:color="auto"/>
        <w:left w:val="none" w:sz="0" w:space="0" w:color="auto"/>
        <w:bottom w:val="none" w:sz="0" w:space="0" w:color="auto"/>
        <w:right w:val="none" w:sz="0" w:space="0" w:color="auto"/>
      </w:divBdr>
    </w:div>
    <w:div w:id="735319238">
      <w:bodyDiv w:val="1"/>
      <w:marLeft w:val="0"/>
      <w:marRight w:val="0"/>
      <w:marTop w:val="0"/>
      <w:marBottom w:val="0"/>
      <w:divBdr>
        <w:top w:val="none" w:sz="0" w:space="0" w:color="auto"/>
        <w:left w:val="none" w:sz="0" w:space="0" w:color="auto"/>
        <w:bottom w:val="none" w:sz="0" w:space="0" w:color="auto"/>
        <w:right w:val="none" w:sz="0" w:space="0" w:color="auto"/>
      </w:divBdr>
    </w:div>
    <w:div w:id="1548176458">
      <w:bodyDiv w:val="1"/>
      <w:marLeft w:val="0"/>
      <w:marRight w:val="0"/>
      <w:marTop w:val="0"/>
      <w:marBottom w:val="0"/>
      <w:divBdr>
        <w:top w:val="none" w:sz="0" w:space="0" w:color="auto"/>
        <w:left w:val="none" w:sz="0" w:space="0" w:color="auto"/>
        <w:bottom w:val="none" w:sz="0" w:space="0" w:color="auto"/>
        <w:right w:val="none" w:sz="0" w:space="0" w:color="auto"/>
      </w:divBdr>
    </w:div>
    <w:div w:id="1600332789">
      <w:bodyDiv w:val="1"/>
      <w:marLeft w:val="0"/>
      <w:marRight w:val="0"/>
      <w:marTop w:val="0"/>
      <w:marBottom w:val="0"/>
      <w:divBdr>
        <w:top w:val="none" w:sz="0" w:space="0" w:color="auto"/>
        <w:left w:val="none" w:sz="0" w:space="0" w:color="auto"/>
        <w:bottom w:val="none" w:sz="0" w:space="0" w:color="auto"/>
        <w:right w:val="none" w:sz="0" w:space="0" w:color="auto"/>
      </w:divBdr>
      <w:divsChild>
        <w:div w:id="1401828008">
          <w:marLeft w:val="0"/>
          <w:marRight w:val="0"/>
          <w:marTop w:val="0"/>
          <w:marBottom w:val="0"/>
          <w:divBdr>
            <w:top w:val="none" w:sz="0" w:space="0" w:color="auto"/>
            <w:left w:val="none" w:sz="0" w:space="0" w:color="auto"/>
            <w:bottom w:val="none" w:sz="0" w:space="0" w:color="auto"/>
            <w:right w:val="none" w:sz="0" w:space="0" w:color="auto"/>
          </w:divBdr>
        </w:div>
        <w:div w:id="2098818048">
          <w:marLeft w:val="0"/>
          <w:marRight w:val="0"/>
          <w:marTop w:val="0"/>
          <w:marBottom w:val="0"/>
          <w:divBdr>
            <w:top w:val="none" w:sz="0" w:space="0" w:color="auto"/>
            <w:left w:val="none" w:sz="0" w:space="0" w:color="auto"/>
            <w:bottom w:val="none" w:sz="0" w:space="0" w:color="auto"/>
            <w:right w:val="none" w:sz="0" w:space="0" w:color="auto"/>
          </w:divBdr>
        </w:div>
      </w:divsChild>
    </w:div>
    <w:div w:id="2070883025">
      <w:bodyDiv w:val="1"/>
      <w:marLeft w:val="0"/>
      <w:marRight w:val="0"/>
      <w:marTop w:val="0"/>
      <w:marBottom w:val="0"/>
      <w:divBdr>
        <w:top w:val="none" w:sz="0" w:space="0" w:color="auto"/>
        <w:left w:val="none" w:sz="0" w:space="0" w:color="auto"/>
        <w:bottom w:val="none" w:sz="0" w:space="0" w:color="auto"/>
        <w:right w:val="none" w:sz="0" w:space="0" w:color="auto"/>
      </w:divBdr>
      <w:divsChild>
        <w:div w:id="5342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hyperlink" Target="http://www.ifo.it/AspOne.aspx?990019134"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AspOne.aspx?990022754" TargetMode="External"/><Relationship Id="rId24" Type="http://schemas.openxmlformats.org/officeDocument/2006/relationships/image" Target="media/image12.png"/><Relationship Id="rId32"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ifo.it/AspOne.aspx?990022939" TargetMode="External"/><Relationship Id="rId19" Type="http://schemas.openxmlformats.org/officeDocument/2006/relationships/image" Target="media/image7.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yperlink" Target="http://www.ifo.it/AspOne.aspx?990000602" TargetMode="External"/><Relationship Id="rId14" Type="http://schemas.openxmlformats.org/officeDocument/2006/relationships/image" Target="media/image2.w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7.jpeg"/><Relationship Id="rId35" Type="http://schemas.openxmlformats.org/officeDocument/2006/relationships/fontTable" Target="fontTable.xml"/><Relationship Id="rId8" Type="http://schemas.openxmlformats.org/officeDocument/2006/relationships/hyperlink" Target="http://www.ifo.it/AspOne.aspx?9900005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59B5-25B6-47F9-BFB0-832B1F04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21462</Words>
  <Characters>122335</Characters>
  <Application>Microsoft Office Word</Application>
  <DocSecurity>0</DocSecurity>
  <Lines>1019</Lines>
  <Paragraphs>287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1503</dc:creator>
  <cp:keywords/>
  <dc:description/>
  <cp:lastModifiedBy>CINQUINA ANNA LUCIA</cp:lastModifiedBy>
  <cp:revision>5</cp:revision>
  <cp:lastPrinted>2020-09-28T11:19:00Z</cp:lastPrinted>
  <dcterms:created xsi:type="dcterms:W3CDTF">2020-09-28T11:13:00Z</dcterms:created>
  <dcterms:modified xsi:type="dcterms:W3CDTF">2020-09-28T11:20:00Z</dcterms:modified>
</cp:coreProperties>
</file>