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3D1ABA">
        <w:rPr>
          <w:b/>
        </w:rPr>
        <w:t>27</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D82334" w:rsidRPr="00EF0C9C">
        <w:t>tipologia C</w:t>
      </w:r>
      <w:r w:rsidR="00B73988" w:rsidRPr="00EF0C9C">
        <w:t>,</w:t>
      </w:r>
      <w:r w:rsidR="00A677C0" w:rsidRPr="00EF0C9C">
        <w:t xml:space="preserve"> nell’ambito del</w:t>
      </w:r>
      <w:r w:rsidR="00BB161E" w:rsidRPr="00EF0C9C">
        <w:t xml:space="preserve"> progetto di ricerca </w:t>
      </w:r>
      <w:proofErr w:type="spellStart"/>
      <w:r w:rsidR="003D1ABA">
        <w:t>Airc</w:t>
      </w:r>
      <w:proofErr w:type="spellEnd"/>
      <w:r w:rsidR="003D1ABA">
        <w:t xml:space="preserve"> </w:t>
      </w:r>
      <w:r w:rsidR="00DE15A0">
        <w:t xml:space="preserve">dal titolo </w:t>
      </w:r>
      <w:r w:rsidR="00DE15A0" w:rsidRPr="00DE15A0">
        <w:t xml:space="preserve">“A </w:t>
      </w:r>
      <w:proofErr w:type="spellStart"/>
      <w:r w:rsidR="00DE15A0" w:rsidRPr="00DE15A0">
        <w:t>prospective</w:t>
      </w:r>
      <w:proofErr w:type="spellEnd"/>
      <w:r w:rsidR="00DE15A0" w:rsidRPr="00DE15A0">
        <w:t xml:space="preserve"> </w:t>
      </w:r>
      <w:proofErr w:type="spellStart"/>
      <w:r w:rsidR="00DE15A0" w:rsidRPr="00DE15A0">
        <w:t>randomized</w:t>
      </w:r>
      <w:proofErr w:type="spellEnd"/>
      <w:r w:rsidR="00DE15A0" w:rsidRPr="00DE15A0">
        <w:t xml:space="preserve"> </w:t>
      </w:r>
      <w:proofErr w:type="spellStart"/>
      <w:r w:rsidR="00DE15A0" w:rsidRPr="00DE15A0">
        <w:t>phase</w:t>
      </w:r>
      <w:proofErr w:type="spellEnd"/>
      <w:r w:rsidR="00DE15A0" w:rsidRPr="00DE15A0">
        <w:t xml:space="preserve"> II trial of DCEMRI </w:t>
      </w:r>
      <w:proofErr w:type="spellStart"/>
      <w:r w:rsidR="00DE15A0" w:rsidRPr="00DE15A0">
        <w:t>hypoxia-targeted</w:t>
      </w:r>
      <w:proofErr w:type="spellEnd"/>
      <w:r w:rsidR="00DE15A0" w:rsidRPr="00DE15A0">
        <w:t xml:space="preserve"> </w:t>
      </w:r>
      <w:proofErr w:type="spellStart"/>
      <w:r w:rsidR="00DE15A0" w:rsidRPr="00DE15A0">
        <w:t>boost</w:t>
      </w:r>
      <w:proofErr w:type="spellEnd"/>
      <w:r w:rsidR="00DE15A0" w:rsidRPr="00DE15A0">
        <w:t xml:space="preserve"> </w:t>
      </w:r>
      <w:proofErr w:type="spellStart"/>
      <w:r w:rsidR="00DE15A0" w:rsidRPr="00DE15A0">
        <w:t>chemoradiotherapy</w:t>
      </w:r>
      <w:proofErr w:type="spellEnd"/>
      <w:r w:rsidR="00DE15A0" w:rsidRPr="00DE15A0">
        <w:t xml:space="preserve"> for head and </w:t>
      </w:r>
      <w:proofErr w:type="spellStart"/>
      <w:r w:rsidR="00DE15A0" w:rsidRPr="00DE15A0">
        <w:t>neck</w:t>
      </w:r>
      <w:proofErr w:type="spellEnd"/>
      <w:r w:rsidR="00DE15A0" w:rsidRPr="00DE15A0">
        <w:t xml:space="preserve"> </w:t>
      </w:r>
      <w:proofErr w:type="spellStart"/>
      <w:r w:rsidR="00DE15A0" w:rsidRPr="00DE15A0">
        <w:t>cancer</w:t>
      </w:r>
      <w:proofErr w:type="spellEnd"/>
      <w:r w:rsidR="00DE15A0" w:rsidRPr="00DE15A0">
        <w:t>”</w:t>
      </w:r>
      <w:r w:rsidR="00EF0C9C" w:rsidRPr="00EF0C9C">
        <w:t xml:space="preserve"> </w:t>
      </w:r>
      <w:r w:rsidR="00EF0C9C">
        <w:t xml:space="preserve">, Cod. IFO </w:t>
      </w:r>
      <w:r w:rsidR="00DE15A0">
        <w:t>21</w:t>
      </w:r>
      <w:r w:rsidR="003D1ABA">
        <w:t>/30/R/10</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00ED61D9">
        <w:rPr>
          <w:b/>
        </w:rPr>
        <w:t xml:space="preserve">: </w:t>
      </w:r>
      <w:r w:rsidR="00ED61D9" w:rsidRPr="00ED61D9">
        <w:t>12 mesi</w:t>
      </w:r>
      <w:r w:rsidR="00ED61D9">
        <w:rPr>
          <w:b/>
        </w:rPr>
        <w:t>,</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FB30CF" w:rsidRDefault="00A677C0" w:rsidP="00FB30CF">
      <w:pPr>
        <w:spacing w:line="360" w:lineRule="auto"/>
        <w:ind w:right="-1"/>
        <w:jc w:val="both"/>
      </w:pPr>
      <w:r w:rsidRPr="009307A7">
        <w:rPr>
          <w:b/>
        </w:rPr>
        <w:t>Attività da svolgere:</w:t>
      </w:r>
      <w:r w:rsidR="00A11505" w:rsidRPr="009307A7">
        <w:rPr>
          <w:b/>
        </w:rPr>
        <w:t xml:space="preserve"> </w:t>
      </w:r>
      <w:r w:rsidR="00FB30CF" w:rsidRPr="00FB30CF">
        <w:t xml:space="preserve">Il candidato sarà coinvolto nel reclutamento dei pazienti potenzialmente eleggibili per lo studio, dovrà occuparsi di follow-up, in collaborazione con la UOC Otorinolaringoiatria </w:t>
      </w:r>
      <w:r w:rsidR="00FB30CF">
        <w:t xml:space="preserve">e Chirurgia </w:t>
      </w:r>
      <w:proofErr w:type="spellStart"/>
      <w:r w:rsidR="00FB30CF">
        <w:t>Cervico</w:t>
      </w:r>
      <w:proofErr w:type="spellEnd"/>
      <w:r w:rsidR="00FB30CF">
        <w:t xml:space="preserve"> Facciale. Dovrà valutare gli studi di Risonanza Magnetica (RM) in collaborazione con la UOC di Radiologia e Diagnostica per immagini, secondo le linee guida stabilite nell’ambito del protocollo di studio. Coadiuvare il fisico specialista in Fisica Medica </w:t>
      </w:r>
      <w:r w:rsidR="009836C3">
        <w:t>nell’ambito del protocollo di studio e nella preparazione del piano di trattamento e contribuire alla realizzazione del database di dati clinici utili al progetto.</w:t>
      </w:r>
    </w:p>
    <w:p w:rsidR="00EF0C9C" w:rsidRPr="00FB30CF" w:rsidRDefault="00EF0C9C" w:rsidP="00EF0C9C">
      <w:pPr>
        <w:ind w:left="284" w:right="-909" w:hanging="284"/>
      </w:pPr>
    </w:p>
    <w:p w:rsidR="003F094A" w:rsidRDefault="00ED61D9" w:rsidP="000C42A9">
      <w:pPr>
        <w:spacing w:line="360" w:lineRule="auto"/>
        <w:jc w:val="both"/>
      </w:pPr>
      <w:r w:rsidRPr="00ED61D9">
        <w:rPr>
          <w:b/>
        </w:rPr>
        <w:t>Spesa complessiva</w:t>
      </w:r>
      <w:r w:rsidR="00A677C0" w:rsidRPr="00ED61D9">
        <w:rPr>
          <w:b/>
        </w:rPr>
        <w:t xml:space="preserve">: </w:t>
      </w:r>
      <w:r w:rsidR="00A677C0" w:rsidRPr="00ED61D9">
        <w:t xml:space="preserve">€ </w:t>
      </w:r>
      <w:r w:rsidRPr="00ED61D9">
        <w:t>25.000,00</w:t>
      </w:r>
      <w:bookmarkStart w:id="0" w:name="_GoBack"/>
      <w:bookmarkEnd w:id="0"/>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82334">
        <w:t xml:space="preserve">magistrale in </w:t>
      </w:r>
      <w:r w:rsidR="00FB30CF">
        <w:t>Medicina e Chirurgia e specializzazione in Radioterapia</w:t>
      </w:r>
    </w:p>
    <w:p w:rsidR="00D82334"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FB30CF">
        <w:t xml:space="preserve">Conoscenza, esperienza e dimestichezza con software di funzione di immagini multimodali (CT/RM) e segmentazione delle immagini (con metodi manuali e semiautomatici); esperienza con la consultazione dei database per coadiuvare nella raccolta/analisi dei dati clinici; capacità di collaborare nell’ambito di un’equipe multidisciplinare durante l’intero percorso oncologico del paziente. Sono richieste inoltre un’ottima conoscenza della lingua inglese e una esperienza di </w:t>
      </w:r>
      <w:r w:rsidR="00FB30CF">
        <w:lastRenderedPageBreak/>
        <w:t>tirocinio formativo presso istituti di ricerca nazionali e internazionali, sarà considerato titolo preferenziale il possesso di pubblicazioni scientifiche.</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FB30CF">
        <w:t>UOC di Radioterapia</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D807EC" w:rsidRPr="00A84AD4">
        <w:t xml:space="preserve">del Dott. </w:t>
      </w:r>
      <w:r w:rsidR="00FB30CF">
        <w:t>Giuseppe Sanguineti</w:t>
      </w:r>
      <w:r w:rsidR="00103778" w:rsidRPr="00A84AD4">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w:t>
      </w:r>
      <w:r w:rsidRPr="00C90E47">
        <w:lastRenderedPageBreak/>
        <w:t>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E2B80" w:rsidRDefault="007E2B80" w:rsidP="00761771">
      <w:pPr>
        <w:spacing w:line="360" w:lineRule="auto"/>
        <w:jc w:val="both"/>
      </w:pPr>
    </w:p>
    <w:p w:rsidR="007E2B80" w:rsidRDefault="007E2B80"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lastRenderedPageBreak/>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80325A" w:rsidRDefault="00115DD8" w:rsidP="009A4EEF">
      <w:pPr>
        <w:spacing w:line="360" w:lineRule="auto"/>
        <w:jc w:val="center"/>
        <w:rPr>
          <w:b/>
          <w:sz w:val="22"/>
          <w:szCs w:val="22"/>
        </w:rPr>
      </w:pPr>
      <w:r w:rsidRPr="0080325A">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D5000F">
        <w:rPr>
          <w:b/>
        </w:rPr>
        <w:t>15/07</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lastRenderedPageBreak/>
        <w:t>Le domande d</w:t>
      </w:r>
      <w:r w:rsidR="00592C0F" w:rsidRPr="000A01FD">
        <w:rPr>
          <w:b/>
        </w:rPr>
        <w:t xml:space="preserve">ovranno essere inviate entro </w:t>
      </w:r>
      <w:r w:rsidR="00D5000F">
        <w:rPr>
          <w:b/>
        </w:rPr>
        <w:t>30</w:t>
      </w:r>
      <w:r w:rsidR="00E934E9">
        <w:rPr>
          <w:b/>
        </w:rPr>
        <w:t>/07</w:t>
      </w:r>
      <w:r w:rsidR="00DC7CB0">
        <w:rPr>
          <w:b/>
        </w:rPr>
        <w:t>/</w:t>
      </w:r>
      <w:r w:rsidR="003E1154">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1ABA"/>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0325A"/>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836C3"/>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5A80"/>
    <w:rsid w:val="00C868DC"/>
    <w:rsid w:val="00C90E47"/>
    <w:rsid w:val="00CA19FD"/>
    <w:rsid w:val="00CA260E"/>
    <w:rsid w:val="00CE1DFA"/>
    <w:rsid w:val="00CE56DF"/>
    <w:rsid w:val="00CE7D0E"/>
    <w:rsid w:val="00D00D45"/>
    <w:rsid w:val="00D138FF"/>
    <w:rsid w:val="00D5000F"/>
    <w:rsid w:val="00D5109C"/>
    <w:rsid w:val="00D71915"/>
    <w:rsid w:val="00D807EC"/>
    <w:rsid w:val="00D82334"/>
    <w:rsid w:val="00DC7CB0"/>
    <w:rsid w:val="00DD1EE6"/>
    <w:rsid w:val="00DE15A0"/>
    <w:rsid w:val="00DE6334"/>
    <w:rsid w:val="00DE7E84"/>
    <w:rsid w:val="00DF3AF4"/>
    <w:rsid w:val="00E10542"/>
    <w:rsid w:val="00E2439D"/>
    <w:rsid w:val="00E44FC4"/>
    <w:rsid w:val="00E466C5"/>
    <w:rsid w:val="00E63D75"/>
    <w:rsid w:val="00E6488A"/>
    <w:rsid w:val="00E7717D"/>
    <w:rsid w:val="00E934E9"/>
    <w:rsid w:val="00ED61D9"/>
    <w:rsid w:val="00EE610C"/>
    <w:rsid w:val="00EF0C9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30CF"/>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C3BF"/>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ECDC0-F853-432E-985A-FB3DC517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Pages>
  <Words>2262</Words>
  <Characters>12898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86</cp:revision>
  <cp:lastPrinted>2021-03-01T09:54:00Z</cp:lastPrinted>
  <dcterms:created xsi:type="dcterms:W3CDTF">2018-01-08T11:49:00Z</dcterms:created>
  <dcterms:modified xsi:type="dcterms:W3CDTF">2021-07-15T13:36:00Z</dcterms:modified>
</cp:coreProperties>
</file>