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170" w:rsidRPr="001951A4" w:rsidRDefault="00EC7170">
      <w:pPr>
        <w:pStyle w:val="Aaoeeu"/>
        <w:widowControl/>
        <w:rPr>
          <w:rFonts w:ascii="Arial Narrow" w:hAnsi="Arial Narrow"/>
          <w:lang w:val="it-IT"/>
        </w:rPr>
      </w:pPr>
      <w:bookmarkStart w:id="0" w:name="_GoBack"/>
      <w:bookmarkEnd w:id="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EC7170" w:rsidRPr="001951A4">
        <w:tc>
          <w:tcPr>
            <w:tcW w:w="2943" w:type="dxa"/>
            <w:tcBorders>
              <w:top w:val="nil"/>
              <w:left w:val="nil"/>
              <w:bottom w:val="nil"/>
              <w:right w:val="nil"/>
            </w:tcBorders>
          </w:tcPr>
          <w:p w:rsidR="00EC7170" w:rsidRPr="001951A4" w:rsidRDefault="00EC7170">
            <w:pPr>
              <w:pStyle w:val="Aeeaoaeaa1"/>
              <w:widowControl/>
              <w:rPr>
                <w:rFonts w:ascii="Arial Narrow" w:hAnsi="Arial Narrow"/>
                <w:smallCaps/>
                <w:spacing w:val="40"/>
                <w:lang w:val="it-IT"/>
              </w:rPr>
            </w:pPr>
            <w:r w:rsidRPr="001951A4">
              <w:rPr>
                <w:rFonts w:ascii="Arial Narrow" w:hAnsi="Arial Narrow"/>
                <w:smallCaps/>
                <w:spacing w:val="40"/>
                <w:sz w:val="26"/>
                <w:lang w:val="it-IT"/>
              </w:rPr>
              <w:t>Formato europeo per il curriculum vitae</w:t>
            </w:r>
          </w:p>
          <w:p w:rsidR="00EC7170" w:rsidRPr="001951A4" w:rsidRDefault="00EC7170">
            <w:pPr>
              <w:pStyle w:val="Aaoeeu"/>
              <w:rPr>
                <w:rFonts w:ascii="Arial Narrow" w:hAnsi="Arial Narrow"/>
                <w:lang w:val="it-IT"/>
              </w:rPr>
            </w:pPr>
          </w:p>
          <w:p w:rsidR="00EC7170" w:rsidRPr="001951A4" w:rsidRDefault="000D4ECC">
            <w:pPr>
              <w:pStyle w:val="Aaoeeu"/>
              <w:jc w:val="right"/>
              <w:rPr>
                <w:rFonts w:ascii="Arial Narrow" w:hAnsi="Arial Narrow"/>
                <w:sz w:val="16"/>
                <w:lang w:val="it-IT"/>
              </w:rPr>
            </w:pPr>
            <w:r>
              <w:rPr>
                <w:rFonts w:ascii="Arial Narrow" w:hAnsi="Arial Narrow"/>
                <w:noProof/>
                <w:sz w:val="16"/>
                <w:lang w:val="it-IT" w:eastAsia="it-IT"/>
              </w:rPr>
              <w:drawing>
                <wp:inline distT="0" distB="0" distL="0" distR="0">
                  <wp:extent cx="361950" cy="247650"/>
                  <wp:effectExtent l="1905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a:srcRect/>
                          <a:stretch>
                            <a:fillRect/>
                          </a:stretch>
                        </pic:blipFill>
                        <pic:spPr bwMode="auto">
                          <a:xfrm>
                            <a:off x="0" y="0"/>
                            <a:ext cx="361950" cy="247650"/>
                          </a:xfrm>
                          <a:prstGeom prst="rect">
                            <a:avLst/>
                          </a:prstGeom>
                          <a:noFill/>
                          <a:ln w="9525">
                            <a:noFill/>
                            <a:miter lim="800000"/>
                            <a:headEnd/>
                            <a:tailEnd/>
                          </a:ln>
                        </pic:spPr>
                      </pic:pic>
                    </a:graphicData>
                  </a:graphic>
                </wp:inline>
              </w:drawing>
            </w:r>
          </w:p>
        </w:tc>
      </w:tr>
    </w:tbl>
    <w:p w:rsidR="00EC7170" w:rsidRPr="001951A4" w:rsidRDefault="00EC7170">
      <w:pPr>
        <w:pStyle w:val="Aaoeeu"/>
        <w:widowControl/>
        <w:rPr>
          <w:rFonts w:ascii="Arial Narrow" w:hAnsi="Arial Narrow"/>
          <w:lang w:val="it-IT"/>
        </w:rPr>
      </w:pPr>
    </w:p>
    <w:p w:rsidR="00EC7170" w:rsidRPr="001951A4" w:rsidRDefault="00EC7170">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EC7170" w:rsidRPr="001951A4">
        <w:tc>
          <w:tcPr>
            <w:tcW w:w="2943" w:type="dxa"/>
            <w:tcBorders>
              <w:top w:val="nil"/>
              <w:left w:val="nil"/>
              <w:bottom w:val="nil"/>
              <w:right w:val="nil"/>
            </w:tcBorders>
          </w:tcPr>
          <w:p w:rsidR="00EC7170" w:rsidRPr="001951A4" w:rsidRDefault="00EC7170">
            <w:pPr>
              <w:pStyle w:val="Aeeaoaeaa1"/>
              <w:widowControl/>
              <w:rPr>
                <w:rFonts w:ascii="Arial Narrow" w:hAnsi="Arial Narrow"/>
                <w:smallCaps/>
                <w:sz w:val="24"/>
                <w:lang w:val="it-IT"/>
              </w:rPr>
            </w:pPr>
            <w:r w:rsidRPr="001951A4">
              <w:rPr>
                <w:rFonts w:ascii="Arial Narrow" w:hAnsi="Arial Narrow"/>
                <w:smallCaps/>
                <w:sz w:val="24"/>
                <w:lang w:val="it-IT"/>
              </w:rPr>
              <w:t>Informazioni personali</w:t>
            </w:r>
          </w:p>
        </w:tc>
      </w:tr>
    </w:tbl>
    <w:p w:rsidR="00EC7170" w:rsidRPr="001951A4" w:rsidRDefault="00EC7170">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EC7170" w:rsidRPr="001951A4" w:rsidTr="005F7B23">
        <w:tc>
          <w:tcPr>
            <w:tcW w:w="2943" w:type="dxa"/>
            <w:tcBorders>
              <w:top w:val="nil"/>
              <w:left w:val="nil"/>
              <w:bottom w:val="nil"/>
              <w:right w:val="nil"/>
            </w:tcBorders>
          </w:tcPr>
          <w:p w:rsidR="00EC7170" w:rsidRPr="001951A4" w:rsidRDefault="00EC7170">
            <w:pPr>
              <w:pStyle w:val="Aeeaoaeaa1"/>
              <w:widowControl/>
              <w:spacing w:before="40" w:after="40"/>
              <w:rPr>
                <w:rFonts w:ascii="Arial Narrow" w:hAnsi="Arial Narrow"/>
                <w:b w:val="0"/>
                <w:sz w:val="22"/>
                <w:lang w:val="it-IT"/>
              </w:rPr>
            </w:pPr>
            <w:r w:rsidRPr="001951A4">
              <w:rPr>
                <w:rFonts w:ascii="Arial Narrow" w:hAnsi="Arial Narrow"/>
                <w:b w:val="0"/>
                <w:lang w:val="it-IT"/>
              </w:rPr>
              <w:t>Nome</w:t>
            </w:r>
          </w:p>
        </w:tc>
        <w:tc>
          <w:tcPr>
            <w:tcW w:w="284" w:type="dxa"/>
            <w:tcBorders>
              <w:top w:val="nil"/>
              <w:left w:val="nil"/>
              <w:bottom w:val="nil"/>
              <w:right w:val="nil"/>
            </w:tcBorders>
          </w:tcPr>
          <w:p w:rsidR="00EC7170" w:rsidRPr="001951A4" w:rsidRDefault="00EC7170">
            <w:pPr>
              <w:pStyle w:val="Aaoeeu"/>
              <w:widowControl/>
              <w:spacing w:before="40" w:after="40"/>
              <w:rPr>
                <w:rFonts w:ascii="Arial Narrow" w:hAnsi="Arial Narrow"/>
                <w:lang w:val="it-IT"/>
              </w:rPr>
            </w:pPr>
          </w:p>
        </w:tc>
        <w:tc>
          <w:tcPr>
            <w:tcW w:w="7229" w:type="dxa"/>
            <w:tcBorders>
              <w:top w:val="nil"/>
              <w:left w:val="nil"/>
              <w:bottom w:val="nil"/>
              <w:right w:val="nil"/>
            </w:tcBorders>
          </w:tcPr>
          <w:p w:rsidR="00F7157E" w:rsidRPr="001951A4" w:rsidRDefault="00F7157E" w:rsidP="00F7157E">
            <w:pPr>
              <w:rPr>
                <w:rFonts w:ascii="Arial Narrow" w:hAnsi="Arial Narrow"/>
              </w:rPr>
            </w:pPr>
            <w:r w:rsidRPr="001951A4">
              <w:rPr>
                <w:rFonts w:ascii="Arial Narrow" w:hAnsi="Arial Narrow"/>
              </w:rPr>
              <w:t>AURIZI</w:t>
            </w:r>
            <w:r w:rsidRPr="001951A4">
              <w:rPr>
                <w:rFonts w:ascii="Arial Narrow" w:hAnsi="Arial Narrow"/>
                <w:b/>
                <w:smallCaps/>
                <w:sz w:val="24"/>
              </w:rPr>
              <w:t xml:space="preserve"> </w:t>
            </w:r>
            <w:r w:rsidRPr="001951A4">
              <w:rPr>
                <w:rFonts w:ascii="Arial Narrow" w:hAnsi="Arial Narrow"/>
              </w:rPr>
              <w:t xml:space="preserve">CATERINA </w:t>
            </w:r>
          </w:p>
          <w:p w:rsidR="00EC7170" w:rsidRPr="001951A4" w:rsidRDefault="00EC7170">
            <w:pPr>
              <w:pStyle w:val="Eaoaeaa"/>
              <w:widowControl/>
              <w:tabs>
                <w:tab w:val="clear" w:pos="4153"/>
                <w:tab w:val="clear" w:pos="8306"/>
              </w:tabs>
              <w:spacing w:before="40" w:after="40"/>
              <w:rPr>
                <w:rFonts w:ascii="Arial Narrow" w:hAnsi="Arial Narrow"/>
                <w:sz w:val="24"/>
                <w:lang w:val="it-IT"/>
              </w:rPr>
            </w:pPr>
          </w:p>
        </w:tc>
      </w:tr>
      <w:tr w:rsidR="00EC7170" w:rsidRPr="001951A4" w:rsidTr="005F7B23">
        <w:tc>
          <w:tcPr>
            <w:tcW w:w="2943" w:type="dxa"/>
            <w:tcBorders>
              <w:top w:val="nil"/>
              <w:left w:val="nil"/>
              <w:bottom w:val="nil"/>
              <w:right w:val="nil"/>
            </w:tcBorders>
          </w:tcPr>
          <w:p w:rsidR="00EC7170" w:rsidRPr="001951A4" w:rsidRDefault="00EC7170">
            <w:pPr>
              <w:pStyle w:val="Aeeaoaeaa1"/>
              <w:widowControl/>
              <w:spacing w:before="40" w:after="40"/>
              <w:rPr>
                <w:rFonts w:ascii="Arial Narrow" w:hAnsi="Arial Narrow"/>
                <w:b w:val="0"/>
                <w:sz w:val="22"/>
                <w:lang w:val="it-IT"/>
              </w:rPr>
            </w:pPr>
            <w:r w:rsidRPr="001951A4">
              <w:rPr>
                <w:rFonts w:ascii="Arial Narrow" w:hAnsi="Arial Narrow"/>
                <w:b w:val="0"/>
                <w:lang w:val="it-IT"/>
              </w:rPr>
              <w:t>Indirizzo</w:t>
            </w:r>
          </w:p>
        </w:tc>
        <w:tc>
          <w:tcPr>
            <w:tcW w:w="284" w:type="dxa"/>
            <w:tcBorders>
              <w:top w:val="nil"/>
              <w:left w:val="nil"/>
              <w:bottom w:val="nil"/>
              <w:right w:val="nil"/>
            </w:tcBorders>
          </w:tcPr>
          <w:p w:rsidR="00EC7170" w:rsidRPr="001951A4" w:rsidRDefault="00EC7170">
            <w:pPr>
              <w:pStyle w:val="Aaoeeu"/>
              <w:widowControl/>
              <w:spacing w:before="40" w:after="40"/>
              <w:rPr>
                <w:rFonts w:ascii="Arial Narrow" w:hAnsi="Arial Narrow"/>
                <w:lang w:val="it-IT"/>
              </w:rPr>
            </w:pPr>
          </w:p>
        </w:tc>
        <w:tc>
          <w:tcPr>
            <w:tcW w:w="7229" w:type="dxa"/>
            <w:tcBorders>
              <w:top w:val="nil"/>
              <w:left w:val="nil"/>
              <w:bottom w:val="nil"/>
              <w:right w:val="nil"/>
            </w:tcBorders>
          </w:tcPr>
          <w:p w:rsidR="00F7157E" w:rsidRPr="001951A4" w:rsidRDefault="00F7157E" w:rsidP="00F7157E">
            <w:pPr>
              <w:tabs>
                <w:tab w:val="left" w:pos="1418"/>
              </w:tabs>
              <w:rPr>
                <w:rFonts w:ascii="Arial Narrow" w:hAnsi="Arial Narrow"/>
              </w:rPr>
            </w:pPr>
            <w:r w:rsidRPr="001951A4">
              <w:rPr>
                <w:rFonts w:ascii="Arial Narrow" w:hAnsi="Arial Narrow"/>
              </w:rPr>
              <w:t>Via Bradano 26, 00199 Roma, Italia</w:t>
            </w:r>
          </w:p>
          <w:p w:rsidR="00EC7170" w:rsidRPr="001951A4" w:rsidRDefault="00EC7170">
            <w:pPr>
              <w:pStyle w:val="Eaoaeaa"/>
              <w:widowControl/>
              <w:tabs>
                <w:tab w:val="clear" w:pos="4153"/>
                <w:tab w:val="clear" w:pos="8306"/>
              </w:tabs>
              <w:spacing w:before="40" w:after="40"/>
              <w:rPr>
                <w:rFonts w:ascii="Arial Narrow" w:hAnsi="Arial Narrow"/>
                <w:sz w:val="24"/>
                <w:lang w:val="it-IT"/>
              </w:rPr>
            </w:pPr>
          </w:p>
        </w:tc>
      </w:tr>
      <w:tr w:rsidR="00EC7170" w:rsidRPr="001951A4" w:rsidTr="005F7B23">
        <w:tc>
          <w:tcPr>
            <w:tcW w:w="2943" w:type="dxa"/>
            <w:tcBorders>
              <w:top w:val="nil"/>
              <w:left w:val="nil"/>
              <w:bottom w:val="nil"/>
              <w:right w:val="nil"/>
            </w:tcBorders>
          </w:tcPr>
          <w:p w:rsidR="00EC7170" w:rsidRPr="001951A4" w:rsidRDefault="00EC7170">
            <w:pPr>
              <w:pStyle w:val="Aeeaoaeaa1"/>
              <w:widowControl/>
              <w:spacing w:before="40" w:after="40"/>
              <w:rPr>
                <w:rFonts w:ascii="Arial Narrow" w:hAnsi="Arial Narrow"/>
                <w:b w:val="0"/>
                <w:sz w:val="22"/>
                <w:lang w:val="it-IT"/>
              </w:rPr>
            </w:pPr>
            <w:r w:rsidRPr="001951A4">
              <w:rPr>
                <w:rFonts w:ascii="Arial Narrow" w:hAnsi="Arial Narrow"/>
                <w:b w:val="0"/>
                <w:lang w:val="it-IT"/>
              </w:rPr>
              <w:t>Telefono</w:t>
            </w:r>
          </w:p>
        </w:tc>
        <w:tc>
          <w:tcPr>
            <w:tcW w:w="284" w:type="dxa"/>
            <w:tcBorders>
              <w:top w:val="nil"/>
              <w:left w:val="nil"/>
              <w:bottom w:val="nil"/>
              <w:right w:val="nil"/>
            </w:tcBorders>
          </w:tcPr>
          <w:p w:rsidR="00EC7170" w:rsidRPr="001951A4" w:rsidRDefault="00EC7170">
            <w:pPr>
              <w:pStyle w:val="Aaoeeu"/>
              <w:widowControl/>
              <w:spacing w:before="40" w:after="40"/>
              <w:rPr>
                <w:rFonts w:ascii="Arial Narrow" w:hAnsi="Arial Narrow"/>
                <w:lang w:val="it-IT"/>
              </w:rPr>
            </w:pPr>
          </w:p>
        </w:tc>
        <w:tc>
          <w:tcPr>
            <w:tcW w:w="7229" w:type="dxa"/>
            <w:tcBorders>
              <w:top w:val="nil"/>
              <w:left w:val="nil"/>
              <w:bottom w:val="nil"/>
              <w:right w:val="nil"/>
            </w:tcBorders>
          </w:tcPr>
          <w:p w:rsidR="00EC7170" w:rsidRPr="005F7B23" w:rsidRDefault="00F7157E" w:rsidP="005F7B23">
            <w:pPr>
              <w:tabs>
                <w:tab w:val="left" w:pos="1418"/>
              </w:tabs>
              <w:rPr>
                <w:rFonts w:ascii="Arial Narrow" w:hAnsi="Arial Narrow"/>
              </w:rPr>
            </w:pPr>
            <w:r w:rsidRPr="001951A4">
              <w:t xml:space="preserve">06/86203637 (casa); 349/1823062 (cell.)               </w:t>
            </w:r>
          </w:p>
        </w:tc>
      </w:tr>
      <w:tr w:rsidR="00EC7170" w:rsidRPr="001951A4" w:rsidTr="005F7B23">
        <w:tc>
          <w:tcPr>
            <w:tcW w:w="2943" w:type="dxa"/>
            <w:tcBorders>
              <w:top w:val="nil"/>
              <w:left w:val="nil"/>
              <w:bottom w:val="nil"/>
              <w:right w:val="nil"/>
            </w:tcBorders>
          </w:tcPr>
          <w:p w:rsidR="00EC7170" w:rsidRPr="001951A4" w:rsidRDefault="00EC7170">
            <w:pPr>
              <w:pStyle w:val="Aeeaoaeaa1"/>
              <w:widowControl/>
              <w:spacing w:before="40" w:after="40"/>
              <w:rPr>
                <w:rFonts w:ascii="Arial Narrow" w:hAnsi="Arial Narrow"/>
                <w:b w:val="0"/>
                <w:sz w:val="22"/>
                <w:lang w:val="it-IT"/>
              </w:rPr>
            </w:pPr>
            <w:r w:rsidRPr="001951A4">
              <w:rPr>
                <w:rFonts w:ascii="Arial Narrow" w:hAnsi="Arial Narrow"/>
                <w:b w:val="0"/>
                <w:lang w:val="it-IT"/>
              </w:rPr>
              <w:t>Fax</w:t>
            </w:r>
          </w:p>
        </w:tc>
        <w:tc>
          <w:tcPr>
            <w:tcW w:w="284" w:type="dxa"/>
            <w:tcBorders>
              <w:top w:val="nil"/>
              <w:left w:val="nil"/>
              <w:bottom w:val="nil"/>
              <w:right w:val="nil"/>
            </w:tcBorders>
          </w:tcPr>
          <w:p w:rsidR="00EC7170" w:rsidRPr="001951A4" w:rsidRDefault="00EC7170">
            <w:pPr>
              <w:pStyle w:val="Aaoeeu"/>
              <w:widowControl/>
              <w:spacing w:before="40" w:after="40"/>
              <w:rPr>
                <w:rFonts w:ascii="Arial Narrow" w:hAnsi="Arial Narrow"/>
                <w:lang w:val="it-IT"/>
              </w:rPr>
            </w:pPr>
          </w:p>
        </w:tc>
        <w:tc>
          <w:tcPr>
            <w:tcW w:w="7229" w:type="dxa"/>
            <w:tcBorders>
              <w:top w:val="nil"/>
              <w:left w:val="nil"/>
              <w:bottom w:val="nil"/>
              <w:right w:val="nil"/>
            </w:tcBorders>
          </w:tcPr>
          <w:p w:rsidR="00EC7170" w:rsidRPr="001951A4" w:rsidRDefault="00EC7170">
            <w:pPr>
              <w:pStyle w:val="Eaoaeaa"/>
              <w:widowControl/>
              <w:tabs>
                <w:tab w:val="clear" w:pos="4153"/>
                <w:tab w:val="clear" w:pos="8306"/>
              </w:tabs>
              <w:spacing w:before="40" w:after="40"/>
              <w:rPr>
                <w:rFonts w:ascii="Arial Narrow" w:hAnsi="Arial Narrow"/>
                <w:b/>
                <w:sz w:val="24"/>
                <w:lang w:val="it-IT"/>
              </w:rPr>
            </w:pPr>
          </w:p>
        </w:tc>
      </w:tr>
      <w:tr w:rsidR="00EC7170" w:rsidRPr="001951A4" w:rsidTr="005F7B23">
        <w:tc>
          <w:tcPr>
            <w:tcW w:w="2943" w:type="dxa"/>
            <w:tcBorders>
              <w:top w:val="nil"/>
              <w:left w:val="nil"/>
              <w:bottom w:val="nil"/>
              <w:right w:val="nil"/>
            </w:tcBorders>
          </w:tcPr>
          <w:p w:rsidR="00EC7170" w:rsidRPr="001951A4" w:rsidRDefault="00EC7170">
            <w:pPr>
              <w:pStyle w:val="Aeeaoaeaa1"/>
              <w:widowControl/>
              <w:spacing w:before="40" w:after="40"/>
              <w:rPr>
                <w:rFonts w:ascii="Arial Narrow" w:hAnsi="Arial Narrow"/>
                <w:b w:val="0"/>
                <w:sz w:val="22"/>
                <w:lang w:val="it-IT"/>
              </w:rPr>
            </w:pPr>
            <w:r w:rsidRPr="001951A4">
              <w:rPr>
                <w:rFonts w:ascii="Arial Narrow" w:hAnsi="Arial Narrow"/>
                <w:b w:val="0"/>
                <w:lang w:val="it-IT"/>
              </w:rPr>
              <w:t>E-mail</w:t>
            </w:r>
          </w:p>
        </w:tc>
        <w:tc>
          <w:tcPr>
            <w:tcW w:w="284" w:type="dxa"/>
            <w:tcBorders>
              <w:top w:val="nil"/>
              <w:left w:val="nil"/>
              <w:bottom w:val="nil"/>
              <w:right w:val="nil"/>
            </w:tcBorders>
          </w:tcPr>
          <w:p w:rsidR="00EC7170" w:rsidRPr="001951A4" w:rsidRDefault="00EC7170">
            <w:pPr>
              <w:pStyle w:val="Aaoeeu"/>
              <w:widowControl/>
              <w:spacing w:before="40" w:after="40"/>
              <w:rPr>
                <w:rFonts w:ascii="Arial Narrow" w:hAnsi="Arial Narrow"/>
                <w:lang w:val="it-IT"/>
              </w:rPr>
            </w:pPr>
          </w:p>
        </w:tc>
        <w:tc>
          <w:tcPr>
            <w:tcW w:w="7229" w:type="dxa"/>
            <w:tcBorders>
              <w:top w:val="nil"/>
              <w:left w:val="nil"/>
              <w:bottom w:val="nil"/>
              <w:right w:val="nil"/>
            </w:tcBorders>
          </w:tcPr>
          <w:p w:rsidR="00EC7170" w:rsidRPr="00CB4592" w:rsidRDefault="00CB4592" w:rsidP="00F7157E">
            <w:pPr>
              <w:tabs>
                <w:tab w:val="left" w:pos="1418"/>
              </w:tabs>
              <w:rPr>
                <w:rFonts w:ascii="Arial" w:hAnsi="Arial" w:cs="Arial"/>
              </w:rPr>
            </w:pPr>
            <w:r>
              <w:rPr>
                <w:rFonts w:ascii="Arial" w:hAnsi="Arial" w:cs="Arial"/>
              </w:rPr>
              <w:t>c</w:t>
            </w:r>
            <w:r w:rsidRPr="00CB4592">
              <w:rPr>
                <w:rFonts w:ascii="Arial" w:hAnsi="Arial" w:cs="Arial"/>
              </w:rPr>
              <w:t>aterina.</w:t>
            </w:r>
            <w:hyperlink r:id="rId8" w:history="1">
              <w:r w:rsidR="00F7157E" w:rsidRPr="00CB4592">
                <w:rPr>
                  <w:rFonts w:ascii="Arial" w:hAnsi="Arial" w:cs="Arial"/>
                </w:rPr>
                <w:t>aurizi@ifo.it</w:t>
              </w:r>
            </w:hyperlink>
            <w:r w:rsidR="00F7157E" w:rsidRPr="00CB4592">
              <w:rPr>
                <w:rFonts w:ascii="Arial" w:hAnsi="Arial" w:cs="Arial"/>
              </w:rPr>
              <w:t xml:space="preserve">; caaurizi@tin.it   </w:t>
            </w:r>
          </w:p>
        </w:tc>
      </w:tr>
      <w:tr w:rsidR="005F7B23" w:rsidRPr="001951A4" w:rsidTr="005F7B23">
        <w:tc>
          <w:tcPr>
            <w:tcW w:w="2943" w:type="dxa"/>
            <w:tcBorders>
              <w:top w:val="nil"/>
              <w:left w:val="nil"/>
              <w:bottom w:val="nil"/>
              <w:right w:val="nil"/>
            </w:tcBorders>
          </w:tcPr>
          <w:p w:rsidR="005F7B23" w:rsidRPr="001951A4" w:rsidRDefault="005F7B23" w:rsidP="005F7B23">
            <w:pPr>
              <w:pStyle w:val="Aeeaoaeaa1"/>
              <w:widowControl/>
              <w:spacing w:before="40" w:after="40"/>
              <w:rPr>
                <w:rFonts w:ascii="Arial Narrow" w:hAnsi="Arial Narrow"/>
                <w:b w:val="0"/>
                <w:lang w:val="it-IT"/>
              </w:rPr>
            </w:pPr>
            <w:r w:rsidRPr="001951A4">
              <w:rPr>
                <w:rFonts w:ascii="Arial Narrow" w:hAnsi="Arial Narrow"/>
                <w:b w:val="0"/>
                <w:lang w:val="it-IT"/>
              </w:rPr>
              <w:t>Nazionalità</w:t>
            </w:r>
          </w:p>
        </w:tc>
        <w:tc>
          <w:tcPr>
            <w:tcW w:w="284" w:type="dxa"/>
            <w:tcBorders>
              <w:top w:val="nil"/>
              <w:left w:val="nil"/>
              <w:bottom w:val="nil"/>
              <w:right w:val="nil"/>
            </w:tcBorders>
          </w:tcPr>
          <w:p w:rsidR="005F7B23" w:rsidRPr="001951A4" w:rsidRDefault="005F7B23" w:rsidP="005F7B23">
            <w:pPr>
              <w:pStyle w:val="Aaoeeu"/>
              <w:widowControl/>
              <w:spacing w:before="40" w:after="40"/>
              <w:rPr>
                <w:rFonts w:ascii="Arial Narrow" w:hAnsi="Arial Narrow"/>
                <w:lang w:val="it-IT"/>
              </w:rPr>
            </w:pPr>
          </w:p>
        </w:tc>
        <w:tc>
          <w:tcPr>
            <w:tcW w:w="7229" w:type="dxa"/>
            <w:tcBorders>
              <w:top w:val="nil"/>
              <w:left w:val="nil"/>
              <w:bottom w:val="nil"/>
              <w:right w:val="nil"/>
            </w:tcBorders>
          </w:tcPr>
          <w:p w:rsidR="005F7B23" w:rsidRPr="001951A4" w:rsidRDefault="005F7B23" w:rsidP="005F7B23">
            <w:pPr>
              <w:tabs>
                <w:tab w:val="left" w:pos="1418"/>
              </w:tabs>
              <w:rPr>
                <w:rFonts w:ascii="Arial Narrow" w:hAnsi="Arial Narrow"/>
              </w:rPr>
            </w:pPr>
            <w:r w:rsidRPr="001951A4">
              <w:rPr>
                <w:rFonts w:ascii="Arial Narrow" w:hAnsi="Arial Narrow"/>
              </w:rPr>
              <w:t>italiana</w:t>
            </w:r>
          </w:p>
        </w:tc>
      </w:tr>
      <w:tr w:rsidR="005F7B23" w:rsidRPr="001951A4" w:rsidTr="005F7B23">
        <w:tc>
          <w:tcPr>
            <w:tcW w:w="2943" w:type="dxa"/>
            <w:tcBorders>
              <w:top w:val="nil"/>
              <w:left w:val="nil"/>
              <w:bottom w:val="nil"/>
              <w:right w:val="nil"/>
            </w:tcBorders>
          </w:tcPr>
          <w:p w:rsidR="005F7B23" w:rsidRPr="005F7B23" w:rsidRDefault="005F7B23" w:rsidP="005F7B23">
            <w:pPr>
              <w:pStyle w:val="Aeeaoaeaa1"/>
              <w:widowControl/>
              <w:spacing w:before="40" w:after="40"/>
              <w:rPr>
                <w:rFonts w:ascii="Arial Narrow" w:hAnsi="Arial Narrow"/>
                <w:b w:val="0"/>
                <w:lang w:val="it-IT"/>
              </w:rPr>
            </w:pPr>
            <w:r w:rsidRPr="001951A4">
              <w:rPr>
                <w:rFonts w:ascii="Arial Narrow" w:hAnsi="Arial Narrow"/>
                <w:b w:val="0"/>
                <w:lang w:val="it-IT"/>
              </w:rPr>
              <w:t>Data di nascita</w:t>
            </w:r>
          </w:p>
        </w:tc>
        <w:tc>
          <w:tcPr>
            <w:tcW w:w="284" w:type="dxa"/>
            <w:tcBorders>
              <w:top w:val="nil"/>
              <w:left w:val="nil"/>
              <w:bottom w:val="nil"/>
              <w:right w:val="nil"/>
            </w:tcBorders>
          </w:tcPr>
          <w:p w:rsidR="005F7B23" w:rsidRPr="001951A4" w:rsidRDefault="005F7B23" w:rsidP="005F7B23">
            <w:pPr>
              <w:pStyle w:val="Aaoeeu"/>
              <w:widowControl/>
              <w:spacing w:before="40" w:after="40"/>
              <w:rPr>
                <w:rFonts w:ascii="Arial Narrow" w:hAnsi="Arial Narrow"/>
                <w:lang w:val="it-IT"/>
              </w:rPr>
            </w:pPr>
          </w:p>
        </w:tc>
        <w:tc>
          <w:tcPr>
            <w:tcW w:w="7229" w:type="dxa"/>
            <w:tcBorders>
              <w:top w:val="nil"/>
              <w:left w:val="nil"/>
              <w:bottom w:val="nil"/>
              <w:right w:val="nil"/>
            </w:tcBorders>
          </w:tcPr>
          <w:p w:rsidR="005F7B23" w:rsidRPr="001951A4" w:rsidRDefault="005F7B23" w:rsidP="005F7B23">
            <w:pPr>
              <w:tabs>
                <w:tab w:val="left" w:pos="1418"/>
              </w:tabs>
              <w:rPr>
                <w:rFonts w:ascii="Arial Narrow" w:hAnsi="Arial Narrow"/>
              </w:rPr>
            </w:pPr>
            <w:r w:rsidRPr="001951A4">
              <w:rPr>
                <w:rFonts w:ascii="Arial Narrow" w:hAnsi="Arial Narrow"/>
              </w:rPr>
              <w:t>02/03/1976</w:t>
            </w:r>
          </w:p>
        </w:tc>
      </w:tr>
    </w:tbl>
    <w:p w:rsidR="00EC7170" w:rsidRPr="001951A4" w:rsidRDefault="00EC7170">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EC7170" w:rsidRPr="001951A4" w:rsidTr="005F7B23">
        <w:trPr>
          <w:gridAfter w:val="2"/>
          <w:wAfter w:w="7513" w:type="dxa"/>
        </w:trPr>
        <w:tc>
          <w:tcPr>
            <w:tcW w:w="2943" w:type="dxa"/>
            <w:tcBorders>
              <w:top w:val="nil"/>
              <w:left w:val="nil"/>
              <w:bottom w:val="nil"/>
              <w:right w:val="nil"/>
            </w:tcBorders>
          </w:tcPr>
          <w:p w:rsidR="00EC7170" w:rsidRPr="001951A4" w:rsidRDefault="00EC7170" w:rsidP="008E4E9B">
            <w:pPr>
              <w:pStyle w:val="Aeeaoaeaa1"/>
              <w:widowControl/>
              <w:jc w:val="center"/>
              <w:rPr>
                <w:rFonts w:ascii="Arial Narrow" w:hAnsi="Arial Narrow"/>
                <w:smallCaps/>
                <w:sz w:val="24"/>
                <w:lang w:val="it-IT"/>
              </w:rPr>
            </w:pPr>
            <w:r w:rsidRPr="001951A4">
              <w:rPr>
                <w:rFonts w:ascii="Arial Narrow" w:hAnsi="Arial Narrow"/>
                <w:smallCaps/>
                <w:sz w:val="24"/>
                <w:lang w:val="it-IT"/>
              </w:rPr>
              <w:t>Istruzione e formazione</w:t>
            </w: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Date (da – a)</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2004-2008.</w:t>
            </w: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Università degli Studi di Roma La Sapienza.</w:t>
            </w: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Qualifica conseguita</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pStyle w:val="OiaeaeiYiio2"/>
              <w:widowControl/>
              <w:spacing w:before="20" w:after="20"/>
              <w:jc w:val="left"/>
              <w:rPr>
                <w:rFonts w:ascii="Arial Narrow" w:hAnsi="Arial Narrow"/>
                <w:i w:val="0"/>
                <w:sz w:val="20"/>
                <w:lang w:val="it-IT"/>
              </w:rPr>
            </w:pPr>
            <w:r w:rsidRPr="001951A4">
              <w:rPr>
                <w:rFonts w:ascii="Arial Narrow" w:hAnsi="Arial Narrow"/>
                <w:b/>
                <w:i w:val="0"/>
                <w:sz w:val="20"/>
                <w:lang w:val="it-IT"/>
              </w:rPr>
              <w:t>Specializzazione</w:t>
            </w:r>
            <w:r w:rsidRPr="001951A4">
              <w:rPr>
                <w:rFonts w:ascii="Arial Narrow" w:hAnsi="Arial Narrow"/>
                <w:i w:val="0"/>
                <w:sz w:val="20"/>
                <w:lang w:val="it-IT"/>
              </w:rPr>
              <w:t xml:space="preserve"> in Microbiologia e Virologia, Votazione: 70/70. Titolo della Tesi: Porfiria Cutanea Tarda e infezioni da virus epatotropi</w:t>
            </w:r>
          </w:p>
          <w:p w:rsidR="005F7B23" w:rsidRPr="001951A4" w:rsidRDefault="005F7B23" w:rsidP="004B31FD">
            <w:pPr>
              <w:pStyle w:val="OiaeaeiYiio2"/>
              <w:widowControl/>
              <w:spacing w:before="20" w:after="20"/>
              <w:jc w:val="left"/>
              <w:rPr>
                <w:rFonts w:ascii="Arial Narrow" w:hAnsi="Arial Narrow"/>
                <w:i w:val="0"/>
                <w:sz w:val="20"/>
                <w:lang w:val="it-IT"/>
              </w:rPr>
            </w:pP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Date (da – a)</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pStyle w:val="OiaeaeiYiio2"/>
              <w:widowControl/>
              <w:spacing w:before="20" w:after="20"/>
              <w:jc w:val="left"/>
              <w:rPr>
                <w:rFonts w:ascii="Arial Narrow" w:hAnsi="Arial Narrow"/>
                <w:i w:val="0"/>
                <w:sz w:val="20"/>
                <w:lang w:val="it-IT"/>
              </w:rPr>
            </w:pPr>
            <w:smartTag w:uri="urn:schemas-microsoft-com:office:smarttags" w:element="phone">
              <w:smartTagPr>
                <w:attr w:uri="urn:schemas-microsoft-com:office:office" w:name="ls" w:val="trans"/>
              </w:smartTagPr>
              <w:r w:rsidRPr="001951A4">
                <w:rPr>
                  <w:rFonts w:ascii="Arial Narrow" w:hAnsi="Arial Narrow"/>
                  <w:i w:val="0"/>
                  <w:sz w:val="20"/>
                  <w:lang w:val="it-IT"/>
                </w:rPr>
                <w:t>2000-2003</w:t>
              </w:r>
            </w:smartTag>
            <w:r w:rsidRPr="001951A4">
              <w:rPr>
                <w:rFonts w:ascii="Arial Narrow" w:hAnsi="Arial Narrow"/>
                <w:i w:val="0"/>
                <w:sz w:val="20"/>
                <w:lang w:val="it-IT"/>
              </w:rPr>
              <w:t>.</w:t>
            </w: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 xml:space="preserve">Università degli Studi di Roma </w:t>
            </w:r>
            <w:smartTag w:uri="urn:schemas-microsoft-com:office:smarttags" w:element="PersonName">
              <w:smartTagPr>
                <w:attr w:name="ProductID" w:val="La Sapienza. Dipartimento"/>
              </w:smartTagPr>
              <w:r w:rsidRPr="001951A4">
                <w:rPr>
                  <w:rFonts w:ascii="Arial Narrow" w:hAnsi="Arial Narrow"/>
                  <w:i w:val="0"/>
                  <w:sz w:val="20"/>
                  <w:lang w:val="it-IT"/>
                </w:rPr>
                <w:t>La Sapienza.</w:t>
              </w:r>
              <w:r w:rsidRPr="001951A4">
                <w:rPr>
                  <w:rFonts w:ascii="Arial Narrow" w:hAnsi="Arial Narrow"/>
                  <w:lang w:val="it-IT"/>
                </w:rPr>
                <w:t xml:space="preserve"> </w:t>
              </w:r>
              <w:r w:rsidRPr="001951A4">
                <w:rPr>
                  <w:rFonts w:ascii="Arial Narrow" w:hAnsi="Arial Narrow"/>
                  <w:i w:val="0"/>
                  <w:sz w:val="20"/>
                  <w:lang w:val="it-IT"/>
                </w:rPr>
                <w:t>Dipartimento</w:t>
              </w:r>
            </w:smartTag>
            <w:r w:rsidRPr="001951A4">
              <w:rPr>
                <w:rFonts w:ascii="Arial Narrow" w:hAnsi="Arial Narrow"/>
                <w:i w:val="0"/>
                <w:sz w:val="20"/>
                <w:lang w:val="it-IT"/>
              </w:rPr>
              <w:t xml:space="preserve"> Scienze Biochimiche A. Rossi-Fanelli.</w:t>
            </w: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Qualifica conseguita</w:t>
            </w:r>
          </w:p>
          <w:p w:rsidR="005F7B23" w:rsidRPr="001951A4" w:rsidRDefault="005F7B23" w:rsidP="004B31FD">
            <w:pPr>
              <w:pStyle w:val="OiaeaeiYiio2"/>
              <w:widowControl/>
              <w:spacing w:before="20" w:after="20"/>
              <w:jc w:val="left"/>
              <w:rPr>
                <w:rFonts w:ascii="Arial Narrow" w:hAnsi="Arial Narrow"/>
                <w:i w:val="0"/>
                <w:sz w:val="20"/>
                <w:lang w:val="it-IT"/>
              </w:rPr>
            </w:pP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jc w:val="both"/>
              <w:rPr>
                <w:rFonts w:ascii="Arial Narrow" w:hAnsi="Arial Narrow"/>
              </w:rPr>
            </w:pPr>
            <w:r w:rsidRPr="001951A4">
              <w:rPr>
                <w:rFonts w:ascii="Arial Narrow" w:hAnsi="Arial Narrow"/>
                <w:b/>
              </w:rPr>
              <w:t>Dottorato</w:t>
            </w:r>
            <w:r w:rsidRPr="001951A4">
              <w:rPr>
                <w:rFonts w:ascii="Arial Narrow" w:hAnsi="Arial Narrow"/>
              </w:rPr>
              <w:t xml:space="preserve"> </w:t>
            </w:r>
            <w:r w:rsidRPr="001951A4">
              <w:rPr>
                <w:rFonts w:ascii="Arial Narrow" w:hAnsi="Arial Narrow"/>
                <w:b/>
              </w:rPr>
              <w:t>di ricerca</w:t>
            </w:r>
            <w:r w:rsidRPr="001951A4">
              <w:rPr>
                <w:rFonts w:ascii="Arial Narrow" w:hAnsi="Arial Narrow"/>
              </w:rPr>
              <w:t xml:space="preserve"> (vinto concorso con borsa di studio) in </w:t>
            </w:r>
            <w:r w:rsidRPr="001951A4">
              <w:rPr>
                <w:rFonts w:ascii="Arial Narrow" w:hAnsi="Arial Narrow"/>
                <w:b/>
              </w:rPr>
              <w:t>Biochimica</w:t>
            </w:r>
            <w:r w:rsidRPr="001951A4">
              <w:rPr>
                <w:rFonts w:ascii="Arial Narrow" w:hAnsi="Arial Narrow"/>
              </w:rPr>
              <w:t xml:space="preserve">. Titolo conseguito il </w:t>
            </w:r>
            <w:smartTag w:uri="urn:schemas-microsoft-com:office:smarttags" w:element="date">
              <w:smartTagPr>
                <w:attr w:name="Year" w:val="2004"/>
                <w:attr w:name="Day" w:val="5"/>
                <w:attr w:name="Month" w:val="3"/>
                <w:attr w:name="ls" w:val="trans"/>
              </w:smartTagPr>
              <w:smartTag w:uri="urn:schemas-microsoft-com:office:smarttags" w:element="date">
                <w:smartTagPr>
                  <w:attr w:name="Year" w:val="2004"/>
                  <w:attr w:name="Day" w:val="3"/>
                  <w:attr w:name="Month" w:val="5"/>
                  <w:attr w:name="ls" w:val="trans"/>
                </w:smartTagPr>
                <w:r w:rsidRPr="001951A4">
                  <w:rPr>
                    <w:rFonts w:ascii="Arial Narrow" w:hAnsi="Arial Narrow"/>
                  </w:rPr>
                  <w:t>5/3/2004</w:t>
                </w:r>
              </w:smartTag>
              <w:r w:rsidRPr="001951A4">
                <w:rPr>
                  <w:rFonts w:ascii="Arial Narrow" w:hAnsi="Arial Narrow"/>
                </w:rPr>
                <w:t>.</w:t>
              </w:r>
            </w:smartTag>
            <w:r w:rsidRPr="001951A4">
              <w:rPr>
                <w:rFonts w:ascii="Arial Narrow" w:hAnsi="Arial Narrow"/>
              </w:rPr>
              <w:t xml:space="preserve"> Titolo della Tesi: Analisi strutturale e funzionale della glutammato decarbossilasi GadB e della proteina di membrana GadC: due componenti del principale sistema di acido-resistenza in </w:t>
            </w:r>
            <w:r w:rsidRPr="001951A4">
              <w:rPr>
                <w:rFonts w:ascii="Arial Narrow" w:hAnsi="Arial Narrow"/>
                <w:i/>
              </w:rPr>
              <w:t>Escherichia coli.</w:t>
            </w:r>
          </w:p>
        </w:tc>
      </w:tr>
      <w:tr w:rsidR="005F7B23" w:rsidRPr="001951A4" w:rsidTr="005F7B23">
        <w:tc>
          <w:tcPr>
            <w:tcW w:w="2943" w:type="dxa"/>
            <w:tcBorders>
              <w:top w:val="nil"/>
              <w:left w:val="nil"/>
              <w:bottom w:val="nil"/>
              <w:right w:val="nil"/>
            </w:tcBorders>
          </w:tcPr>
          <w:p w:rsidR="005F7B23" w:rsidRDefault="005F7B23" w:rsidP="004B31FD">
            <w:pPr>
              <w:pStyle w:val="OiaeaeiYiio2"/>
              <w:widowControl/>
              <w:spacing w:before="20" w:after="20"/>
              <w:rPr>
                <w:rFonts w:ascii="Arial Narrow" w:hAnsi="Arial Narrow"/>
                <w:i w:val="0"/>
                <w:sz w:val="20"/>
                <w:lang w:val="it-IT"/>
              </w:rPr>
            </w:pPr>
          </w:p>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Date (da – a)</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Default="005F7B23" w:rsidP="004B31FD">
            <w:pPr>
              <w:jc w:val="both"/>
              <w:rPr>
                <w:rFonts w:ascii="Arial Narrow" w:hAnsi="Arial Narrow"/>
              </w:rPr>
            </w:pPr>
          </w:p>
          <w:p w:rsidR="005F7B23" w:rsidRPr="001951A4" w:rsidRDefault="005F7B23" w:rsidP="004B31FD">
            <w:pPr>
              <w:jc w:val="both"/>
              <w:rPr>
                <w:rFonts w:ascii="Arial Narrow" w:hAnsi="Arial Narrow"/>
              </w:rPr>
            </w:pPr>
            <w:r w:rsidRPr="001951A4">
              <w:rPr>
                <w:rFonts w:ascii="Arial Narrow" w:hAnsi="Arial Narrow"/>
              </w:rPr>
              <w:t>Novembre 2001</w:t>
            </w:r>
          </w:p>
        </w:tc>
      </w:tr>
      <w:tr w:rsidR="005F7B23" w:rsidRPr="001951A4" w:rsidTr="005F7B23">
        <w:trPr>
          <w:trHeight w:val="1076"/>
        </w:trPr>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Nome e tipo di istituto di istruzione o formazione</w:t>
            </w:r>
          </w:p>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Qualifica conseguita</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jc w:val="both"/>
              <w:rPr>
                <w:rFonts w:ascii="Arial Narrow" w:hAnsi="Arial Narrow"/>
              </w:rPr>
            </w:pPr>
            <w:r w:rsidRPr="001951A4">
              <w:rPr>
                <w:rFonts w:ascii="Arial Narrow" w:hAnsi="Arial Narrow"/>
              </w:rPr>
              <w:t xml:space="preserve">Università degli Studi di Roma </w:t>
            </w:r>
            <w:smartTag w:uri="urn:schemas-microsoft-com:office:smarttags" w:element="PersonName">
              <w:smartTagPr>
                <w:attr w:name="ProductID" w:val="La Sapienza."/>
              </w:smartTagPr>
              <w:r w:rsidRPr="001951A4">
                <w:rPr>
                  <w:rFonts w:ascii="Arial Narrow" w:hAnsi="Arial Narrow"/>
                </w:rPr>
                <w:t>La Sapienza.</w:t>
              </w:r>
            </w:smartTag>
            <w:r w:rsidRPr="001951A4">
              <w:rPr>
                <w:rFonts w:ascii="Arial Narrow" w:hAnsi="Arial Narrow"/>
              </w:rPr>
              <w:t xml:space="preserve">                                                                      </w:t>
            </w:r>
            <w:r>
              <w:rPr>
                <w:rFonts w:ascii="Arial Narrow" w:hAnsi="Arial Narrow"/>
              </w:rPr>
              <w:t xml:space="preserve">                               </w:t>
            </w:r>
          </w:p>
          <w:p w:rsidR="005F7B23" w:rsidRPr="001951A4" w:rsidRDefault="005F7B23" w:rsidP="004B31FD">
            <w:pPr>
              <w:jc w:val="both"/>
              <w:rPr>
                <w:rFonts w:ascii="Arial Narrow" w:hAnsi="Arial Narrow"/>
              </w:rPr>
            </w:pPr>
            <w:r w:rsidRPr="001951A4">
              <w:rPr>
                <w:rFonts w:ascii="Arial Narrow" w:hAnsi="Arial Narrow"/>
                <w:b/>
              </w:rPr>
              <w:t>Abilitazione</w:t>
            </w:r>
            <w:r w:rsidRPr="001951A4">
              <w:rPr>
                <w:rFonts w:ascii="Arial Narrow" w:hAnsi="Arial Narrow"/>
              </w:rPr>
              <w:t xml:space="preserve"> all'esercizio della professione di Biologo, Università degli Studi di Roma </w:t>
            </w:r>
            <w:smartTag w:uri="urn:schemas-microsoft-com:office:smarttags" w:element="PersonName">
              <w:smartTagPr>
                <w:attr w:name="ProductID" w:val="La Sapienza. Iscrizione"/>
              </w:smartTagPr>
              <w:r w:rsidRPr="001951A4">
                <w:rPr>
                  <w:rFonts w:ascii="Arial Narrow" w:hAnsi="Arial Narrow"/>
                </w:rPr>
                <w:t>La Sapienza. Iscrizione</w:t>
              </w:r>
            </w:smartTag>
            <w:r w:rsidRPr="001951A4">
              <w:rPr>
                <w:rFonts w:ascii="Arial Narrow" w:hAnsi="Arial Narrow"/>
              </w:rPr>
              <w:t xml:space="preserve"> all’Ordine Nazionale dei Biologi (n. d’ordine 054642).</w:t>
            </w: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Date (da – a)</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jc w:val="both"/>
              <w:rPr>
                <w:rFonts w:ascii="Arial Narrow" w:hAnsi="Arial Narrow"/>
              </w:rPr>
            </w:pPr>
            <w:r w:rsidRPr="001951A4">
              <w:rPr>
                <w:rFonts w:ascii="Arial Narrow" w:hAnsi="Arial Narrow"/>
              </w:rPr>
              <w:t>1995-2000.</w:t>
            </w: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jc w:val="both"/>
              <w:rPr>
                <w:rFonts w:ascii="Arial Narrow" w:hAnsi="Arial Narrow"/>
              </w:rPr>
            </w:pPr>
            <w:r w:rsidRPr="001951A4">
              <w:rPr>
                <w:rFonts w:ascii="Arial Narrow" w:hAnsi="Arial Narrow"/>
              </w:rPr>
              <w:t xml:space="preserve">Università degli Studi di Roma </w:t>
            </w:r>
            <w:smartTag w:uri="urn:schemas-microsoft-com:office:smarttags" w:element="PersonName">
              <w:smartTagPr>
                <w:attr w:name="ProductID" w:val="La Sapienza."/>
              </w:smartTagPr>
              <w:r w:rsidRPr="001951A4">
                <w:rPr>
                  <w:rFonts w:ascii="Arial Narrow" w:hAnsi="Arial Narrow"/>
                </w:rPr>
                <w:t>La Sapienza.</w:t>
              </w:r>
            </w:smartTag>
            <w:r w:rsidRPr="001951A4">
              <w:rPr>
                <w:rFonts w:ascii="Arial Narrow" w:hAnsi="Arial Narrow"/>
                <w:i/>
              </w:rPr>
              <w:t xml:space="preserve"> </w:t>
            </w: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Qualifica conseguita</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jc w:val="both"/>
              <w:rPr>
                <w:rFonts w:ascii="Arial Narrow" w:hAnsi="Arial Narrow"/>
              </w:rPr>
            </w:pPr>
            <w:r w:rsidRPr="001951A4">
              <w:rPr>
                <w:rFonts w:ascii="Arial Narrow" w:hAnsi="Arial Narrow"/>
                <w:b/>
              </w:rPr>
              <w:t xml:space="preserve">Laurea in Scienze Biologiche </w:t>
            </w:r>
            <w:r w:rsidRPr="001951A4">
              <w:rPr>
                <w:rFonts w:ascii="Arial Narrow" w:hAnsi="Arial Narrow"/>
              </w:rPr>
              <w:t xml:space="preserve">(vecchio ordinamento), indirizzo </w:t>
            </w:r>
            <w:r w:rsidRPr="001951A4">
              <w:rPr>
                <w:rFonts w:ascii="Arial Narrow" w:hAnsi="Arial Narrow"/>
                <w:b/>
              </w:rPr>
              <w:t>Biomolecolare</w:t>
            </w:r>
            <w:r w:rsidRPr="001951A4">
              <w:rPr>
                <w:rFonts w:ascii="Arial Narrow" w:hAnsi="Arial Narrow"/>
              </w:rPr>
              <w:t xml:space="preserve">, Università degli Studi di Roma </w:t>
            </w:r>
            <w:smartTag w:uri="urn:schemas-microsoft-com:office:smarttags" w:element="PersonName">
              <w:smartTagPr>
                <w:attr w:name="ProductID" w:val="La Sapienza. Votazione"/>
              </w:smartTagPr>
              <w:r w:rsidRPr="001951A4">
                <w:rPr>
                  <w:rFonts w:ascii="Arial Narrow" w:hAnsi="Arial Narrow"/>
                </w:rPr>
                <w:t>La Sapienza. Votazione</w:t>
              </w:r>
            </w:smartTag>
            <w:r w:rsidRPr="001951A4">
              <w:rPr>
                <w:rFonts w:ascii="Arial Narrow" w:hAnsi="Arial Narrow"/>
              </w:rPr>
              <w:t xml:space="preserve">: 110/110 e lode. Titolo della Tesi: Espressione e purificazione della GadC da </w:t>
            </w:r>
            <w:r w:rsidRPr="001951A4">
              <w:rPr>
                <w:rFonts w:ascii="Arial Narrow" w:hAnsi="Arial Narrow"/>
                <w:i/>
              </w:rPr>
              <w:t>Escherichia coli</w:t>
            </w:r>
            <w:r w:rsidRPr="001951A4">
              <w:rPr>
                <w:rFonts w:ascii="Arial Narrow" w:hAnsi="Arial Narrow"/>
              </w:rPr>
              <w:t>.</w:t>
            </w:r>
          </w:p>
        </w:tc>
      </w:tr>
    </w:tbl>
    <w:p w:rsidR="005F7B23" w:rsidRPr="001951A4" w:rsidRDefault="005F7B23" w:rsidP="008E4E9B">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8E4E9B" w:rsidRPr="001951A4" w:rsidTr="005F7B23">
        <w:trPr>
          <w:gridAfter w:val="2"/>
          <w:wAfter w:w="7513" w:type="dxa"/>
        </w:trPr>
        <w:tc>
          <w:tcPr>
            <w:tcW w:w="2943" w:type="dxa"/>
            <w:tcBorders>
              <w:top w:val="nil"/>
              <w:left w:val="nil"/>
              <w:bottom w:val="nil"/>
              <w:right w:val="nil"/>
            </w:tcBorders>
          </w:tcPr>
          <w:p w:rsidR="008E4E9B" w:rsidRPr="001951A4" w:rsidRDefault="008E4E9B" w:rsidP="007B203F">
            <w:pPr>
              <w:rPr>
                <w:rFonts w:ascii="Arial Narrow" w:hAnsi="Arial Narrow"/>
                <w:b/>
              </w:rPr>
            </w:pPr>
            <w:r w:rsidRPr="001951A4">
              <w:rPr>
                <w:rFonts w:ascii="Arial Narrow" w:hAnsi="Arial Narrow"/>
              </w:rPr>
              <w:t xml:space="preserve">          </w:t>
            </w:r>
            <w:r w:rsidRPr="001951A4">
              <w:rPr>
                <w:rFonts w:ascii="Arial Narrow" w:hAnsi="Arial Narrow"/>
                <w:b/>
              </w:rPr>
              <w:t>BORSE DI STUDIO</w:t>
            </w: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Date (da – a)</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pStyle w:val="OiaeaeiYiio2"/>
              <w:widowControl/>
              <w:spacing w:before="20" w:after="20"/>
              <w:jc w:val="left"/>
              <w:rPr>
                <w:rFonts w:ascii="Arial Narrow" w:hAnsi="Arial Narrow"/>
                <w:i w:val="0"/>
                <w:sz w:val="20"/>
                <w:lang w:val="it-IT"/>
              </w:rPr>
            </w:pPr>
            <w:smartTag w:uri="urn:schemas-microsoft-com:office:smarttags" w:element="phone">
              <w:smartTagPr>
                <w:attr w:uri="urn:schemas-microsoft-com:office:office" w:name="ls" w:val="trans"/>
              </w:smartTagPr>
              <w:r w:rsidRPr="001951A4">
                <w:rPr>
                  <w:rFonts w:ascii="Arial Narrow" w:hAnsi="Arial Narrow"/>
                  <w:i w:val="0"/>
                  <w:sz w:val="20"/>
                  <w:lang w:val="it-IT"/>
                </w:rPr>
                <w:t>2003-2004</w:t>
              </w:r>
            </w:smartTag>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Borsa di studio presso Istituto Pasteur-Fondazione Cenci-Bolognetti</w:t>
            </w:r>
          </w:p>
          <w:p w:rsidR="005F7B23" w:rsidRPr="001951A4" w:rsidRDefault="005F7B23" w:rsidP="004B31FD">
            <w:pPr>
              <w:pStyle w:val="OiaeaeiYiio2"/>
              <w:widowControl/>
              <w:spacing w:before="20" w:after="20"/>
              <w:jc w:val="left"/>
              <w:rPr>
                <w:rFonts w:ascii="Arial Narrow" w:hAnsi="Arial Narrow"/>
                <w:i w:val="0"/>
                <w:sz w:val="20"/>
                <w:lang w:val="it-IT"/>
              </w:rPr>
            </w:pPr>
          </w:p>
        </w:tc>
      </w:tr>
      <w:tr w:rsidR="005F7B23" w:rsidRPr="001951A4" w:rsidTr="005F7B23">
        <w:tc>
          <w:tcPr>
            <w:tcW w:w="2943" w:type="dxa"/>
            <w:tcBorders>
              <w:top w:val="nil"/>
              <w:left w:val="nil"/>
              <w:bottom w:val="nil"/>
              <w:right w:val="nil"/>
            </w:tcBorders>
          </w:tcPr>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Principali materie / abilità professionali oggetto dello studio</w:t>
            </w:r>
          </w:p>
          <w:p w:rsidR="005F7B23" w:rsidRPr="001951A4" w:rsidRDefault="005F7B23" w:rsidP="004B31FD">
            <w:pPr>
              <w:pStyle w:val="OiaeaeiYiio2"/>
              <w:widowControl/>
              <w:spacing w:before="20" w:after="20"/>
              <w:rPr>
                <w:rFonts w:ascii="Arial Narrow" w:hAnsi="Arial Narrow"/>
                <w:i w:val="0"/>
                <w:sz w:val="20"/>
                <w:lang w:val="it-IT"/>
              </w:rPr>
            </w:pPr>
          </w:p>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Date (da – a)</w:t>
            </w:r>
          </w:p>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lastRenderedPageBreak/>
              <w:t>• Nome e tipo di istituto di istruzione o formazione</w:t>
            </w:r>
          </w:p>
          <w:p w:rsidR="005F7B23" w:rsidRPr="001951A4" w:rsidRDefault="005F7B23" w:rsidP="004B31FD">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Principali materie / abilità professionali oggetto dello studio</w:t>
            </w:r>
          </w:p>
          <w:p w:rsidR="005F7B23" w:rsidRPr="001951A4" w:rsidRDefault="005F7B23" w:rsidP="004B31FD">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5F7B23" w:rsidRPr="001951A4" w:rsidRDefault="005F7B23" w:rsidP="004B31FD">
            <w:pPr>
              <w:pStyle w:val="Aaoeeu"/>
              <w:widowControl/>
              <w:spacing w:before="20" w:after="20"/>
              <w:rPr>
                <w:rFonts w:ascii="Arial Narrow" w:hAnsi="Arial Narrow"/>
                <w:lang w:val="it-IT"/>
              </w:rPr>
            </w:pPr>
          </w:p>
        </w:tc>
        <w:tc>
          <w:tcPr>
            <w:tcW w:w="7229" w:type="dxa"/>
            <w:tcBorders>
              <w:top w:val="nil"/>
              <w:left w:val="nil"/>
              <w:bottom w:val="nil"/>
              <w:right w:val="nil"/>
            </w:tcBorders>
          </w:tcPr>
          <w:p w:rsidR="005F7B23" w:rsidRPr="001951A4" w:rsidRDefault="005F7B23" w:rsidP="004B31FD">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Attività di ricerca: clonaggio, espressione, purificazione e analisi funzionali/strutturali su proteine ricombinanti.</w:t>
            </w:r>
          </w:p>
          <w:p w:rsidR="005F7B23" w:rsidRPr="001951A4" w:rsidRDefault="005F7B23" w:rsidP="004B31FD">
            <w:pPr>
              <w:pStyle w:val="OiaeaeiYiio2"/>
              <w:widowControl/>
              <w:spacing w:before="20" w:after="20"/>
              <w:jc w:val="left"/>
              <w:rPr>
                <w:rFonts w:ascii="Arial Narrow" w:hAnsi="Arial Narrow"/>
                <w:i w:val="0"/>
                <w:sz w:val="20"/>
                <w:lang w:val="it-IT"/>
              </w:rPr>
            </w:pPr>
          </w:p>
          <w:p w:rsidR="005F7B23" w:rsidRPr="001951A4" w:rsidRDefault="005F7B23" w:rsidP="004B31FD">
            <w:pPr>
              <w:pStyle w:val="OiaeaeiYiio2"/>
              <w:widowControl/>
              <w:spacing w:before="20" w:after="20"/>
              <w:jc w:val="left"/>
              <w:rPr>
                <w:rFonts w:ascii="Arial Narrow" w:hAnsi="Arial Narrow"/>
                <w:i w:val="0"/>
                <w:sz w:val="20"/>
                <w:lang w:val="it-IT"/>
              </w:rPr>
            </w:pPr>
            <w:smartTag w:uri="urn:schemas-microsoft-com:office:smarttags" w:element="phone">
              <w:smartTagPr>
                <w:attr w:uri="urn:schemas-microsoft-com:office:office" w:name="ls" w:val="trans"/>
              </w:smartTagPr>
              <w:r w:rsidRPr="001951A4">
                <w:rPr>
                  <w:rFonts w:ascii="Arial Narrow" w:hAnsi="Arial Narrow"/>
                  <w:i w:val="0"/>
                  <w:sz w:val="20"/>
                  <w:lang w:val="it-IT"/>
                </w:rPr>
                <w:t>2000-2003</w:t>
              </w:r>
            </w:smartTag>
          </w:p>
          <w:p w:rsidR="005F7B23" w:rsidRPr="001951A4" w:rsidRDefault="005F7B23" w:rsidP="004B31FD">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lastRenderedPageBreak/>
              <w:t xml:space="preserve">Borsa di Dottorato di Ricerca presso Università degli Studi di Roma </w:t>
            </w:r>
            <w:smartTag w:uri="urn:schemas-microsoft-com:office:smarttags" w:element="PersonName">
              <w:smartTagPr>
                <w:attr w:name="ProductID" w:val="La Sapienza"/>
              </w:smartTagPr>
              <w:r w:rsidRPr="001951A4">
                <w:rPr>
                  <w:rFonts w:ascii="Arial Narrow" w:hAnsi="Arial Narrow"/>
                  <w:i w:val="0"/>
                  <w:sz w:val="20"/>
                  <w:lang w:val="it-IT"/>
                </w:rPr>
                <w:t>La Sapienza</w:t>
              </w:r>
            </w:smartTag>
            <w:r w:rsidRPr="001951A4">
              <w:rPr>
                <w:rFonts w:ascii="Arial Narrow" w:hAnsi="Arial Narrow"/>
                <w:i w:val="0"/>
                <w:sz w:val="20"/>
                <w:lang w:val="it-IT"/>
              </w:rPr>
              <w:t>,</w:t>
            </w:r>
            <w:r w:rsidRPr="001951A4">
              <w:rPr>
                <w:rFonts w:ascii="Arial Narrow" w:hAnsi="Arial Narrow"/>
                <w:lang w:val="it-IT"/>
              </w:rPr>
              <w:t xml:space="preserve"> </w:t>
            </w:r>
            <w:r w:rsidRPr="001951A4">
              <w:rPr>
                <w:rFonts w:ascii="Arial Narrow" w:hAnsi="Arial Narrow"/>
                <w:i w:val="0"/>
                <w:sz w:val="20"/>
                <w:lang w:val="it-IT"/>
              </w:rPr>
              <w:t>Dipartimento Scienze Biochimiche A. Rossi-Fanelli e presso Biochemisches Institute, Università di Zurigo (Svizzera).</w:t>
            </w:r>
          </w:p>
          <w:p w:rsidR="005F7B23" w:rsidRPr="001951A4" w:rsidRDefault="005F7B23" w:rsidP="004B31FD">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Attività di ricerca: clonaggio, espressione, purificazione e analisi funzionali/strutturali su proteine ricombinanti</w:t>
            </w:r>
          </w:p>
        </w:tc>
      </w:tr>
      <w:tr w:rsidR="005F7B23" w:rsidRPr="001951A4" w:rsidTr="005F7B23">
        <w:trPr>
          <w:gridAfter w:val="2"/>
          <w:wAfter w:w="7513" w:type="dxa"/>
        </w:trPr>
        <w:tc>
          <w:tcPr>
            <w:tcW w:w="2943" w:type="dxa"/>
            <w:tcBorders>
              <w:top w:val="nil"/>
              <w:left w:val="nil"/>
              <w:bottom w:val="nil"/>
              <w:right w:val="nil"/>
            </w:tcBorders>
          </w:tcPr>
          <w:p w:rsidR="005F7B23" w:rsidRPr="001951A4" w:rsidRDefault="005F7B23" w:rsidP="004B31FD">
            <w:pPr>
              <w:pStyle w:val="Aeeaoaeaa1"/>
              <w:widowControl/>
              <w:jc w:val="center"/>
              <w:rPr>
                <w:rFonts w:ascii="Arial Narrow" w:hAnsi="Arial Narrow"/>
                <w:smallCaps/>
                <w:sz w:val="24"/>
                <w:lang w:val="it-IT"/>
              </w:rPr>
            </w:pPr>
            <w:r w:rsidRPr="001951A4">
              <w:rPr>
                <w:rFonts w:ascii="Arial Narrow" w:hAnsi="Arial Narrow"/>
                <w:smallCaps/>
                <w:sz w:val="24"/>
                <w:lang w:val="it-IT"/>
              </w:rPr>
              <w:lastRenderedPageBreak/>
              <w:t>Esperienza lavorativa-Professionale</w:t>
            </w:r>
          </w:p>
        </w:tc>
      </w:tr>
    </w:tbl>
    <w:p w:rsidR="008E4E9B" w:rsidRPr="001951A4" w:rsidRDefault="008E4E9B" w:rsidP="008E4E9B">
      <w:pPr>
        <w:pStyle w:val="Aaoeeu"/>
        <w:widowControl/>
        <w:jc w:val="both"/>
        <w:rPr>
          <w:rFonts w:ascii="Arial Narrow" w:hAnsi="Arial Narrow"/>
          <w:lang w:val="it-IT"/>
        </w:rPr>
      </w:pPr>
      <w:r w:rsidRPr="001951A4">
        <w:rPr>
          <w:rFonts w:ascii="Arial Narrow" w:hAnsi="Arial Narrow"/>
          <w:b/>
          <w:lang w:val="it-IT"/>
        </w:rPr>
        <w:tab/>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8E4E9B" w:rsidRPr="001951A4">
        <w:tc>
          <w:tcPr>
            <w:tcW w:w="2943" w:type="dxa"/>
            <w:tcBorders>
              <w:top w:val="nil"/>
              <w:left w:val="nil"/>
              <w:bottom w:val="nil"/>
              <w:right w:val="nil"/>
            </w:tcBorders>
          </w:tcPr>
          <w:p w:rsidR="008E4E9B" w:rsidRPr="001951A4" w:rsidRDefault="008E4E9B" w:rsidP="00F82CDA">
            <w:pPr>
              <w:pStyle w:val="OiaeaeiYiio2"/>
              <w:widowControl/>
              <w:spacing w:before="20" w:after="20"/>
              <w:rPr>
                <w:rFonts w:ascii="Arial Narrow" w:hAnsi="Arial Narrow"/>
                <w:i w:val="0"/>
                <w:sz w:val="18"/>
                <w:lang w:val="it-IT"/>
              </w:rPr>
            </w:pPr>
            <w:r w:rsidRPr="001951A4">
              <w:rPr>
                <w:rFonts w:ascii="Arial Narrow" w:hAnsi="Arial Narrow"/>
                <w:b/>
                <w:i w:val="0"/>
                <w:sz w:val="20"/>
                <w:lang w:val="it-IT"/>
              </w:rPr>
              <w:t xml:space="preserve">• </w:t>
            </w:r>
            <w:r w:rsidRPr="001951A4">
              <w:rPr>
                <w:rFonts w:ascii="Arial Narrow" w:hAnsi="Arial Narrow"/>
                <w:i w:val="0"/>
                <w:sz w:val="20"/>
                <w:lang w:val="it-IT"/>
              </w:rPr>
              <w:t>Date (da – a)</w:t>
            </w:r>
          </w:p>
        </w:tc>
        <w:tc>
          <w:tcPr>
            <w:tcW w:w="284" w:type="dxa"/>
            <w:tcBorders>
              <w:top w:val="nil"/>
              <w:left w:val="nil"/>
              <w:bottom w:val="nil"/>
              <w:right w:val="nil"/>
            </w:tcBorders>
          </w:tcPr>
          <w:p w:rsidR="008E4E9B" w:rsidRPr="001951A4" w:rsidRDefault="008E4E9B" w:rsidP="00F82CDA">
            <w:pPr>
              <w:pStyle w:val="Aaoeeu"/>
              <w:widowControl/>
              <w:spacing w:before="20" w:after="20"/>
              <w:rPr>
                <w:rFonts w:ascii="Arial Narrow" w:hAnsi="Arial Narrow"/>
                <w:lang w:val="it-IT"/>
              </w:rPr>
            </w:pPr>
          </w:p>
        </w:tc>
        <w:tc>
          <w:tcPr>
            <w:tcW w:w="7229" w:type="dxa"/>
            <w:tcBorders>
              <w:top w:val="nil"/>
              <w:left w:val="nil"/>
              <w:bottom w:val="nil"/>
              <w:right w:val="nil"/>
            </w:tcBorders>
          </w:tcPr>
          <w:p w:rsidR="008E4E9B" w:rsidRPr="001951A4" w:rsidRDefault="00723396" w:rsidP="00F82CDA">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Da ottobre 2004 ad oggi</w:t>
            </w:r>
          </w:p>
        </w:tc>
      </w:tr>
      <w:tr w:rsidR="008E4E9B" w:rsidRPr="001951A4">
        <w:tc>
          <w:tcPr>
            <w:tcW w:w="2943" w:type="dxa"/>
            <w:tcBorders>
              <w:top w:val="nil"/>
              <w:left w:val="nil"/>
              <w:bottom w:val="nil"/>
              <w:right w:val="nil"/>
            </w:tcBorders>
          </w:tcPr>
          <w:p w:rsidR="008E4E9B" w:rsidRPr="001951A4" w:rsidRDefault="008E4E9B" w:rsidP="00F82CDA">
            <w:pPr>
              <w:pStyle w:val="OiaeaeiYiio2"/>
              <w:widowControl/>
              <w:spacing w:before="20" w:after="20"/>
              <w:rPr>
                <w:rFonts w:ascii="Arial Narrow" w:hAnsi="Arial Narrow"/>
                <w:i w:val="0"/>
                <w:sz w:val="18"/>
                <w:lang w:val="it-IT"/>
              </w:rPr>
            </w:pPr>
            <w:r w:rsidRPr="001951A4">
              <w:rPr>
                <w:rFonts w:ascii="Arial Narrow" w:hAnsi="Arial Narrow"/>
                <w:b/>
                <w:i w:val="0"/>
                <w:sz w:val="20"/>
                <w:lang w:val="it-IT"/>
              </w:rPr>
              <w:t xml:space="preserve">• </w:t>
            </w:r>
            <w:r w:rsidRPr="001951A4">
              <w:rPr>
                <w:rFonts w:ascii="Arial Narrow" w:hAnsi="Arial Narrow"/>
                <w:i w:val="0"/>
                <w:sz w:val="20"/>
                <w:lang w:val="it-IT"/>
              </w:rPr>
              <w:t>Nome e indirizzo del datore di lavoro</w:t>
            </w:r>
          </w:p>
        </w:tc>
        <w:tc>
          <w:tcPr>
            <w:tcW w:w="284" w:type="dxa"/>
            <w:tcBorders>
              <w:top w:val="nil"/>
              <w:left w:val="nil"/>
              <w:bottom w:val="nil"/>
              <w:right w:val="nil"/>
            </w:tcBorders>
          </w:tcPr>
          <w:p w:rsidR="008E4E9B" w:rsidRPr="001951A4" w:rsidRDefault="008E4E9B" w:rsidP="00F82CDA">
            <w:pPr>
              <w:pStyle w:val="Aaoeeu"/>
              <w:widowControl/>
              <w:spacing w:before="20" w:after="20"/>
              <w:rPr>
                <w:rFonts w:ascii="Arial Narrow" w:hAnsi="Arial Narrow"/>
                <w:lang w:val="it-IT"/>
              </w:rPr>
            </w:pPr>
          </w:p>
        </w:tc>
        <w:tc>
          <w:tcPr>
            <w:tcW w:w="7229" w:type="dxa"/>
            <w:tcBorders>
              <w:top w:val="nil"/>
              <w:left w:val="nil"/>
              <w:bottom w:val="nil"/>
              <w:right w:val="nil"/>
            </w:tcBorders>
          </w:tcPr>
          <w:p w:rsidR="008E4E9B" w:rsidRPr="001951A4" w:rsidRDefault="00723396" w:rsidP="00F82CDA">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Ospedale Dermatologico S. Gallicano, I.F.O., IRCCS (Mostacciano, Roma)</w:t>
            </w:r>
          </w:p>
        </w:tc>
      </w:tr>
      <w:tr w:rsidR="008E4E9B" w:rsidRPr="001951A4">
        <w:tc>
          <w:tcPr>
            <w:tcW w:w="2943" w:type="dxa"/>
            <w:tcBorders>
              <w:top w:val="nil"/>
              <w:left w:val="nil"/>
              <w:bottom w:val="nil"/>
              <w:right w:val="nil"/>
            </w:tcBorders>
          </w:tcPr>
          <w:p w:rsidR="008E4E9B" w:rsidRPr="001951A4" w:rsidRDefault="008E4E9B" w:rsidP="00F82CDA">
            <w:pPr>
              <w:pStyle w:val="OiaeaeiYiio2"/>
              <w:widowControl/>
              <w:spacing w:before="20" w:after="20"/>
              <w:rPr>
                <w:rFonts w:ascii="Arial Narrow" w:hAnsi="Arial Narrow"/>
                <w:i w:val="0"/>
                <w:sz w:val="20"/>
                <w:lang w:val="it-IT"/>
              </w:rPr>
            </w:pPr>
            <w:r w:rsidRPr="001951A4">
              <w:rPr>
                <w:rFonts w:ascii="Arial Narrow" w:hAnsi="Arial Narrow"/>
                <w:b/>
                <w:i w:val="0"/>
                <w:sz w:val="20"/>
                <w:lang w:val="it-IT"/>
              </w:rPr>
              <w:t xml:space="preserve">• </w:t>
            </w:r>
            <w:r w:rsidRPr="001951A4">
              <w:rPr>
                <w:rFonts w:ascii="Arial Narrow" w:hAnsi="Arial Narrow"/>
                <w:i w:val="0"/>
                <w:sz w:val="20"/>
                <w:lang w:val="it-IT"/>
              </w:rPr>
              <w:t>Tipo di azienda o settore</w:t>
            </w:r>
          </w:p>
        </w:tc>
        <w:tc>
          <w:tcPr>
            <w:tcW w:w="284" w:type="dxa"/>
            <w:tcBorders>
              <w:top w:val="nil"/>
              <w:left w:val="nil"/>
              <w:bottom w:val="nil"/>
              <w:right w:val="nil"/>
            </w:tcBorders>
          </w:tcPr>
          <w:p w:rsidR="008E4E9B" w:rsidRPr="001951A4" w:rsidRDefault="008E4E9B" w:rsidP="00F82CDA">
            <w:pPr>
              <w:pStyle w:val="Aaoeeu"/>
              <w:widowControl/>
              <w:spacing w:before="20" w:after="20"/>
              <w:rPr>
                <w:rFonts w:ascii="Arial Narrow" w:hAnsi="Arial Narrow"/>
                <w:lang w:val="it-IT"/>
              </w:rPr>
            </w:pPr>
          </w:p>
        </w:tc>
        <w:tc>
          <w:tcPr>
            <w:tcW w:w="7229" w:type="dxa"/>
            <w:tcBorders>
              <w:top w:val="nil"/>
              <w:left w:val="nil"/>
              <w:bottom w:val="nil"/>
              <w:right w:val="nil"/>
            </w:tcBorders>
          </w:tcPr>
          <w:p w:rsidR="008E4E9B" w:rsidRPr="001951A4" w:rsidRDefault="00723396" w:rsidP="00F82CDA">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Ospedale</w:t>
            </w:r>
          </w:p>
        </w:tc>
      </w:tr>
      <w:tr w:rsidR="008E4E9B" w:rsidRPr="001951A4">
        <w:tc>
          <w:tcPr>
            <w:tcW w:w="2943" w:type="dxa"/>
            <w:tcBorders>
              <w:top w:val="nil"/>
              <w:left w:val="nil"/>
              <w:bottom w:val="nil"/>
              <w:right w:val="nil"/>
            </w:tcBorders>
          </w:tcPr>
          <w:p w:rsidR="008E4E9B" w:rsidRPr="001951A4" w:rsidRDefault="008E4E9B" w:rsidP="00F82CDA">
            <w:pPr>
              <w:pStyle w:val="OiaeaeiYiio2"/>
              <w:widowControl/>
              <w:spacing w:before="20" w:after="20"/>
              <w:rPr>
                <w:rFonts w:ascii="Arial Narrow" w:hAnsi="Arial Narrow"/>
                <w:i w:val="0"/>
                <w:sz w:val="18"/>
                <w:lang w:val="it-IT"/>
              </w:rPr>
            </w:pPr>
            <w:r w:rsidRPr="001951A4">
              <w:rPr>
                <w:rFonts w:ascii="Arial Narrow" w:hAnsi="Arial Narrow"/>
                <w:b/>
                <w:i w:val="0"/>
                <w:sz w:val="20"/>
                <w:lang w:val="it-IT"/>
              </w:rPr>
              <w:t xml:space="preserve">• </w:t>
            </w:r>
            <w:r w:rsidRPr="001951A4">
              <w:rPr>
                <w:rFonts w:ascii="Arial Narrow" w:hAnsi="Arial Narrow"/>
                <w:i w:val="0"/>
                <w:sz w:val="20"/>
                <w:lang w:val="it-IT"/>
              </w:rPr>
              <w:t>Tipo di impiego</w:t>
            </w:r>
          </w:p>
        </w:tc>
        <w:tc>
          <w:tcPr>
            <w:tcW w:w="284" w:type="dxa"/>
            <w:tcBorders>
              <w:top w:val="nil"/>
              <w:left w:val="nil"/>
              <w:bottom w:val="nil"/>
              <w:right w:val="nil"/>
            </w:tcBorders>
          </w:tcPr>
          <w:p w:rsidR="008E4E9B" w:rsidRPr="001951A4" w:rsidRDefault="008E4E9B" w:rsidP="00F82CDA">
            <w:pPr>
              <w:pStyle w:val="Aaoeeu"/>
              <w:widowControl/>
              <w:spacing w:before="20" w:after="20"/>
              <w:rPr>
                <w:rFonts w:ascii="Arial Narrow" w:hAnsi="Arial Narrow"/>
                <w:lang w:val="it-IT"/>
              </w:rPr>
            </w:pPr>
          </w:p>
        </w:tc>
        <w:tc>
          <w:tcPr>
            <w:tcW w:w="7229" w:type="dxa"/>
            <w:tcBorders>
              <w:top w:val="nil"/>
              <w:left w:val="nil"/>
              <w:bottom w:val="nil"/>
              <w:right w:val="nil"/>
            </w:tcBorders>
          </w:tcPr>
          <w:p w:rsidR="008E4E9B" w:rsidRPr="001951A4" w:rsidRDefault="00723396" w:rsidP="00F82CDA">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Contrattista co.co.co</w:t>
            </w:r>
            <w:r w:rsidRPr="001951A4">
              <w:rPr>
                <w:rFonts w:ascii="Arial Narrow" w:hAnsi="Arial Narrow"/>
                <w:b/>
                <w:lang w:val="it-IT"/>
              </w:rPr>
              <w:t xml:space="preserve"> </w:t>
            </w:r>
            <w:r w:rsidRPr="001951A4">
              <w:rPr>
                <w:rFonts w:ascii="Arial Narrow" w:hAnsi="Arial Narrow"/>
                <w:i w:val="0"/>
                <w:sz w:val="20"/>
                <w:lang w:val="it-IT"/>
              </w:rPr>
              <w:t>presso Centro Porfirie e Malattie Metaboliche Ereditarie.</w:t>
            </w:r>
          </w:p>
        </w:tc>
      </w:tr>
      <w:tr w:rsidR="008E4E9B" w:rsidRPr="005F7B23">
        <w:tc>
          <w:tcPr>
            <w:tcW w:w="2943" w:type="dxa"/>
            <w:tcBorders>
              <w:top w:val="nil"/>
              <w:left w:val="nil"/>
              <w:bottom w:val="nil"/>
              <w:right w:val="nil"/>
            </w:tcBorders>
          </w:tcPr>
          <w:p w:rsidR="008E4E9B" w:rsidRPr="001951A4" w:rsidRDefault="008E4E9B" w:rsidP="00F82CDA">
            <w:pPr>
              <w:pStyle w:val="OiaeaeiYiio2"/>
              <w:widowControl/>
              <w:spacing w:before="20" w:after="20"/>
              <w:rPr>
                <w:rFonts w:ascii="Arial Narrow" w:hAnsi="Arial Narrow"/>
                <w:i w:val="0"/>
                <w:sz w:val="18"/>
                <w:lang w:val="it-IT"/>
              </w:rPr>
            </w:pPr>
            <w:r w:rsidRPr="001951A4">
              <w:rPr>
                <w:rFonts w:ascii="Arial Narrow" w:hAnsi="Arial Narrow"/>
                <w:b/>
                <w:i w:val="0"/>
                <w:sz w:val="20"/>
                <w:lang w:val="it-IT"/>
              </w:rPr>
              <w:t xml:space="preserve">• </w:t>
            </w:r>
            <w:r w:rsidRPr="001951A4">
              <w:rPr>
                <w:rFonts w:ascii="Arial Narrow" w:hAnsi="Arial Narrow"/>
                <w:i w:val="0"/>
                <w:sz w:val="20"/>
                <w:lang w:val="it-IT"/>
              </w:rPr>
              <w:t>Principali mansioni e responsabilità</w:t>
            </w:r>
          </w:p>
        </w:tc>
        <w:tc>
          <w:tcPr>
            <w:tcW w:w="284" w:type="dxa"/>
            <w:tcBorders>
              <w:top w:val="nil"/>
              <w:left w:val="nil"/>
              <w:bottom w:val="nil"/>
              <w:right w:val="nil"/>
            </w:tcBorders>
          </w:tcPr>
          <w:p w:rsidR="008E4E9B" w:rsidRPr="001951A4" w:rsidRDefault="008E4E9B" w:rsidP="00F82CDA">
            <w:pPr>
              <w:pStyle w:val="Aaoeeu"/>
              <w:widowControl/>
              <w:spacing w:before="20" w:after="20"/>
              <w:rPr>
                <w:rFonts w:ascii="Arial Narrow" w:hAnsi="Arial Narrow"/>
                <w:lang w:val="it-IT"/>
              </w:rPr>
            </w:pPr>
          </w:p>
        </w:tc>
        <w:tc>
          <w:tcPr>
            <w:tcW w:w="7229" w:type="dxa"/>
            <w:tcBorders>
              <w:top w:val="nil"/>
              <w:left w:val="nil"/>
              <w:bottom w:val="nil"/>
              <w:right w:val="nil"/>
            </w:tcBorders>
          </w:tcPr>
          <w:p w:rsidR="008E4E9B" w:rsidRPr="005F7B23" w:rsidRDefault="00723396" w:rsidP="005F7B23">
            <w:pPr>
              <w:jc w:val="both"/>
              <w:rPr>
                <w:rFonts w:ascii="Arial Narrow" w:hAnsi="Arial Narrow"/>
              </w:rPr>
            </w:pPr>
            <w:r w:rsidRPr="005F7B23">
              <w:rPr>
                <w:rFonts w:ascii="Arial Narrow" w:hAnsi="Arial Narrow"/>
                <w:b/>
              </w:rPr>
              <w:t xml:space="preserve">Attività diagnostica e di ricerca </w:t>
            </w:r>
            <w:r w:rsidRPr="005F7B23">
              <w:rPr>
                <w:rFonts w:ascii="Arial Narrow" w:hAnsi="Arial Narrow"/>
              </w:rPr>
              <w:t>(genetica molecolare e biochimica) su Porfirie, Emocromatosi, Sindrome da iperferritinemia cataratta, Alcaptonuria, malattia di Hailey-Hailey</w:t>
            </w:r>
            <w:r w:rsidR="00A36239" w:rsidRPr="005F7B23">
              <w:rPr>
                <w:rFonts w:ascii="Arial Narrow" w:hAnsi="Arial Narrow"/>
              </w:rPr>
              <w:t>, malattia di Darier</w:t>
            </w:r>
            <w:r w:rsidR="00661DF0" w:rsidRPr="005F7B23">
              <w:rPr>
                <w:rFonts w:ascii="Arial Narrow" w:hAnsi="Arial Narrow"/>
              </w:rPr>
              <w:t>, Piebaldismo</w:t>
            </w:r>
            <w:r w:rsidRPr="005F7B23">
              <w:rPr>
                <w:rFonts w:ascii="Arial Narrow" w:hAnsi="Arial Narrow"/>
              </w:rPr>
              <w:t xml:space="preserve">. </w:t>
            </w:r>
          </w:p>
        </w:tc>
      </w:tr>
    </w:tbl>
    <w:p w:rsidR="008E4E9B" w:rsidRPr="005F7B23" w:rsidRDefault="008E4E9B">
      <w:pPr>
        <w:rPr>
          <w:rFonts w:ascii="Arial Narrow" w:hAnsi="Arial Narrow"/>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26756B" w:rsidRPr="001951A4">
        <w:trPr>
          <w:trHeight w:val="286"/>
        </w:trPr>
        <w:tc>
          <w:tcPr>
            <w:tcW w:w="2943" w:type="dxa"/>
            <w:tcBorders>
              <w:top w:val="nil"/>
              <w:left w:val="nil"/>
              <w:bottom w:val="nil"/>
              <w:right w:val="nil"/>
            </w:tcBorders>
          </w:tcPr>
          <w:p w:rsidR="0026756B" w:rsidRPr="001951A4" w:rsidRDefault="0026756B" w:rsidP="0026756B">
            <w:pPr>
              <w:ind w:left="1560" w:hanging="1584"/>
              <w:jc w:val="both"/>
              <w:rPr>
                <w:rFonts w:ascii="Arial Narrow" w:hAnsi="Arial Narrow"/>
                <w:i/>
              </w:rPr>
            </w:pPr>
            <w:r w:rsidRPr="005F7B23">
              <w:rPr>
                <w:rFonts w:ascii="Arial Narrow" w:hAnsi="Arial Narrow"/>
                <w:i/>
              </w:rPr>
              <w:t xml:space="preserve">          </w:t>
            </w:r>
            <w:r w:rsidRPr="001951A4">
              <w:rPr>
                <w:rFonts w:ascii="Arial Narrow" w:hAnsi="Arial Narrow"/>
                <w:b/>
              </w:rPr>
              <w:t>ATTIVITÀ SCIENTIFICA</w:t>
            </w:r>
          </w:p>
          <w:p w:rsidR="0026756B" w:rsidRPr="001951A4" w:rsidRDefault="0026756B" w:rsidP="0026756B">
            <w:pPr>
              <w:pStyle w:val="Aaoeeu"/>
              <w:rPr>
                <w:rFonts w:ascii="Arial Narrow" w:hAnsi="Arial Narrow"/>
                <w:lang w:val="it-IT"/>
              </w:rPr>
            </w:pPr>
          </w:p>
        </w:tc>
      </w:tr>
    </w:tbl>
    <w:p w:rsidR="0026756B" w:rsidRPr="001951A4" w:rsidRDefault="0026756B">
      <w:pPr>
        <w:rPr>
          <w:rFonts w:ascii="Arial Narrow" w:hAnsi="Arial Narrow"/>
          <w:b/>
        </w:rPr>
      </w:pPr>
    </w:p>
    <w:tbl>
      <w:tblPr>
        <w:tblW w:w="10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07"/>
        <w:gridCol w:w="280"/>
        <w:gridCol w:w="40"/>
        <w:gridCol w:w="7103"/>
      </w:tblGrid>
      <w:tr w:rsidR="0026756B" w:rsidRPr="001951A4">
        <w:trPr>
          <w:trHeight w:val="2041"/>
        </w:trPr>
        <w:tc>
          <w:tcPr>
            <w:tcW w:w="2907" w:type="dxa"/>
            <w:tcBorders>
              <w:top w:val="nil"/>
              <w:left w:val="nil"/>
              <w:bottom w:val="nil"/>
              <w:right w:val="nil"/>
            </w:tcBorders>
          </w:tcPr>
          <w:p w:rsidR="0026756B" w:rsidRPr="001951A4" w:rsidRDefault="0026756B" w:rsidP="00F82CDA">
            <w:pPr>
              <w:pStyle w:val="OiaeaeiYiio2"/>
              <w:widowControl/>
              <w:spacing w:before="20" w:after="20"/>
              <w:rPr>
                <w:rFonts w:ascii="Arial Narrow" w:hAnsi="Arial Narrow"/>
                <w:i w:val="0"/>
                <w:sz w:val="20"/>
                <w:lang w:val="it-IT"/>
              </w:rPr>
            </w:pPr>
            <w:r w:rsidRPr="001951A4">
              <w:rPr>
                <w:rFonts w:ascii="Arial Narrow" w:hAnsi="Arial Narrow"/>
                <w:i w:val="0"/>
                <w:sz w:val="20"/>
                <w:lang w:val="it-IT"/>
              </w:rPr>
              <w:t>• Date (da – a)</w:t>
            </w:r>
          </w:p>
          <w:p w:rsidR="00484116" w:rsidRPr="001951A4" w:rsidRDefault="00484116" w:rsidP="00F82CDA">
            <w:pPr>
              <w:pStyle w:val="OiaeaeiYiio2"/>
              <w:widowControl/>
              <w:spacing w:before="20" w:after="20"/>
              <w:rPr>
                <w:rFonts w:ascii="Arial Narrow" w:hAnsi="Arial Narrow"/>
                <w:i w:val="0"/>
                <w:sz w:val="20"/>
                <w:lang w:val="it-IT"/>
              </w:rPr>
            </w:pPr>
          </w:p>
          <w:p w:rsidR="00484116" w:rsidRPr="001951A4" w:rsidRDefault="00484116" w:rsidP="00F82CDA">
            <w:pPr>
              <w:pStyle w:val="OiaeaeiYiio2"/>
              <w:widowControl/>
              <w:spacing w:before="20" w:after="20"/>
              <w:rPr>
                <w:rFonts w:ascii="Arial Narrow" w:hAnsi="Arial Narrow"/>
                <w:i w:val="0"/>
                <w:sz w:val="20"/>
                <w:lang w:val="it-IT"/>
              </w:rPr>
            </w:pPr>
          </w:p>
          <w:p w:rsidR="008571B4" w:rsidRPr="001951A4" w:rsidRDefault="008571B4" w:rsidP="00F82CDA">
            <w:pPr>
              <w:pStyle w:val="OiaeaeiYiio2"/>
              <w:widowControl/>
              <w:spacing w:before="20" w:after="20"/>
              <w:rPr>
                <w:rFonts w:ascii="Arial Narrow" w:hAnsi="Arial Narrow"/>
                <w:i w:val="0"/>
                <w:sz w:val="20"/>
                <w:lang w:val="it-IT"/>
              </w:rPr>
            </w:pPr>
          </w:p>
          <w:p w:rsidR="0061481A" w:rsidRPr="001951A4" w:rsidRDefault="0061481A" w:rsidP="00F82CDA">
            <w:pPr>
              <w:pStyle w:val="OiaeaeiYiio2"/>
              <w:widowControl/>
              <w:spacing w:before="20" w:after="20"/>
              <w:rPr>
                <w:rFonts w:ascii="Arial Narrow" w:hAnsi="Arial Narrow"/>
                <w:i w:val="0"/>
                <w:sz w:val="20"/>
                <w:lang w:val="it-IT"/>
              </w:rPr>
            </w:pPr>
          </w:p>
          <w:p w:rsidR="0061481A" w:rsidRPr="001951A4" w:rsidRDefault="0061481A" w:rsidP="00F82CDA">
            <w:pPr>
              <w:pStyle w:val="OiaeaeiYiio2"/>
              <w:widowControl/>
              <w:spacing w:before="20" w:after="20"/>
              <w:rPr>
                <w:rFonts w:ascii="Arial Narrow" w:hAnsi="Arial Narrow"/>
                <w:i w:val="0"/>
                <w:sz w:val="20"/>
                <w:lang w:val="it-IT"/>
              </w:rPr>
            </w:pPr>
          </w:p>
          <w:p w:rsidR="0061481A" w:rsidRPr="001951A4" w:rsidRDefault="0061481A" w:rsidP="00F82CDA">
            <w:pPr>
              <w:pStyle w:val="OiaeaeiYiio2"/>
              <w:widowControl/>
              <w:spacing w:before="20" w:after="20"/>
              <w:rPr>
                <w:rFonts w:ascii="Arial Narrow" w:hAnsi="Arial Narrow"/>
                <w:i w:val="0"/>
                <w:sz w:val="20"/>
                <w:lang w:val="it-IT"/>
              </w:rPr>
            </w:pPr>
          </w:p>
          <w:p w:rsidR="0061481A" w:rsidRPr="001951A4" w:rsidRDefault="0061481A" w:rsidP="005F7B23">
            <w:pPr>
              <w:pStyle w:val="OiaeaeiYiio2"/>
              <w:widowControl/>
              <w:spacing w:before="20" w:after="20"/>
              <w:jc w:val="left"/>
              <w:rPr>
                <w:rFonts w:ascii="Arial Narrow" w:hAnsi="Arial Narrow"/>
                <w:i w:val="0"/>
                <w:sz w:val="20"/>
                <w:lang w:val="it-IT"/>
              </w:rPr>
            </w:pPr>
          </w:p>
          <w:p w:rsidR="00484116" w:rsidRPr="001951A4" w:rsidRDefault="00484116" w:rsidP="00F82CDA">
            <w:pPr>
              <w:pStyle w:val="OiaeaeiYiio2"/>
              <w:widowControl/>
              <w:spacing w:before="20" w:after="20"/>
              <w:rPr>
                <w:rFonts w:ascii="Arial Narrow" w:hAnsi="Arial Narrow"/>
                <w:i w:val="0"/>
                <w:sz w:val="18"/>
                <w:lang w:val="it-IT"/>
              </w:rPr>
            </w:pPr>
            <w:r w:rsidRPr="001951A4">
              <w:rPr>
                <w:rFonts w:ascii="Arial Narrow" w:hAnsi="Arial Narrow"/>
                <w:i w:val="0"/>
                <w:sz w:val="20"/>
                <w:lang w:val="it-IT"/>
              </w:rPr>
              <w:t>• Date (da – a)</w:t>
            </w:r>
          </w:p>
        </w:tc>
        <w:tc>
          <w:tcPr>
            <w:tcW w:w="280" w:type="dxa"/>
            <w:tcBorders>
              <w:top w:val="nil"/>
              <w:left w:val="nil"/>
              <w:bottom w:val="nil"/>
              <w:right w:val="nil"/>
            </w:tcBorders>
          </w:tcPr>
          <w:p w:rsidR="0026756B" w:rsidRPr="001951A4" w:rsidRDefault="0026756B" w:rsidP="00F82CDA">
            <w:pPr>
              <w:pStyle w:val="Aaoeeu"/>
              <w:widowControl/>
              <w:spacing w:before="20" w:after="20"/>
              <w:rPr>
                <w:rFonts w:ascii="Arial Narrow" w:hAnsi="Arial Narrow"/>
                <w:lang w:val="it-IT"/>
              </w:rPr>
            </w:pPr>
          </w:p>
        </w:tc>
        <w:tc>
          <w:tcPr>
            <w:tcW w:w="7143" w:type="dxa"/>
            <w:gridSpan w:val="2"/>
            <w:tcBorders>
              <w:top w:val="nil"/>
              <w:left w:val="nil"/>
              <w:bottom w:val="nil"/>
              <w:right w:val="nil"/>
            </w:tcBorders>
          </w:tcPr>
          <w:p w:rsidR="00EC5F0F" w:rsidRPr="001951A4" w:rsidRDefault="00EE34C4" w:rsidP="00F82CDA">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Da ottobre 2004 ad oggi. Attività di ricerca su Porfirie, Emocromatosi, Sindrome da iperferritinemia cataratta, Alcaptonuria, malattia di Hailey-Hailey.</w:t>
            </w:r>
            <w:r w:rsidR="007A3E30" w:rsidRPr="001951A4">
              <w:rPr>
                <w:rFonts w:ascii="Arial Narrow" w:hAnsi="Arial Narrow"/>
                <w:i w:val="0"/>
                <w:sz w:val="20"/>
                <w:lang w:val="it-IT"/>
              </w:rPr>
              <w:t xml:space="preserve"> </w:t>
            </w:r>
            <w:r w:rsidR="007A3E30" w:rsidRPr="001951A4">
              <w:rPr>
                <w:rFonts w:ascii="Arial Narrow" w:hAnsi="Arial Narrow"/>
                <w:b/>
                <w:i w:val="0"/>
                <w:sz w:val="20"/>
                <w:lang w:val="it-IT"/>
              </w:rPr>
              <w:t>Screening genetico</w:t>
            </w:r>
            <w:r w:rsidR="007A3E30" w:rsidRPr="001951A4">
              <w:rPr>
                <w:rFonts w:ascii="Arial Narrow" w:hAnsi="Arial Narrow"/>
                <w:i w:val="0"/>
                <w:sz w:val="20"/>
                <w:lang w:val="it-IT"/>
              </w:rPr>
              <w:t xml:space="preserve"> per l’emocromatosi su donatori di sangue afferenti a centri trasfusionali del Lazio.</w:t>
            </w:r>
          </w:p>
          <w:p w:rsidR="00484116" w:rsidRPr="001951A4" w:rsidRDefault="0061481A" w:rsidP="00F82CDA">
            <w:pPr>
              <w:pStyle w:val="OiaeaeiYiio2"/>
              <w:widowControl/>
              <w:spacing w:before="20" w:after="20"/>
              <w:jc w:val="left"/>
              <w:rPr>
                <w:rFonts w:ascii="Arial Narrow" w:hAnsi="Arial Narrow"/>
                <w:i w:val="0"/>
                <w:sz w:val="20"/>
                <w:lang w:val="it-IT"/>
              </w:rPr>
            </w:pPr>
            <w:r w:rsidRPr="001951A4">
              <w:rPr>
                <w:rFonts w:ascii="Arial Narrow" w:hAnsi="Arial Narrow"/>
                <w:i w:val="0"/>
                <w:sz w:val="20"/>
                <w:lang w:val="it-IT"/>
              </w:rPr>
              <w:t xml:space="preserve">Partecipazione a </w:t>
            </w:r>
            <w:r w:rsidRPr="001951A4">
              <w:rPr>
                <w:rFonts w:ascii="Arial Narrow" w:hAnsi="Arial Narrow"/>
                <w:b/>
                <w:i w:val="0"/>
                <w:sz w:val="20"/>
                <w:lang w:val="it-IT"/>
              </w:rPr>
              <w:t>trial clinico di fase III</w:t>
            </w:r>
            <w:r w:rsidRPr="001951A4">
              <w:rPr>
                <w:rFonts w:ascii="Arial Narrow" w:hAnsi="Arial Narrow"/>
                <w:i w:val="0"/>
                <w:sz w:val="20"/>
                <w:lang w:val="it-IT"/>
              </w:rPr>
              <w:t xml:space="preserve"> su pazienti con Protoporfiria Eritropoietica: A Phase III, Multicentre, Randomised Placebo Controlled Study to Evaluate the Safety and Efficacy of Subcutaneous Bioresorbable CUV1647 Implants in Patients with Erythropoietic Protoporphyria (EPP). Partecipazione a progetto di ricerca Ministero salute (bando malattie rare): Porphyrias: biochemical and genetical quality controls. </w:t>
            </w:r>
            <w:r w:rsidRPr="008776D0">
              <w:rPr>
                <w:rFonts w:ascii="Arial Narrow" w:hAnsi="Arial Narrow"/>
                <w:i w:val="0"/>
                <w:sz w:val="20"/>
                <w:lang w:val="it-IT"/>
              </w:rPr>
              <w:t>Unusual signs and symptoms: hair shaft alterations</w:t>
            </w:r>
          </w:p>
          <w:p w:rsidR="008571B4" w:rsidRPr="001951A4" w:rsidRDefault="008571B4" w:rsidP="00484116">
            <w:pPr>
              <w:jc w:val="both"/>
              <w:rPr>
                <w:rFonts w:ascii="Arial Narrow" w:hAnsi="Arial Narrow"/>
              </w:rPr>
            </w:pPr>
          </w:p>
          <w:p w:rsidR="00484116" w:rsidRPr="001951A4" w:rsidRDefault="00484116" w:rsidP="00484116">
            <w:pPr>
              <w:jc w:val="both"/>
              <w:rPr>
                <w:rFonts w:ascii="Arial Narrow" w:hAnsi="Arial Narrow"/>
              </w:rPr>
            </w:pPr>
            <w:smartTag w:uri="urn:schemas-microsoft-com:office:smarttags" w:element="phone">
              <w:smartTagPr>
                <w:attr w:uri="urn:schemas-microsoft-com:office:office" w:name="ls" w:val="trans"/>
              </w:smartTagPr>
              <w:r w:rsidRPr="001951A4">
                <w:rPr>
                  <w:rFonts w:ascii="Arial Narrow" w:hAnsi="Arial Narrow"/>
                </w:rPr>
                <w:t>1998-2004</w:t>
              </w:r>
            </w:smartTag>
            <w:r w:rsidRPr="001951A4">
              <w:rPr>
                <w:rFonts w:ascii="Arial Narrow" w:hAnsi="Arial Narrow"/>
              </w:rPr>
              <w:t xml:space="preserve"> Attività di ricerca sui meccanismi di acido-resistenza in</w:t>
            </w:r>
            <w:r w:rsidRPr="001951A4">
              <w:rPr>
                <w:rFonts w:ascii="Arial Narrow" w:hAnsi="Arial Narrow"/>
                <w:i/>
                <w:sz w:val="22"/>
                <w:szCs w:val="22"/>
              </w:rPr>
              <w:t xml:space="preserve"> </w:t>
            </w:r>
            <w:r w:rsidRPr="001951A4">
              <w:rPr>
                <w:rFonts w:ascii="Arial Narrow" w:hAnsi="Arial Narrow"/>
                <w:i/>
              </w:rPr>
              <w:t>Escherichia. coli</w:t>
            </w:r>
            <w:r w:rsidRPr="001951A4">
              <w:rPr>
                <w:rFonts w:ascii="Arial Narrow" w:hAnsi="Arial Narrow"/>
              </w:rPr>
              <w:t>.</w:t>
            </w:r>
          </w:p>
          <w:p w:rsidR="00662EEB" w:rsidRPr="001951A4" w:rsidRDefault="00662EEB" w:rsidP="00F82CDA">
            <w:pPr>
              <w:pStyle w:val="OiaeaeiYiio2"/>
              <w:widowControl/>
              <w:spacing w:before="20" w:after="20"/>
              <w:jc w:val="left"/>
              <w:rPr>
                <w:rFonts w:ascii="Arial Narrow" w:hAnsi="Arial Narrow"/>
                <w:i w:val="0"/>
                <w:sz w:val="20"/>
                <w:lang w:val="it-IT"/>
              </w:rPr>
            </w:pPr>
          </w:p>
        </w:tc>
      </w:tr>
      <w:tr w:rsidR="0026756B" w:rsidRPr="001951A4" w:rsidTr="005F7B23">
        <w:trPr>
          <w:trHeight w:val="6006"/>
        </w:trPr>
        <w:tc>
          <w:tcPr>
            <w:tcW w:w="2907" w:type="dxa"/>
            <w:tcBorders>
              <w:top w:val="nil"/>
              <w:left w:val="nil"/>
              <w:bottom w:val="nil"/>
              <w:right w:val="nil"/>
            </w:tcBorders>
          </w:tcPr>
          <w:tbl>
            <w:tblPr>
              <w:tblpPr w:leftFromText="141" w:rightFromText="141" w:vertAnchor="text" w:horzAnchor="margin" w:tblpY="1301"/>
              <w:tblW w:w="2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13"/>
            </w:tblGrid>
            <w:tr w:rsidR="00896D1F" w:rsidRPr="001951A4">
              <w:trPr>
                <w:trHeight w:val="657"/>
              </w:trPr>
              <w:tc>
                <w:tcPr>
                  <w:tcW w:w="2913" w:type="dxa"/>
                  <w:tcBorders>
                    <w:top w:val="nil"/>
                    <w:left w:val="nil"/>
                    <w:bottom w:val="nil"/>
                    <w:right w:val="nil"/>
                  </w:tcBorders>
                </w:tcPr>
                <w:p w:rsidR="00896D1F" w:rsidRPr="001951A4" w:rsidRDefault="00896D1F" w:rsidP="005F7B23">
                  <w:pPr>
                    <w:ind w:left="1560" w:hanging="1584"/>
                    <w:rPr>
                      <w:rFonts w:ascii="Arial Narrow" w:hAnsi="Arial Narrow"/>
                    </w:rPr>
                  </w:pPr>
                </w:p>
              </w:tc>
            </w:tr>
            <w:tr w:rsidR="00896D1F" w:rsidRPr="001951A4">
              <w:trPr>
                <w:trHeight w:val="657"/>
              </w:trPr>
              <w:tc>
                <w:tcPr>
                  <w:tcW w:w="2913" w:type="dxa"/>
                  <w:tcBorders>
                    <w:top w:val="nil"/>
                    <w:left w:val="nil"/>
                    <w:bottom w:val="nil"/>
                    <w:right w:val="nil"/>
                  </w:tcBorders>
                </w:tcPr>
                <w:p w:rsidR="00896D1F" w:rsidRPr="001951A4" w:rsidRDefault="00896D1F" w:rsidP="006D543A">
                  <w:pPr>
                    <w:ind w:left="1560" w:hanging="1584"/>
                    <w:rPr>
                      <w:rFonts w:ascii="Arial Narrow" w:hAnsi="Arial Narrow"/>
                      <w:b/>
                    </w:rPr>
                  </w:pPr>
                </w:p>
              </w:tc>
            </w:tr>
          </w:tbl>
          <w:p w:rsidR="005F7B23" w:rsidRPr="001951A4" w:rsidRDefault="005F7B23" w:rsidP="005F7B23">
            <w:pPr>
              <w:ind w:left="1560" w:hanging="1584"/>
              <w:rPr>
                <w:rFonts w:ascii="Arial Narrow" w:hAnsi="Arial Narrow"/>
                <w:b/>
              </w:rPr>
            </w:pPr>
            <w:r w:rsidRPr="001951A4">
              <w:rPr>
                <w:rFonts w:ascii="Arial Narrow" w:hAnsi="Arial Narrow"/>
                <w:b/>
              </w:rPr>
              <w:t>ELENCO DELLE PUBBLICAZIONI</w:t>
            </w:r>
          </w:p>
          <w:p w:rsidR="0026756B" w:rsidRPr="001951A4" w:rsidRDefault="0026756B" w:rsidP="00F82CDA">
            <w:pPr>
              <w:pStyle w:val="OiaeaeiYiio2"/>
              <w:widowControl/>
              <w:spacing w:before="20" w:after="20"/>
              <w:rPr>
                <w:rFonts w:ascii="Arial Narrow" w:hAnsi="Arial Narrow"/>
                <w:i w:val="0"/>
                <w:sz w:val="18"/>
                <w:lang w:val="it-IT"/>
              </w:rPr>
            </w:pPr>
            <w:r w:rsidRPr="001951A4">
              <w:rPr>
                <w:rFonts w:ascii="Arial Narrow" w:hAnsi="Arial Narrow"/>
                <w:b/>
                <w:i w:val="0"/>
                <w:sz w:val="20"/>
                <w:lang w:val="it-IT"/>
              </w:rPr>
              <w:t xml:space="preserve"> </w:t>
            </w:r>
          </w:p>
        </w:tc>
        <w:tc>
          <w:tcPr>
            <w:tcW w:w="320" w:type="dxa"/>
            <w:gridSpan w:val="2"/>
            <w:tcBorders>
              <w:top w:val="nil"/>
              <w:left w:val="nil"/>
              <w:bottom w:val="nil"/>
              <w:right w:val="nil"/>
            </w:tcBorders>
          </w:tcPr>
          <w:p w:rsidR="0026756B" w:rsidRPr="001951A4" w:rsidRDefault="0026756B" w:rsidP="00F82CDA">
            <w:pPr>
              <w:pStyle w:val="Aaoeeu"/>
              <w:widowControl/>
              <w:spacing w:before="20" w:after="20"/>
              <w:rPr>
                <w:rFonts w:ascii="Arial Narrow" w:hAnsi="Arial Narrow"/>
                <w:lang w:val="it-IT"/>
              </w:rPr>
            </w:pPr>
          </w:p>
        </w:tc>
        <w:tc>
          <w:tcPr>
            <w:tcW w:w="7103" w:type="dxa"/>
            <w:tcBorders>
              <w:top w:val="nil"/>
              <w:left w:val="nil"/>
              <w:bottom w:val="nil"/>
              <w:right w:val="nil"/>
            </w:tcBorders>
          </w:tcPr>
          <w:p w:rsidR="008776D0" w:rsidRPr="008776D0" w:rsidRDefault="008776D0" w:rsidP="008776D0">
            <w:pPr>
              <w:pStyle w:val="OiaeaeiYiio2"/>
              <w:widowControl/>
              <w:spacing w:before="20" w:after="20"/>
              <w:jc w:val="left"/>
              <w:rPr>
                <w:rFonts w:ascii="Arial Narrow" w:hAnsi="Arial Narrow"/>
                <w:i w:val="0"/>
                <w:sz w:val="20"/>
                <w:lang w:val="it-IT"/>
              </w:rPr>
            </w:pPr>
            <w:r w:rsidRPr="008776D0">
              <w:rPr>
                <w:rFonts w:ascii="Arial Narrow" w:hAnsi="Arial Narrow"/>
                <w:i w:val="0"/>
                <w:sz w:val="20"/>
                <w:lang w:val="it-IT"/>
              </w:rPr>
              <w:t>1: Tabaro I, Reimondo G, Osella G, Aurizi C, Caraci P, Barbieri L, Giachino DF,</w:t>
            </w:r>
          </w:p>
          <w:p w:rsidR="008776D0" w:rsidRPr="008776D0" w:rsidRDefault="008776D0" w:rsidP="008776D0">
            <w:pPr>
              <w:pStyle w:val="OiaeaeiYiio2"/>
              <w:widowControl/>
              <w:spacing w:before="20" w:after="20"/>
              <w:jc w:val="left"/>
              <w:rPr>
                <w:rFonts w:ascii="Arial Narrow" w:hAnsi="Arial Narrow"/>
                <w:i w:val="0"/>
                <w:sz w:val="20"/>
              </w:rPr>
            </w:pPr>
            <w:r w:rsidRPr="008776D0">
              <w:rPr>
                <w:rFonts w:ascii="Arial Narrow" w:hAnsi="Arial Narrow"/>
                <w:i w:val="0"/>
                <w:sz w:val="20"/>
              </w:rPr>
              <w:t>Sirchia F, Terzolo M. Novel mutation of PPOX gene in a patient with abdominal</w:t>
            </w:r>
          </w:p>
          <w:p w:rsidR="008776D0" w:rsidRPr="008776D0" w:rsidRDefault="008776D0" w:rsidP="008776D0">
            <w:pPr>
              <w:pStyle w:val="OiaeaeiYiio2"/>
              <w:widowControl/>
              <w:spacing w:before="20" w:after="20"/>
              <w:jc w:val="left"/>
              <w:rPr>
                <w:rFonts w:ascii="Arial Narrow" w:hAnsi="Arial Narrow"/>
                <w:i w:val="0"/>
                <w:sz w:val="20"/>
              </w:rPr>
            </w:pPr>
            <w:r w:rsidRPr="008776D0">
              <w:rPr>
                <w:rFonts w:ascii="Arial Narrow" w:hAnsi="Arial Narrow"/>
                <w:i w:val="0"/>
                <w:sz w:val="20"/>
              </w:rPr>
              <w:t>pain and syndrome of inappropriate antidiuresis. Endocrine. 2018 Mar 7. doi:</w:t>
            </w:r>
          </w:p>
          <w:p w:rsidR="008776D0" w:rsidRPr="008776D0" w:rsidRDefault="008776D0" w:rsidP="008776D0">
            <w:pPr>
              <w:pStyle w:val="OiaeaeiYiio2"/>
              <w:widowControl/>
              <w:spacing w:before="20" w:after="20"/>
              <w:jc w:val="left"/>
              <w:rPr>
                <w:rFonts w:ascii="Arial Narrow" w:hAnsi="Arial Narrow"/>
                <w:i w:val="0"/>
                <w:sz w:val="20"/>
              </w:rPr>
            </w:pPr>
            <w:r w:rsidRPr="008776D0">
              <w:rPr>
                <w:rFonts w:ascii="Arial Narrow" w:hAnsi="Arial Narrow"/>
                <w:i w:val="0"/>
                <w:sz w:val="20"/>
              </w:rPr>
              <w:t>10.1007/s12020-018-1569-5. [Epub ahead of print] PubMed PMID: 29516370.</w:t>
            </w:r>
          </w:p>
          <w:p w:rsidR="008776D0" w:rsidRPr="008776D0" w:rsidRDefault="008776D0" w:rsidP="008776D0">
            <w:pPr>
              <w:pStyle w:val="OiaeaeiYiio2"/>
              <w:widowControl/>
              <w:spacing w:before="20" w:after="20"/>
              <w:jc w:val="left"/>
              <w:rPr>
                <w:rFonts w:ascii="Arial Narrow" w:hAnsi="Arial Narrow"/>
                <w:i w:val="0"/>
                <w:sz w:val="20"/>
              </w:rPr>
            </w:pPr>
          </w:p>
          <w:p w:rsidR="008776D0" w:rsidRPr="008776D0" w:rsidRDefault="008776D0" w:rsidP="008776D0">
            <w:pPr>
              <w:pStyle w:val="OiaeaeiYiio2"/>
              <w:widowControl/>
              <w:spacing w:before="20" w:after="20"/>
              <w:jc w:val="left"/>
              <w:rPr>
                <w:rFonts w:ascii="Arial Narrow" w:hAnsi="Arial Narrow"/>
                <w:i w:val="0"/>
                <w:sz w:val="20"/>
              </w:rPr>
            </w:pPr>
            <w:r w:rsidRPr="008776D0">
              <w:rPr>
                <w:rFonts w:ascii="Arial Narrow" w:hAnsi="Arial Narrow"/>
                <w:i w:val="0"/>
                <w:sz w:val="20"/>
              </w:rPr>
              <w:t>2: Paro Vidolin A, Aurizi C, Leone G. Phototherapy for vitiligo, what's new? G</w:t>
            </w:r>
          </w:p>
          <w:p w:rsidR="008776D0" w:rsidRPr="008776D0" w:rsidRDefault="008776D0" w:rsidP="008776D0">
            <w:pPr>
              <w:pStyle w:val="OiaeaeiYiio2"/>
              <w:widowControl/>
              <w:spacing w:before="20" w:after="20"/>
              <w:jc w:val="left"/>
              <w:rPr>
                <w:rFonts w:ascii="Arial Narrow" w:hAnsi="Arial Narrow"/>
                <w:i w:val="0"/>
                <w:sz w:val="20"/>
              </w:rPr>
            </w:pPr>
            <w:r w:rsidRPr="008776D0">
              <w:rPr>
                <w:rFonts w:ascii="Arial Narrow" w:hAnsi="Arial Narrow"/>
                <w:i w:val="0"/>
                <w:sz w:val="20"/>
              </w:rPr>
              <w:t>Ital Dermatol Venereol. 2017 Oct;152(5):474-488. doi:</w:t>
            </w:r>
          </w:p>
          <w:p w:rsidR="008776D0" w:rsidRPr="008776D0" w:rsidRDefault="008776D0" w:rsidP="008776D0">
            <w:pPr>
              <w:pStyle w:val="OiaeaeiYiio2"/>
              <w:widowControl/>
              <w:spacing w:before="20" w:after="20"/>
              <w:jc w:val="left"/>
              <w:rPr>
                <w:rFonts w:ascii="Arial Narrow" w:hAnsi="Arial Narrow"/>
                <w:i w:val="0"/>
                <w:sz w:val="20"/>
              </w:rPr>
            </w:pPr>
            <w:r w:rsidRPr="008776D0">
              <w:rPr>
                <w:rFonts w:ascii="Arial Narrow" w:hAnsi="Arial Narrow"/>
                <w:i w:val="0"/>
                <w:sz w:val="20"/>
              </w:rPr>
              <w:t>10.23736/S0392-0488.17.05721-2. PubMed PMID: 28906087.</w:t>
            </w:r>
          </w:p>
          <w:p w:rsidR="008776D0" w:rsidRPr="008776D0" w:rsidRDefault="008776D0" w:rsidP="008776D0">
            <w:pPr>
              <w:pStyle w:val="OiaeaeiYiio2"/>
              <w:widowControl/>
              <w:spacing w:before="20" w:after="20"/>
              <w:jc w:val="left"/>
              <w:rPr>
                <w:rFonts w:ascii="Arial Narrow" w:hAnsi="Arial Narrow"/>
                <w:i w:val="0"/>
                <w:sz w:val="20"/>
              </w:rPr>
            </w:pPr>
          </w:p>
          <w:p w:rsidR="008776D0" w:rsidRPr="00D775DA" w:rsidRDefault="008776D0" w:rsidP="008776D0">
            <w:pPr>
              <w:pStyle w:val="OiaeaeiYiio2"/>
              <w:widowControl/>
              <w:spacing w:before="20" w:after="20"/>
              <w:jc w:val="left"/>
              <w:rPr>
                <w:rFonts w:ascii="Arial Narrow" w:hAnsi="Arial Narrow"/>
                <w:i w:val="0"/>
                <w:sz w:val="20"/>
                <w:lang w:val="it-IT"/>
              </w:rPr>
            </w:pPr>
            <w:r w:rsidRPr="00D775DA">
              <w:rPr>
                <w:rFonts w:ascii="Arial Narrow" w:hAnsi="Arial Narrow"/>
                <w:i w:val="0"/>
                <w:sz w:val="20"/>
                <w:lang w:val="it-IT"/>
              </w:rPr>
              <w:t>3: Barman-Aksoezen J, Girelli D, Aurizi C, Schneider-Yin X, Campostrini N,</w:t>
            </w:r>
          </w:p>
          <w:p w:rsidR="008776D0" w:rsidRPr="008776D0" w:rsidRDefault="008776D0" w:rsidP="008776D0">
            <w:pPr>
              <w:pStyle w:val="OiaeaeiYiio2"/>
              <w:widowControl/>
              <w:spacing w:before="20" w:after="20"/>
              <w:jc w:val="left"/>
              <w:rPr>
                <w:rFonts w:ascii="Arial Narrow" w:hAnsi="Arial Narrow"/>
                <w:i w:val="0"/>
                <w:sz w:val="20"/>
              </w:rPr>
            </w:pPr>
            <w:r w:rsidRPr="008776D0">
              <w:rPr>
                <w:rFonts w:ascii="Arial Narrow" w:hAnsi="Arial Narrow"/>
                <w:i w:val="0"/>
                <w:sz w:val="20"/>
              </w:rPr>
              <w:t>Barbieri L, Minder EI, Biolcati G. Disturbed iron metabolism in erythropoietic</w:t>
            </w:r>
          </w:p>
          <w:p w:rsidR="008776D0" w:rsidRPr="008776D0" w:rsidRDefault="008776D0" w:rsidP="008776D0">
            <w:pPr>
              <w:pStyle w:val="OiaeaeiYiio2"/>
              <w:widowControl/>
              <w:spacing w:before="20" w:after="20"/>
              <w:jc w:val="left"/>
              <w:rPr>
                <w:rFonts w:ascii="Arial Narrow" w:hAnsi="Arial Narrow"/>
                <w:i w:val="0"/>
                <w:sz w:val="20"/>
              </w:rPr>
            </w:pPr>
            <w:r w:rsidRPr="008776D0">
              <w:rPr>
                <w:rFonts w:ascii="Arial Narrow" w:hAnsi="Arial Narrow"/>
                <w:i w:val="0"/>
                <w:sz w:val="20"/>
              </w:rPr>
              <w:t>protoporphyria and association of GDF15 and gender with disease severity. J</w:t>
            </w:r>
          </w:p>
          <w:p w:rsidR="008776D0" w:rsidRPr="008776D0" w:rsidRDefault="008776D0" w:rsidP="008776D0">
            <w:pPr>
              <w:pStyle w:val="OiaeaeiYiio2"/>
              <w:widowControl/>
              <w:spacing w:before="20" w:after="20"/>
              <w:jc w:val="left"/>
              <w:rPr>
                <w:rFonts w:ascii="Arial Narrow" w:hAnsi="Arial Narrow"/>
                <w:i w:val="0"/>
                <w:sz w:val="20"/>
              </w:rPr>
            </w:pPr>
            <w:r w:rsidRPr="008776D0">
              <w:rPr>
                <w:rFonts w:ascii="Arial Narrow" w:hAnsi="Arial Narrow"/>
                <w:i w:val="0"/>
                <w:sz w:val="20"/>
              </w:rPr>
              <w:t>Inherit Metab Dis. 2017 May;40(3):433-441. doi: 10.1007/s10545-017-0017-7. Epub</w:t>
            </w:r>
          </w:p>
          <w:p w:rsidR="008776D0" w:rsidRPr="008776D0" w:rsidRDefault="008776D0" w:rsidP="00F82CDA">
            <w:pPr>
              <w:pStyle w:val="OiaeaeiYiio2"/>
              <w:widowControl/>
              <w:spacing w:before="20" w:after="20"/>
              <w:jc w:val="left"/>
              <w:rPr>
                <w:rFonts w:ascii="Arial Narrow" w:hAnsi="Arial Narrow"/>
                <w:i w:val="0"/>
                <w:sz w:val="20"/>
              </w:rPr>
            </w:pPr>
            <w:r w:rsidRPr="008776D0">
              <w:rPr>
                <w:rFonts w:ascii="Arial Narrow" w:hAnsi="Arial Narrow"/>
                <w:i w:val="0"/>
                <w:sz w:val="20"/>
              </w:rPr>
              <w:t>2017 Feb 9. PubMed PMID: 28185024.</w:t>
            </w:r>
          </w:p>
          <w:p w:rsidR="008776D0" w:rsidRPr="008776D0" w:rsidRDefault="008776D0" w:rsidP="00F82CDA">
            <w:pPr>
              <w:pStyle w:val="OiaeaeiYiio2"/>
              <w:widowControl/>
              <w:spacing w:before="20" w:after="20"/>
              <w:jc w:val="left"/>
              <w:rPr>
                <w:rFonts w:ascii="Arial Narrow" w:hAnsi="Arial Narrow"/>
                <w:i w:val="0"/>
                <w:sz w:val="20"/>
              </w:rPr>
            </w:pPr>
          </w:p>
          <w:p w:rsidR="000D4ECC" w:rsidRPr="000D4ECC" w:rsidRDefault="00D775DA" w:rsidP="000D4ECC">
            <w:pPr>
              <w:jc w:val="both"/>
              <w:rPr>
                <w:rFonts w:ascii="Arial Narrow" w:hAnsi="Arial Narrow"/>
              </w:rPr>
            </w:pPr>
            <w:r w:rsidRPr="00D775DA">
              <w:rPr>
                <w:rFonts w:ascii="Arial Narrow" w:hAnsi="Arial Narrow"/>
              </w:rPr>
              <w:t>4</w:t>
            </w:r>
            <w:r w:rsidR="000D4ECC" w:rsidRPr="000D4ECC">
              <w:rPr>
                <w:rFonts w:ascii="Arial Narrow" w:hAnsi="Arial Narrow"/>
              </w:rPr>
              <w:t>: Ventura P, Cappellini MD, Biolcati G, Guida CC, Rocchi E; Gruppo Italiano</w:t>
            </w:r>
          </w:p>
          <w:p w:rsidR="000D4ECC" w:rsidRPr="000D4ECC" w:rsidRDefault="000D4ECC" w:rsidP="000D4ECC">
            <w:pPr>
              <w:jc w:val="both"/>
              <w:rPr>
                <w:rFonts w:ascii="Arial Narrow" w:hAnsi="Arial Narrow"/>
                <w:lang w:val="en-US"/>
              </w:rPr>
            </w:pPr>
            <w:r w:rsidRPr="000D4ECC">
              <w:rPr>
                <w:rFonts w:ascii="Arial Narrow" w:hAnsi="Arial Narrow"/>
                <w:lang w:val="en-US"/>
              </w:rPr>
              <w:t>Porfiria (GrIP).. A challenging diagnosis for potential fatal diseases:</w:t>
            </w:r>
          </w:p>
          <w:p w:rsidR="000D4ECC" w:rsidRPr="000D4ECC" w:rsidRDefault="000D4ECC" w:rsidP="000D4ECC">
            <w:pPr>
              <w:jc w:val="both"/>
              <w:rPr>
                <w:rFonts w:ascii="Arial Narrow" w:hAnsi="Arial Narrow"/>
                <w:lang w:val="en-US"/>
              </w:rPr>
            </w:pPr>
            <w:r w:rsidRPr="000D4ECC">
              <w:rPr>
                <w:rFonts w:ascii="Arial Narrow" w:hAnsi="Arial Narrow"/>
                <w:lang w:val="en-US"/>
              </w:rPr>
              <w:t>recommendations for diagnosing acute porphyrias. Eur J Intern Med. 2014</w:t>
            </w:r>
          </w:p>
          <w:p w:rsidR="000D4ECC" w:rsidRPr="000D4ECC" w:rsidRDefault="000D4ECC" w:rsidP="000D4ECC">
            <w:pPr>
              <w:jc w:val="both"/>
              <w:rPr>
                <w:rFonts w:ascii="Arial Narrow" w:hAnsi="Arial Narrow"/>
              </w:rPr>
            </w:pPr>
            <w:r w:rsidRPr="000D4ECC">
              <w:rPr>
                <w:rFonts w:ascii="Arial Narrow" w:hAnsi="Arial Narrow"/>
                <w:lang w:val="en-US"/>
              </w:rPr>
              <w:t xml:space="preserve">Jul;25(6):497-505. doi: 10.1016/j.ejim.2014.03.011. </w:t>
            </w:r>
            <w:r w:rsidRPr="000D4ECC">
              <w:rPr>
                <w:rFonts w:ascii="Arial Narrow" w:hAnsi="Arial Narrow"/>
              </w:rPr>
              <w:t>Review. PubMed PMID:</w:t>
            </w:r>
          </w:p>
          <w:p w:rsidR="000D4ECC" w:rsidRPr="000D4ECC" w:rsidRDefault="000D4ECC" w:rsidP="000D4ECC">
            <w:pPr>
              <w:jc w:val="both"/>
              <w:rPr>
                <w:rFonts w:ascii="Arial Narrow" w:hAnsi="Arial Narrow"/>
              </w:rPr>
            </w:pPr>
            <w:r w:rsidRPr="000D4ECC">
              <w:rPr>
                <w:rFonts w:ascii="Arial Narrow" w:hAnsi="Arial Narrow"/>
              </w:rPr>
              <w:t>24809927.</w:t>
            </w:r>
          </w:p>
          <w:p w:rsidR="000D4ECC" w:rsidRPr="000D4ECC" w:rsidRDefault="000D4ECC" w:rsidP="000D4ECC">
            <w:pPr>
              <w:jc w:val="both"/>
              <w:rPr>
                <w:rFonts w:ascii="Arial Narrow" w:hAnsi="Arial Narrow"/>
              </w:rPr>
            </w:pPr>
          </w:p>
          <w:p w:rsidR="000D4ECC" w:rsidRPr="000D4ECC" w:rsidRDefault="000D4ECC" w:rsidP="000D4ECC">
            <w:pPr>
              <w:jc w:val="both"/>
              <w:rPr>
                <w:rFonts w:ascii="Arial Narrow" w:hAnsi="Arial Narrow"/>
              </w:rPr>
            </w:pPr>
          </w:p>
          <w:p w:rsidR="000D4ECC" w:rsidRPr="000D4ECC" w:rsidRDefault="00D775DA" w:rsidP="000D4ECC">
            <w:pPr>
              <w:jc w:val="both"/>
              <w:rPr>
                <w:rFonts w:ascii="Arial Narrow" w:hAnsi="Arial Narrow"/>
              </w:rPr>
            </w:pPr>
            <w:r>
              <w:rPr>
                <w:rFonts w:ascii="Arial Narrow" w:hAnsi="Arial Narrow"/>
              </w:rPr>
              <w:t>5</w:t>
            </w:r>
            <w:r w:rsidR="000D4ECC" w:rsidRPr="000D4ECC">
              <w:rPr>
                <w:rFonts w:ascii="Arial Narrow" w:hAnsi="Arial Narrow"/>
              </w:rPr>
              <w:t xml:space="preserve">: Ficociello G, Zanni E, Cialfi S, Aurizi C, Biolcati G, Palleschi C, Talora C, </w:t>
            </w:r>
          </w:p>
          <w:p w:rsidR="000D4ECC" w:rsidRPr="000D4ECC" w:rsidRDefault="000D4ECC" w:rsidP="000D4ECC">
            <w:pPr>
              <w:jc w:val="both"/>
              <w:rPr>
                <w:rFonts w:ascii="Arial Narrow" w:hAnsi="Arial Narrow"/>
                <w:lang w:val="en-US"/>
              </w:rPr>
            </w:pPr>
            <w:r w:rsidRPr="000D4ECC">
              <w:rPr>
                <w:rFonts w:ascii="Arial Narrow" w:hAnsi="Arial Narrow"/>
                <w:lang w:val="en-US"/>
              </w:rPr>
              <w:t xml:space="preserve">Uccelletti D. Glutathione S-transferase </w:t>
            </w:r>
            <w:r w:rsidRPr="000D4ECC">
              <w:rPr>
                <w:rFonts w:ascii="Cambria Math" w:hAnsi="Cambria Math" w:cs="Cambria Math"/>
              </w:rPr>
              <w:t>ϴ</w:t>
            </w:r>
            <w:r w:rsidRPr="000D4ECC">
              <w:rPr>
                <w:rFonts w:ascii="Arial Narrow" w:hAnsi="Arial Narrow"/>
                <w:lang w:val="en-US"/>
              </w:rPr>
              <w:t>-subunit as a phenotypic suppressor of</w:t>
            </w:r>
          </w:p>
          <w:p w:rsidR="000D4ECC" w:rsidRPr="000D4ECC" w:rsidRDefault="000D4ECC" w:rsidP="000D4ECC">
            <w:pPr>
              <w:jc w:val="both"/>
              <w:rPr>
                <w:rFonts w:ascii="Arial Narrow" w:hAnsi="Arial Narrow"/>
                <w:lang w:val="en-US"/>
              </w:rPr>
            </w:pPr>
            <w:r w:rsidRPr="000D4ECC">
              <w:rPr>
                <w:rFonts w:ascii="Arial Narrow" w:hAnsi="Arial Narrow"/>
                <w:lang w:val="en-US"/>
              </w:rPr>
              <w:t>pmr1</w:t>
            </w:r>
            <w:r w:rsidRPr="000D4ECC">
              <w:rPr>
                <w:rFonts w:ascii="Arial Narrow" w:hAnsi="Arial Narrow"/>
              </w:rPr>
              <w:t>Δ</w:t>
            </w:r>
            <w:r w:rsidRPr="000D4ECC">
              <w:rPr>
                <w:rFonts w:ascii="Arial Narrow" w:hAnsi="Arial Narrow"/>
                <w:lang w:val="en-US"/>
              </w:rPr>
              <w:t xml:space="preserve"> strain, the Kluyveromyces lactis model for Hailey-Hailey disease. Biochim</w:t>
            </w:r>
          </w:p>
          <w:p w:rsidR="000D4ECC" w:rsidRPr="000D4ECC" w:rsidRDefault="000D4ECC" w:rsidP="000D4ECC">
            <w:pPr>
              <w:jc w:val="both"/>
              <w:rPr>
                <w:rFonts w:ascii="Arial Narrow" w:hAnsi="Arial Narrow"/>
                <w:lang w:val="en-US"/>
              </w:rPr>
            </w:pPr>
            <w:r w:rsidRPr="000D4ECC">
              <w:rPr>
                <w:rFonts w:ascii="Arial Narrow" w:hAnsi="Arial Narrow"/>
                <w:lang w:val="en-US"/>
              </w:rPr>
              <w:t>Biophys Acta. 2016 Nov;1863(11):2650-2657. doi: 10.1016/j.bbamcr.2016.08.002.</w:t>
            </w:r>
          </w:p>
          <w:p w:rsidR="000D4ECC" w:rsidRPr="000D4ECC" w:rsidRDefault="000D4ECC" w:rsidP="000D4ECC">
            <w:pPr>
              <w:jc w:val="both"/>
              <w:rPr>
                <w:rFonts w:ascii="Arial Narrow" w:hAnsi="Arial Narrow"/>
                <w:lang w:val="en-US"/>
              </w:rPr>
            </w:pPr>
            <w:r w:rsidRPr="000D4ECC">
              <w:rPr>
                <w:rFonts w:ascii="Arial Narrow" w:hAnsi="Arial Narrow"/>
                <w:lang w:val="en-US"/>
              </w:rPr>
              <w:t>PubMed PMID: 27523793.</w:t>
            </w:r>
          </w:p>
          <w:p w:rsidR="000D4ECC" w:rsidRPr="000D4ECC" w:rsidRDefault="000D4ECC" w:rsidP="000D4ECC">
            <w:pPr>
              <w:jc w:val="both"/>
              <w:rPr>
                <w:rFonts w:ascii="Arial Narrow" w:hAnsi="Arial Narrow"/>
                <w:lang w:val="en-US"/>
              </w:rPr>
            </w:pPr>
          </w:p>
          <w:p w:rsidR="000D4ECC" w:rsidRPr="000D4ECC" w:rsidRDefault="000D4ECC" w:rsidP="000D4ECC">
            <w:pPr>
              <w:jc w:val="both"/>
              <w:rPr>
                <w:rFonts w:ascii="Arial Narrow" w:hAnsi="Arial Narrow"/>
                <w:lang w:val="en-US"/>
              </w:rPr>
            </w:pPr>
          </w:p>
          <w:p w:rsidR="000D4ECC" w:rsidRPr="000D4ECC" w:rsidRDefault="00D775DA" w:rsidP="000D4ECC">
            <w:pPr>
              <w:jc w:val="both"/>
              <w:rPr>
                <w:rFonts w:ascii="Arial Narrow" w:hAnsi="Arial Narrow"/>
                <w:lang w:val="en-US"/>
              </w:rPr>
            </w:pPr>
            <w:r>
              <w:rPr>
                <w:rFonts w:ascii="Arial Narrow" w:hAnsi="Arial Narrow"/>
                <w:lang w:val="en-US"/>
              </w:rPr>
              <w:lastRenderedPageBreak/>
              <w:t>6</w:t>
            </w:r>
            <w:r w:rsidR="000D4ECC" w:rsidRPr="000D4ECC">
              <w:rPr>
                <w:rFonts w:ascii="Arial Narrow" w:hAnsi="Arial Narrow"/>
                <w:lang w:val="en-US"/>
              </w:rPr>
              <w:t>: Radio FC, Majore S, Aurizi C, Sorge F, Biolcati G, Bernabini S, Giotti I,</w:t>
            </w:r>
          </w:p>
          <w:p w:rsidR="000D4ECC" w:rsidRPr="000D4ECC" w:rsidRDefault="000D4ECC" w:rsidP="000D4ECC">
            <w:pPr>
              <w:jc w:val="both"/>
              <w:rPr>
                <w:rFonts w:ascii="Arial Narrow" w:hAnsi="Arial Narrow"/>
              </w:rPr>
            </w:pPr>
            <w:r w:rsidRPr="000D4ECC">
              <w:rPr>
                <w:rFonts w:ascii="Arial Narrow" w:hAnsi="Arial Narrow"/>
              </w:rPr>
              <w:t>Torricelli F, Giannarelli D, De Bernardo C, Grammatico P. Hereditary</w:t>
            </w:r>
          </w:p>
          <w:p w:rsidR="000D4ECC" w:rsidRPr="000D4ECC" w:rsidRDefault="000D4ECC" w:rsidP="000D4ECC">
            <w:pPr>
              <w:jc w:val="both"/>
              <w:rPr>
                <w:rFonts w:ascii="Arial Narrow" w:hAnsi="Arial Narrow"/>
                <w:lang w:val="en-US"/>
              </w:rPr>
            </w:pPr>
            <w:r w:rsidRPr="000D4ECC">
              <w:rPr>
                <w:rFonts w:ascii="Arial Narrow" w:hAnsi="Arial Narrow"/>
                <w:lang w:val="en-US"/>
              </w:rPr>
              <w:t>hemochromatosis type 1 phenotype modifiers in Italian patients. The controversial</w:t>
            </w:r>
          </w:p>
          <w:p w:rsidR="000D4ECC" w:rsidRPr="000D4ECC" w:rsidRDefault="000D4ECC" w:rsidP="000D4ECC">
            <w:pPr>
              <w:jc w:val="both"/>
              <w:rPr>
                <w:rFonts w:ascii="Arial Narrow" w:hAnsi="Arial Narrow"/>
                <w:lang w:val="en-US"/>
              </w:rPr>
            </w:pPr>
            <w:r w:rsidRPr="000D4ECC">
              <w:rPr>
                <w:rFonts w:ascii="Arial Narrow" w:hAnsi="Arial Narrow"/>
                <w:lang w:val="en-US"/>
              </w:rPr>
              <w:t xml:space="preserve">role of variants in HAMP, BMP2, FTL and SLC40A1 genes. Blood Cells Mol Dis. 2015 </w:t>
            </w:r>
          </w:p>
          <w:p w:rsidR="000D4ECC" w:rsidRPr="000D4ECC" w:rsidRDefault="000D4ECC" w:rsidP="000D4ECC">
            <w:pPr>
              <w:jc w:val="both"/>
              <w:rPr>
                <w:rFonts w:ascii="Arial Narrow" w:hAnsi="Arial Narrow"/>
                <w:lang w:val="en-US"/>
              </w:rPr>
            </w:pPr>
            <w:r w:rsidRPr="000D4ECC">
              <w:rPr>
                <w:rFonts w:ascii="Arial Narrow" w:hAnsi="Arial Narrow"/>
                <w:lang w:val="en-US"/>
              </w:rPr>
              <w:t>Jun;55(1):71-5. doi: 10.1016/j.bcmd.2015.04.001. PubMed PMID: 25976471.</w:t>
            </w:r>
          </w:p>
          <w:p w:rsidR="000D4ECC" w:rsidRPr="000D4ECC" w:rsidRDefault="000D4ECC" w:rsidP="000D4ECC">
            <w:pPr>
              <w:jc w:val="both"/>
              <w:rPr>
                <w:rFonts w:ascii="Arial Narrow" w:hAnsi="Arial Narrow"/>
                <w:lang w:val="en-US"/>
              </w:rPr>
            </w:pPr>
          </w:p>
          <w:p w:rsidR="000D4ECC" w:rsidRPr="000D4ECC" w:rsidRDefault="00D775DA" w:rsidP="000D4ECC">
            <w:pPr>
              <w:jc w:val="both"/>
              <w:rPr>
                <w:rFonts w:ascii="Arial Narrow" w:hAnsi="Arial Narrow"/>
                <w:lang w:val="en-US"/>
              </w:rPr>
            </w:pPr>
            <w:r>
              <w:rPr>
                <w:rFonts w:ascii="Arial Narrow" w:hAnsi="Arial Narrow"/>
                <w:lang w:val="en-US"/>
              </w:rPr>
              <w:t>7</w:t>
            </w:r>
            <w:r w:rsidR="000D4ECC" w:rsidRPr="000D4ECC">
              <w:rPr>
                <w:rFonts w:ascii="Arial Narrow" w:hAnsi="Arial Narrow"/>
                <w:lang w:val="en-US"/>
              </w:rPr>
              <w:t>: Nemethova M, Radvanszky J, Kadasi L, Ascher DB, Pires DE, Blundell TL,</w:t>
            </w:r>
          </w:p>
          <w:p w:rsidR="000D4ECC" w:rsidRPr="000D4ECC" w:rsidRDefault="000D4ECC" w:rsidP="000D4ECC">
            <w:pPr>
              <w:jc w:val="both"/>
              <w:rPr>
                <w:rFonts w:ascii="Arial Narrow" w:hAnsi="Arial Narrow"/>
              </w:rPr>
            </w:pPr>
            <w:r w:rsidRPr="000D4ECC">
              <w:rPr>
                <w:rFonts w:ascii="Arial Narrow" w:hAnsi="Arial Narrow"/>
              </w:rPr>
              <w:t>Porfirio B, Mannoni A, Santucci A, Milucci L, Sestini S, Biolcati G, Sorge F,</w:t>
            </w:r>
          </w:p>
          <w:p w:rsidR="000D4ECC" w:rsidRPr="000D4ECC" w:rsidRDefault="000D4ECC" w:rsidP="000D4ECC">
            <w:pPr>
              <w:jc w:val="both"/>
              <w:rPr>
                <w:rFonts w:ascii="Arial Narrow" w:hAnsi="Arial Narrow"/>
              </w:rPr>
            </w:pPr>
            <w:r w:rsidRPr="000D4ECC">
              <w:rPr>
                <w:rFonts w:ascii="Arial Narrow" w:hAnsi="Arial Narrow"/>
              </w:rPr>
              <w:t>Aurizi C, Aquaron R, Alsbou M, Lourenço CM, Ramadevi K, Ranganath LR, Gallagher</w:t>
            </w:r>
          </w:p>
          <w:p w:rsidR="000D4ECC" w:rsidRPr="000D4ECC" w:rsidRDefault="000D4ECC" w:rsidP="000D4ECC">
            <w:pPr>
              <w:jc w:val="both"/>
              <w:rPr>
                <w:rFonts w:ascii="Arial Narrow" w:hAnsi="Arial Narrow"/>
                <w:lang w:val="en-US"/>
              </w:rPr>
            </w:pPr>
            <w:r w:rsidRPr="000D4ECC">
              <w:rPr>
                <w:rFonts w:ascii="Arial Narrow" w:hAnsi="Arial Narrow"/>
                <w:lang w:val="en-US"/>
              </w:rPr>
              <w:t>JA, van Kan C, Hall AK, Olsson B, Sireau N, Ayoob H, Timmis OG, Sang KH, Genovese</w:t>
            </w:r>
          </w:p>
          <w:p w:rsidR="000D4ECC" w:rsidRPr="000D4ECC" w:rsidRDefault="000D4ECC" w:rsidP="000D4ECC">
            <w:pPr>
              <w:jc w:val="both"/>
              <w:rPr>
                <w:rFonts w:ascii="Arial Narrow" w:hAnsi="Arial Narrow"/>
                <w:lang w:val="en-US"/>
              </w:rPr>
            </w:pPr>
            <w:r w:rsidRPr="000D4ECC">
              <w:rPr>
                <w:rFonts w:ascii="Arial Narrow" w:hAnsi="Arial Narrow"/>
                <w:lang w:val="en-US"/>
              </w:rPr>
              <w:t>F, Imrich R, Rovensky J, Srinivasaraghavan R, Bharadwaj SK, Spiegel R, Zatkova A.</w:t>
            </w:r>
          </w:p>
          <w:p w:rsidR="000D4ECC" w:rsidRPr="000D4ECC" w:rsidRDefault="000D4ECC" w:rsidP="000D4ECC">
            <w:pPr>
              <w:jc w:val="both"/>
              <w:rPr>
                <w:rFonts w:ascii="Arial Narrow" w:hAnsi="Arial Narrow"/>
                <w:lang w:val="en-US"/>
              </w:rPr>
            </w:pPr>
            <w:r w:rsidRPr="000D4ECC">
              <w:rPr>
                <w:rFonts w:ascii="Arial Narrow" w:hAnsi="Arial Narrow"/>
                <w:lang w:val="en-US"/>
              </w:rPr>
              <w:t>Twelve novel HGD gene variants identified in 99 alkaptonuria patients: focus on</w:t>
            </w:r>
          </w:p>
          <w:p w:rsidR="000D4ECC" w:rsidRPr="000D4ECC" w:rsidRDefault="000D4ECC" w:rsidP="000D4ECC">
            <w:pPr>
              <w:jc w:val="both"/>
              <w:rPr>
                <w:rFonts w:ascii="Arial Narrow" w:hAnsi="Arial Narrow"/>
                <w:lang w:val="en-US"/>
              </w:rPr>
            </w:pPr>
            <w:r w:rsidRPr="000D4ECC">
              <w:rPr>
                <w:rFonts w:ascii="Arial Narrow" w:hAnsi="Arial Narrow"/>
                <w:lang w:val="en-US"/>
              </w:rPr>
              <w:t>'black bone disease' in Italy. Eur J Hum Genet. 2016 Jan;24(1):66-72. doi:</w:t>
            </w:r>
          </w:p>
          <w:p w:rsidR="000D4ECC" w:rsidRPr="000D4ECC" w:rsidRDefault="000D4ECC" w:rsidP="000D4ECC">
            <w:pPr>
              <w:jc w:val="both"/>
              <w:rPr>
                <w:rFonts w:ascii="Arial Narrow" w:hAnsi="Arial Narrow"/>
                <w:lang w:val="en-US"/>
              </w:rPr>
            </w:pPr>
            <w:r w:rsidRPr="000D4ECC">
              <w:rPr>
                <w:rFonts w:ascii="Arial Narrow" w:hAnsi="Arial Narrow"/>
                <w:lang w:val="en-US"/>
              </w:rPr>
              <w:t>10.1038/ejhg.2015.60. PubMed PMID: 25804398; PubMed Central PMCID: PMC4795215.</w:t>
            </w:r>
          </w:p>
          <w:p w:rsidR="000D4ECC" w:rsidRPr="000D4ECC" w:rsidRDefault="000D4ECC" w:rsidP="000D4ECC">
            <w:pPr>
              <w:jc w:val="both"/>
              <w:rPr>
                <w:rFonts w:ascii="Arial Narrow" w:hAnsi="Arial Narrow"/>
                <w:lang w:val="en-US"/>
              </w:rPr>
            </w:pPr>
          </w:p>
          <w:p w:rsidR="000D4ECC" w:rsidRPr="000D4ECC" w:rsidRDefault="00D775DA" w:rsidP="000D4ECC">
            <w:pPr>
              <w:jc w:val="both"/>
              <w:rPr>
                <w:rFonts w:ascii="Arial Narrow" w:hAnsi="Arial Narrow"/>
              </w:rPr>
            </w:pPr>
            <w:r>
              <w:rPr>
                <w:rFonts w:ascii="Arial Narrow" w:hAnsi="Arial Narrow"/>
              </w:rPr>
              <w:t>8</w:t>
            </w:r>
            <w:r w:rsidR="000D4ECC" w:rsidRPr="000D4ECC">
              <w:rPr>
                <w:rFonts w:ascii="Arial Narrow" w:hAnsi="Arial Narrow"/>
              </w:rPr>
              <w:t>: Biolcati G, Aurizi C, Barbieri L, Cialfi S, Screpanti I, Talora C. Efficacy of</w:t>
            </w:r>
          </w:p>
          <w:p w:rsidR="000D4ECC" w:rsidRPr="000D4ECC" w:rsidRDefault="000D4ECC" w:rsidP="000D4ECC">
            <w:pPr>
              <w:jc w:val="both"/>
              <w:rPr>
                <w:rFonts w:ascii="Arial Narrow" w:hAnsi="Arial Narrow"/>
                <w:lang w:val="en-US"/>
              </w:rPr>
            </w:pPr>
            <w:r w:rsidRPr="000D4ECC">
              <w:rPr>
                <w:rFonts w:ascii="Arial Narrow" w:hAnsi="Arial Narrow"/>
                <w:lang w:val="en-US"/>
              </w:rPr>
              <w:t>the melanocortin analogue Nle4-D-Phe7-</w:t>
            </w:r>
            <w:r w:rsidRPr="000D4ECC">
              <w:rPr>
                <w:rFonts w:ascii="Arial Narrow" w:hAnsi="Arial Narrow"/>
              </w:rPr>
              <w:t>α</w:t>
            </w:r>
            <w:r w:rsidRPr="000D4ECC">
              <w:rPr>
                <w:rFonts w:ascii="Arial Narrow" w:hAnsi="Arial Narrow"/>
                <w:lang w:val="en-US"/>
              </w:rPr>
              <w:t>-melanocyte-stimulating hormone in the</w:t>
            </w:r>
          </w:p>
          <w:p w:rsidR="000D4ECC" w:rsidRPr="000D4ECC" w:rsidRDefault="000D4ECC" w:rsidP="000D4ECC">
            <w:pPr>
              <w:jc w:val="both"/>
              <w:rPr>
                <w:rFonts w:ascii="Arial Narrow" w:hAnsi="Arial Narrow"/>
                <w:lang w:val="en-US"/>
              </w:rPr>
            </w:pPr>
            <w:r w:rsidRPr="000D4ECC">
              <w:rPr>
                <w:rFonts w:ascii="Arial Narrow" w:hAnsi="Arial Narrow"/>
                <w:lang w:val="en-US"/>
              </w:rPr>
              <w:t>treatment of patients with Hailey-Hailey disease. Clin Exp Dermatol. 2014</w:t>
            </w:r>
          </w:p>
          <w:p w:rsidR="000D4ECC" w:rsidRPr="000D4ECC" w:rsidRDefault="000D4ECC" w:rsidP="000D4ECC">
            <w:pPr>
              <w:jc w:val="both"/>
              <w:rPr>
                <w:rFonts w:ascii="Arial Narrow" w:hAnsi="Arial Narrow"/>
                <w:lang w:val="en-US"/>
              </w:rPr>
            </w:pPr>
            <w:r w:rsidRPr="000D4ECC">
              <w:rPr>
                <w:rFonts w:ascii="Arial Narrow" w:hAnsi="Arial Narrow"/>
                <w:lang w:val="en-US"/>
              </w:rPr>
              <w:t>Mar;39(2):168-75. doi: 10.1111/ced.12203. PubMed PMID: 24256215; PubMed Central</w:t>
            </w:r>
          </w:p>
          <w:p w:rsidR="000D4ECC" w:rsidRPr="00D775DA" w:rsidRDefault="000D4ECC" w:rsidP="000D4ECC">
            <w:pPr>
              <w:jc w:val="both"/>
              <w:rPr>
                <w:rFonts w:ascii="Arial Narrow" w:hAnsi="Arial Narrow"/>
              </w:rPr>
            </w:pPr>
            <w:r w:rsidRPr="00D775DA">
              <w:rPr>
                <w:rFonts w:ascii="Arial Narrow" w:hAnsi="Arial Narrow"/>
              </w:rPr>
              <w:t>PMCID: PMC4255790.</w:t>
            </w:r>
          </w:p>
          <w:p w:rsidR="000D4ECC" w:rsidRPr="00D775DA" w:rsidRDefault="000D4ECC" w:rsidP="000D4ECC">
            <w:pPr>
              <w:jc w:val="both"/>
              <w:rPr>
                <w:rFonts w:ascii="Arial Narrow" w:hAnsi="Arial Narrow"/>
              </w:rPr>
            </w:pPr>
          </w:p>
          <w:p w:rsidR="000D4ECC" w:rsidRPr="000D4ECC" w:rsidRDefault="00D775DA" w:rsidP="000D4ECC">
            <w:pPr>
              <w:jc w:val="both"/>
              <w:rPr>
                <w:rFonts w:ascii="Arial Narrow" w:hAnsi="Arial Narrow"/>
              </w:rPr>
            </w:pPr>
            <w:r>
              <w:rPr>
                <w:rFonts w:ascii="Arial Narrow" w:hAnsi="Arial Narrow"/>
              </w:rPr>
              <w:t>9</w:t>
            </w:r>
            <w:r w:rsidR="000D4ECC" w:rsidRPr="000D4ECC">
              <w:rPr>
                <w:rFonts w:ascii="Arial Narrow" w:hAnsi="Arial Narrow"/>
              </w:rPr>
              <w:t>: Barbieri L, Macrì A, Lupia Palmieri G, Aurizi C, Biolcati G. Association</w:t>
            </w:r>
          </w:p>
          <w:p w:rsidR="000D4ECC" w:rsidRPr="000D4ECC" w:rsidRDefault="000D4ECC" w:rsidP="000D4ECC">
            <w:pPr>
              <w:jc w:val="both"/>
              <w:rPr>
                <w:rFonts w:ascii="Arial Narrow" w:hAnsi="Arial Narrow"/>
                <w:lang w:val="en-US"/>
              </w:rPr>
            </w:pPr>
            <w:r w:rsidRPr="000D4ECC">
              <w:rPr>
                <w:rFonts w:ascii="Arial Narrow" w:hAnsi="Arial Narrow"/>
                <w:lang w:val="en-US"/>
              </w:rPr>
              <w:t>between porphyria cutanea tarda and beta-thalassemia major. Cell Mol Biol</w:t>
            </w:r>
          </w:p>
          <w:p w:rsidR="000D4ECC" w:rsidRPr="00D775DA" w:rsidRDefault="000D4ECC" w:rsidP="000D4ECC">
            <w:pPr>
              <w:jc w:val="both"/>
              <w:rPr>
                <w:rFonts w:ascii="Arial Narrow" w:hAnsi="Arial Narrow"/>
              </w:rPr>
            </w:pPr>
            <w:r w:rsidRPr="000D4ECC">
              <w:rPr>
                <w:rFonts w:ascii="Arial Narrow" w:hAnsi="Arial Narrow"/>
                <w:lang w:val="en-US"/>
              </w:rPr>
              <w:t xml:space="preserve">(Noisy-le-grand). 2009 Jul 1;55(2):36-9. </w:t>
            </w:r>
            <w:r w:rsidRPr="00D775DA">
              <w:rPr>
                <w:rFonts w:ascii="Arial Narrow" w:hAnsi="Arial Narrow"/>
              </w:rPr>
              <w:t>PubMed PMID: 19656449.</w:t>
            </w:r>
          </w:p>
          <w:p w:rsidR="000D4ECC" w:rsidRPr="00D775DA" w:rsidRDefault="000D4ECC" w:rsidP="000D4ECC">
            <w:pPr>
              <w:jc w:val="both"/>
              <w:rPr>
                <w:rFonts w:ascii="Arial Narrow" w:hAnsi="Arial Narrow"/>
              </w:rPr>
            </w:pPr>
          </w:p>
          <w:p w:rsidR="000D4ECC" w:rsidRPr="000D4ECC" w:rsidRDefault="00D775DA" w:rsidP="000D4ECC">
            <w:pPr>
              <w:jc w:val="both"/>
              <w:rPr>
                <w:rFonts w:ascii="Arial Narrow" w:hAnsi="Arial Narrow"/>
              </w:rPr>
            </w:pPr>
            <w:r>
              <w:rPr>
                <w:rFonts w:ascii="Arial Narrow" w:hAnsi="Arial Narrow"/>
              </w:rPr>
              <w:t>10</w:t>
            </w:r>
            <w:r w:rsidR="000D4ECC" w:rsidRPr="000D4ECC">
              <w:rPr>
                <w:rFonts w:ascii="Arial Narrow" w:hAnsi="Arial Narrow"/>
              </w:rPr>
              <w:t xml:space="preserve">: Aurizi C, Lupia Palmieri G, Barbieri L, Macrì A, Sorge F, Usai G, Biolcati G. </w:t>
            </w:r>
          </w:p>
          <w:p w:rsidR="000D4ECC" w:rsidRPr="000D4ECC" w:rsidRDefault="000D4ECC" w:rsidP="000D4ECC">
            <w:pPr>
              <w:jc w:val="both"/>
              <w:rPr>
                <w:rFonts w:ascii="Arial Narrow" w:hAnsi="Arial Narrow"/>
                <w:lang w:val="en-US"/>
              </w:rPr>
            </w:pPr>
            <w:r w:rsidRPr="000D4ECC">
              <w:rPr>
                <w:rFonts w:ascii="Arial Narrow" w:hAnsi="Arial Narrow"/>
                <w:lang w:val="en-US"/>
              </w:rPr>
              <w:t>Four novel mutations of the coproporphyrinogen III oxidase gene. Cell Mol Biol</w:t>
            </w:r>
          </w:p>
          <w:p w:rsidR="000D4ECC" w:rsidRPr="000D4ECC" w:rsidRDefault="000D4ECC" w:rsidP="000D4ECC">
            <w:pPr>
              <w:jc w:val="both"/>
              <w:rPr>
                <w:rFonts w:ascii="Arial Narrow" w:hAnsi="Arial Narrow"/>
                <w:lang w:val="en-US"/>
              </w:rPr>
            </w:pPr>
            <w:r w:rsidRPr="000D4ECC">
              <w:rPr>
                <w:rFonts w:ascii="Arial Narrow" w:hAnsi="Arial Narrow"/>
                <w:lang w:val="en-US"/>
              </w:rPr>
              <w:t>(Noisy-le-grand). 2009 Feb 16;55(1):15-8. PubMed PMID: 19267996.</w:t>
            </w:r>
          </w:p>
          <w:p w:rsidR="000D4ECC" w:rsidRPr="000D4ECC" w:rsidRDefault="000D4ECC" w:rsidP="000D4ECC">
            <w:pPr>
              <w:jc w:val="both"/>
              <w:rPr>
                <w:rFonts w:ascii="Arial Narrow" w:hAnsi="Arial Narrow"/>
                <w:lang w:val="en-US"/>
              </w:rPr>
            </w:pPr>
          </w:p>
          <w:p w:rsidR="000D4ECC" w:rsidRPr="00D775DA" w:rsidRDefault="00D775DA" w:rsidP="000D4ECC">
            <w:pPr>
              <w:jc w:val="both"/>
              <w:rPr>
                <w:rFonts w:ascii="Arial Narrow" w:hAnsi="Arial Narrow"/>
              </w:rPr>
            </w:pPr>
            <w:r w:rsidRPr="00D775DA">
              <w:rPr>
                <w:rFonts w:ascii="Arial Narrow" w:hAnsi="Arial Narrow"/>
              </w:rPr>
              <w:t>11</w:t>
            </w:r>
            <w:r w:rsidR="000D4ECC" w:rsidRPr="00D775DA">
              <w:rPr>
                <w:rFonts w:ascii="Arial Narrow" w:hAnsi="Arial Narrow"/>
              </w:rPr>
              <w:t>: Aurizi C, Schneider-Yin X, Sorge F, Macrì A, Minder EI, Biolcati G.</w:t>
            </w:r>
          </w:p>
          <w:p w:rsidR="000D4ECC" w:rsidRPr="000D4ECC" w:rsidRDefault="000D4ECC" w:rsidP="000D4ECC">
            <w:pPr>
              <w:jc w:val="both"/>
              <w:rPr>
                <w:rFonts w:ascii="Arial Narrow" w:hAnsi="Arial Narrow"/>
                <w:lang w:val="en-US"/>
              </w:rPr>
            </w:pPr>
            <w:r w:rsidRPr="000D4ECC">
              <w:rPr>
                <w:rFonts w:ascii="Arial Narrow" w:hAnsi="Arial Narrow"/>
                <w:lang w:val="en-US"/>
              </w:rPr>
              <w:t>Heterogeneity of mutations in the ferrochelatase gene in Italian patients with</w:t>
            </w:r>
          </w:p>
          <w:p w:rsidR="000D4ECC" w:rsidRPr="008776D0" w:rsidRDefault="000D4ECC" w:rsidP="000D4ECC">
            <w:pPr>
              <w:jc w:val="both"/>
              <w:rPr>
                <w:rFonts w:ascii="Arial Narrow" w:hAnsi="Arial Narrow"/>
                <w:lang w:val="en-US"/>
              </w:rPr>
            </w:pPr>
            <w:r w:rsidRPr="000D4ECC">
              <w:rPr>
                <w:rFonts w:ascii="Arial Narrow" w:hAnsi="Arial Narrow"/>
                <w:lang w:val="en-US"/>
              </w:rPr>
              <w:t xml:space="preserve">erythropoietic protoporphyria. Mol Genet Metab. </w:t>
            </w:r>
            <w:r w:rsidRPr="008776D0">
              <w:rPr>
                <w:rFonts w:ascii="Arial Narrow" w:hAnsi="Arial Narrow"/>
                <w:lang w:val="en-US"/>
              </w:rPr>
              <w:t>2007 Apr;90(4):402-7. PubMed</w:t>
            </w:r>
          </w:p>
          <w:p w:rsidR="000D4ECC" w:rsidRPr="008776D0" w:rsidRDefault="000D4ECC" w:rsidP="000D4ECC">
            <w:pPr>
              <w:jc w:val="both"/>
              <w:rPr>
                <w:rFonts w:ascii="Arial Narrow" w:hAnsi="Arial Narrow"/>
                <w:lang w:val="en-US"/>
              </w:rPr>
            </w:pPr>
            <w:r w:rsidRPr="008776D0">
              <w:rPr>
                <w:rFonts w:ascii="Arial Narrow" w:hAnsi="Arial Narrow"/>
                <w:lang w:val="en-US"/>
              </w:rPr>
              <w:t>PMID: 17196862.</w:t>
            </w:r>
          </w:p>
          <w:p w:rsidR="000D4ECC" w:rsidRPr="008776D0" w:rsidRDefault="000D4ECC" w:rsidP="000D4ECC">
            <w:pPr>
              <w:jc w:val="both"/>
              <w:rPr>
                <w:rFonts w:ascii="Arial Narrow" w:hAnsi="Arial Narrow"/>
                <w:lang w:val="en-US"/>
              </w:rPr>
            </w:pPr>
          </w:p>
          <w:p w:rsidR="000D4ECC" w:rsidRPr="000D4ECC" w:rsidRDefault="00D775DA" w:rsidP="000D4ECC">
            <w:pPr>
              <w:jc w:val="both"/>
              <w:rPr>
                <w:rFonts w:ascii="Arial Narrow" w:hAnsi="Arial Narrow"/>
                <w:lang w:val="en-US"/>
              </w:rPr>
            </w:pPr>
            <w:r>
              <w:rPr>
                <w:rFonts w:ascii="Arial Narrow" w:hAnsi="Arial Narrow"/>
              </w:rPr>
              <w:t>12</w:t>
            </w:r>
            <w:r w:rsidR="000D4ECC" w:rsidRPr="00D775DA">
              <w:rPr>
                <w:rFonts w:ascii="Arial Narrow" w:hAnsi="Arial Narrow"/>
              </w:rPr>
              <w:t xml:space="preserve">: Capitani G, De Biase D, Aurizi C, Gut H, Bossa F, Grütter MG. </w:t>
            </w:r>
            <w:r w:rsidR="000D4ECC" w:rsidRPr="000D4ECC">
              <w:rPr>
                <w:rFonts w:ascii="Arial Narrow" w:hAnsi="Arial Narrow"/>
                <w:lang w:val="en-US"/>
              </w:rPr>
              <w:t>Crystal</w:t>
            </w:r>
          </w:p>
          <w:p w:rsidR="000D4ECC" w:rsidRPr="000D4ECC" w:rsidRDefault="000D4ECC" w:rsidP="000D4ECC">
            <w:pPr>
              <w:jc w:val="both"/>
              <w:rPr>
                <w:rFonts w:ascii="Arial Narrow" w:hAnsi="Arial Narrow"/>
                <w:lang w:val="en-US"/>
              </w:rPr>
            </w:pPr>
            <w:r w:rsidRPr="000D4ECC">
              <w:rPr>
                <w:rFonts w:ascii="Arial Narrow" w:hAnsi="Arial Narrow"/>
                <w:lang w:val="en-US"/>
              </w:rPr>
              <w:t>structure and functional analysis of Escherichia coli glutamate decarboxylase.</w:t>
            </w:r>
          </w:p>
          <w:p w:rsidR="000D4ECC" w:rsidRPr="000D4ECC" w:rsidRDefault="000D4ECC" w:rsidP="000D4ECC">
            <w:pPr>
              <w:jc w:val="both"/>
              <w:rPr>
                <w:rFonts w:ascii="Arial Narrow" w:hAnsi="Arial Narrow"/>
                <w:lang w:val="en-US"/>
              </w:rPr>
            </w:pPr>
            <w:r w:rsidRPr="000D4ECC">
              <w:rPr>
                <w:rFonts w:ascii="Arial Narrow" w:hAnsi="Arial Narrow"/>
                <w:lang w:val="en-US"/>
              </w:rPr>
              <w:t>EMBO J. 2003 Aug 15;22(16):4027-37. PubMed PMID: 12912902; PubMed Central</w:t>
            </w:r>
            <w:r w:rsidRPr="002904CC">
              <w:rPr>
                <w:lang w:val="en-US"/>
              </w:rPr>
              <w:t xml:space="preserve"> </w:t>
            </w:r>
            <w:r w:rsidRPr="000D4ECC">
              <w:rPr>
                <w:rFonts w:ascii="Arial Narrow" w:hAnsi="Arial Narrow"/>
                <w:lang w:val="en-US"/>
              </w:rPr>
              <w:t xml:space="preserve">PMCID: </w:t>
            </w:r>
          </w:p>
          <w:p w:rsidR="000D4ECC" w:rsidRPr="000D4ECC" w:rsidRDefault="000D4ECC" w:rsidP="000D4ECC">
            <w:pPr>
              <w:jc w:val="both"/>
              <w:rPr>
                <w:rFonts w:ascii="Arial Narrow" w:hAnsi="Arial Narrow"/>
              </w:rPr>
            </w:pPr>
            <w:r w:rsidRPr="000D4ECC">
              <w:rPr>
                <w:rFonts w:ascii="Arial Narrow" w:hAnsi="Arial Narrow"/>
              </w:rPr>
              <w:t>PMC175793.</w:t>
            </w:r>
          </w:p>
          <w:p w:rsidR="00896D1F" w:rsidRPr="001951A4" w:rsidRDefault="00896D1F" w:rsidP="00F82CDA">
            <w:pPr>
              <w:pStyle w:val="OiaeaeiYiio2"/>
              <w:widowControl/>
              <w:spacing w:before="20" w:after="20"/>
              <w:jc w:val="left"/>
              <w:rPr>
                <w:rFonts w:ascii="Arial Narrow" w:hAnsi="Arial Narrow"/>
                <w:i w:val="0"/>
                <w:sz w:val="20"/>
                <w:lang w:val="it-IT"/>
              </w:rPr>
            </w:pPr>
          </w:p>
        </w:tc>
      </w:tr>
    </w:tbl>
    <w:p w:rsidR="0026756B" w:rsidRPr="001951A4" w:rsidRDefault="0026756B" w:rsidP="0026756B">
      <w:pPr>
        <w:rPr>
          <w:rFonts w:ascii="Arial Narrow" w:hAnsi="Arial Narrow"/>
          <w:b/>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1951A4" w:rsidRPr="008776D0" w:rsidTr="005F7B23">
        <w:trPr>
          <w:trHeight w:val="736"/>
        </w:trPr>
        <w:tc>
          <w:tcPr>
            <w:tcW w:w="2943" w:type="dxa"/>
            <w:tcBorders>
              <w:top w:val="nil"/>
              <w:left w:val="nil"/>
              <w:bottom w:val="nil"/>
              <w:right w:val="nil"/>
            </w:tcBorders>
          </w:tcPr>
          <w:p w:rsidR="001951A4" w:rsidRPr="001951A4" w:rsidRDefault="001951A4" w:rsidP="004B31FD">
            <w:pPr>
              <w:pStyle w:val="Corpotesto"/>
              <w:rPr>
                <w:rFonts w:ascii="Arial Narrow" w:hAnsi="Arial Narrow"/>
                <w:b/>
              </w:rPr>
            </w:pPr>
            <w:r w:rsidRPr="001951A4">
              <w:rPr>
                <w:rFonts w:ascii="Arial Narrow" w:hAnsi="Arial Narrow"/>
                <w:b/>
              </w:rPr>
              <w:t>COMUNICAZIONI A CONGRESSI</w:t>
            </w:r>
          </w:p>
          <w:p w:rsidR="001951A4" w:rsidRPr="001951A4" w:rsidRDefault="001951A4" w:rsidP="004B31FD">
            <w:pPr>
              <w:pStyle w:val="Corpotesto"/>
              <w:rPr>
                <w:rFonts w:ascii="Arial Narrow" w:hAnsi="Arial Narrow"/>
              </w:rPr>
            </w:pPr>
          </w:p>
        </w:tc>
        <w:tc>
          <w:tcPr>
            <w:tcW w:w="284" w:type="dxa"/>
            <w:tcBorders>
              <w:top w:val="nil"/>
              <w:left w:val="nil"/>
              <w:bottom w:val="nil"/>
              <w:right w:val="nil"/>
            </w:tcBorders>
          </w:tcPr>
          <w:p w:rsidR="001951A4" w:rsidRPr="001951A4" w:rsidRDefault="001951A4" w:rsidP="004B31FD">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1951A4" w:rsidRPr="001951A4" w:rsidRDefault="001951A4" w:rsidP="004B31FD">
            <w:pPr>
              <w:widowControl/>
              <w:numPr>
                <w:ilvl w:val="0"/>
                <w:numId w:val="27"/>
              </w:numPr>
              <w:jc w:val="both"/>
              <w:rPr>
                <w:rFonts w:ascii="Arial Narrow" w:hAnsi="Arial Narrow"/>
              </w:rPr>
            </w:pPr>
            <w:r w:rsidRPr="001951A4">
              <w:rPr>
                <w:rFonts w:ascii="Arial Narrow" w:hAnsi="Arial Narrow"/>
              </w:rPr>
              <w:t xml:space="preserve">Aurizi Caterina,Alfano Generoso, Arena Giorgio,Barbante Sante, Barbieri Luca,Biolcati Gianfranco,Bove M.Teresa, Corradetti Claudio, D’Angiolino Augusto, Di Carlo M. Cristina,Di Pietro Giovanna,Francesconi Mauro, Gargiulo Carla,Girelli Gabriella, Grizzuti M. Antonietta, Lorenti Rossella, Lupia Palmieri Gianluca, Macrì Annelisa, Moro Tommaso, Murgi Emilia,Pavan Antonio, Podagrosi Daniela, Serafini Riccardo, Sorge Fiammetta, Usai Gerolamo e Coluzzi Serelina (Coordinatore Regionale SIMTI). </w:t>
            </w:r>
            <w:r w:rsidRPr="001951A4">
              <w:rPr>
                <w:rStyle w:val="Enfasigrassetto"/>
                <w:rFonts w:ascii="Arial Narrow" w:hAnsi="Arial Narrow"/>
                <w:b w:val="0"/>
              </w:rPr>
              <w:t xml:space="preserve"> </w:t>
            </w:r>
            <w:r w:rsidRPr="001951A4">
              <w:rPr>
                <w:rStyle w:val="Enfasigrassetto"/>
                <w:rFonts w:ascii="Arial Narrow" w:hAnsi="Arial Narrow"/>
                <w:b w:val="0"/>
                <w:i/>
              </w:rPr>
              <w:t>Screening genetico per l’emocromatosi ereditaria nei donatori del Lazio</w:t>
            </w:r>
            <w:r w:rsidRPr="001951A4">
              <w:rPr>
                <w:rFonts w:ascii="Arial Narrow" w:hAnsi="Arial Narrow"/>
                <w:i/>
              </w:rPr>
              <w:t>.</w:t>
            </w:r>
            <w:r w:rsidRPr="001951A4">
              <w:rPr>
                <w:rFonts w:ascii="Arial Narrow" w:hAnsi="Arial Narrow"/>
              </w:rPr>
              <w:t xml:space="preserve"> Congresso Nazionale di Studi di Medicina Trasfusionale settembre 2008, Rimini. *</w:t>
            </w:r>
          </w:p>
          <w:p w:rsidR="001951A4" w:rsidRPr="001951A4" w:rsidRDefault="001951A4" w:rsidP="005F7B23">
            <w:pPr>
              <w:widowControl/>
              <w:numPr>
                <w:ilvl w:val="0"/>
                <w:numId w:val="27"/>
              </w:numPr>
              <w:jc w:val="both"/>
              <w:rPr>
                <w:rFonts w:ascii="Arial Narrow" w:hAnsi="Arial Narrow"/>
                <w:lang w:val="en-GB"/>
              </w:rPr>
            </w:pPr>
            <w:r w:rsidRPr="001951A4">
              <w:rPr>
                <w:rFonts w:ascii="Arial Narrow" w:hAnsi="Arial Narrow"/>
              </w:rPr>
              <w:t xml:space="preserve">D. De Biase, C. Aurizi, E. Pennacchietti, F. Bossa (2005). </w:t>
            </w:r>
            <w:r w:rsidRPr="001951A4">
              <w:rPr>
                <w:rFonts w:ascii="Arial Narrow" w:hAnsi="Arial Narrow"/>
                <w:i/>
                <w:lang w:val="en-GB"/>
              </w:rPr>
              <w:t>The glutamate-based acid resistance system in Escherichia coli: characterization of the two major structural components.</w:t>
            </w:r>
            <w:r w:rsidRPr="001951A4">
              <w:rPr>
                <w:rFonts w:ascii="Arial Narrow" w:hAnsi="Arial Narrow"/>
                <w:lang w:val="en-GB"/>
              </w:rPr>
              <w:t xml:space="preserve"> Congresso BioMicroWorld 2005, </w:t>
            </w:r>
            <w:smartTag w:uri="urn:schemas-microsoft-com:office:smarttags" w:element="City">
              <w:smartTag w:uri="urn:schemas-microsoft-com:office:smarttags" w:element="place">
                <w:r w:rsidRPr="001951A4">
                  <w:rPr>
                    <w:rFonts w:ascii="Arial Narrow" w:hAnsi="Arial Narrow"/>
                    <w:lang w:val="en-GB"/>
                  </w:rPr>
                  <w:t>Badajoz</w:t>
                </w:r>
              </w:smartTag>
            </w:smartTag>
            <w:r w:rsidRPr="001951A4">
              <w:rPr>
                <w:rFonts w:ascii="Arial Narrow" w:hAnsi="Arial Narrow"/>
                <w:lang w:val="en-GB"/>
              </w:rPr>
              <w:t xml:space="preserve"> (Spagna). *</w:t>
            </w:r>
          </w:p>
          <w:p w:rsidR="001951A4" w:rsidRPr="001951A4" w:rsidRDefault="001951A4" w:rsidP="005F7B23">
            <w:pPr>
              <w:widowControl/>
              <w:numPr>
                <w:ilvl w:val="0"/>
                <w:numId w:val="27"/>
              </w:numPr>
              <w:jc w:val="both"/>
              <w:rPr>
                <w:rFonts w:ascii="Arial Narrow" w:hAnsi="Arial Narrow"/>
                <w:lang w:val="en-GB"/>
              </w:rPr>
            </w:pPr>
            <w:r w:rsidRPr="001951A4">
              <w:rPr>
                <w:rFonts w:ascii="Arial Narrow" w:hAnsi="Arial Narrow"/>
              </w:rPr>
              <w:t xml:space="preserve">Capitani G., De Biase D., Aurizi C., Gut H., Bossa F., Grutter M.G. (2003).  </w:t>
            </w:r>
            <w:r w:rsidRPr="001951A4">
              <w:rPr>
                <w:rFonts w:ascii="Arial Narrow" w:hAnsi="Arial Narrow"/>
                <w:i/>
                <w:lang w:val="en-GB"/>
              </w:rPr>
              <w:t>Crystal structure and functional analysis of Escherichia coli glutamate decarboxylase, a key component of the glutamate-dependent acid resistance system.</w:t>
            </w:r>
            <w:r w:rsidRPr="001951A4">
              <w:rPr>
                <w:rFonts w:ascii="Arial Narrow" w:hAnsi="Arial Narrow"/>
                <w:lang w:val="en-GB"/>
              </w:rPr>
              <w:t xml:space="preserve"> The Italian Journal of Biochemistry , vol.52 n.3 2003. Congresso SIB settembre 2003, </w:t>
            </w:r>
            <w:smartTag w:uri="urn:schemas-microsoft-com:office:smarttags" w:element="City">
              <w:smartTag w:uri="urn:schemas-microsoft-com:office:smarttags" w:element="place">
                <w:r w:rsidRPr="001951A4">
                  <w:rPr>
                    <w:rFonts w:ascii="Arial Narrow" w:hAnsi="Arial Narrow"/>
                    <w:lang w:val="en-GB"/>
                  </w:rPr>
                  <w:t>Ferrara</w:t>
                </w:r>
              </w:smartTag>
            </w:smartTag>
            <w:r w:rsidRPr="001951A4">
              <w:rPr>
                <w:rFonts w:ascii="Arial Narrow" w:hAnsi="Arial Narrow"/>
                <w:lang w:val="en-GB"/>
              </w:rPr>
              <w:t xml:space="preserve">. </w:t>
            </w:r>
          </w:p>
          <w:p w:rsidR="001951A4" w:rsidRPr="001951A4" w:rsidRDefault="001951A4" w:rsidP="005F7B23">
            <w:pPr>
              <w:widowControl/>
              <w:numPr>
                <w:ilvl w:val="0"/>
                <w:numId w:val="27"/>
              </w:numPr>
              <w:jc w:val="both"/>
              <w:rPr>
                <w:rFonts w:ascii="Arial Narrow" w:hAnsi="Arial Narrow"/>
                <w:lang w:val="en-GB"/>
              </w:rPr>
            </w:pPr>
            <w:r w:rsidRPr="001951A4">
              <w:rPr>
                <w:rFonts w:ascii="Arial Narrow" w:hAnsi="Arial Narrow"/>
                <w:lang w:val="en-GB"/>
              </w:rPr>
              <w:t xml:space="preserve">Aurizi C., Bossa F. and De Biase D. </w:t>
            </w:r>
            <w:r w:rsidRPr="001951A4">
              <w:rPr>
                <w:rFonts w:ascii="Arial Narrow" w:hAnsi="Arial Narrow"/>
                <w:i/>
                <w:lang w:val="en-GB"/>
              </w:rPr>
              <w:t>Expression and purification of GadC, a structural membrane component of the Escherichia coli glutamate decarboxylase system.</w:t>
            </w:r>
            <w:r w:rsidRPr="001951A4">
              <w:rPr>
                <w:rFonts w:ascii="Arial Narrow" w:hAnsi="Arial Narrow"/>
                <w:lang w:val="en-GB"/>
              </w:rPr>
              <w:t xml:space="preserve"> The Italian Journal of Biochemistry , vol.51 n.3-4 2002. Congresso SIB settembre 2002, </w:t>
            </w:r>
            <w:smartTag w:uri="urn:schemas-microsoft-com:office:smarttags" w:element="City">
              <w:smartTag w:uri="urn:schemas-microsoft-com:office:smarttags" w:element="place">
                <w:r w:rsidRPr="001951A4">
                  <w:rPr>
                    <w:rFonts w:ascii="Arial Narrow" w:hAnsi="Arial Narrow"/>
                    <w:lang w:val="en-GB"/>
                  </w:rPr>
                  <w:t>Palermo</w:t>
                </w:r>
              </w:smartTag>
            </w:smartTag>
            <w:r w:rsidRPr="001951A4">
              <w:rPr>
                <w:rFonts w:ascii="Arial Narrow" w:hAnsi="Arial Narrow"/>
                <w:lang w:val="en-GB"/>
              </w:rPr>
              <w:t>.</w:t>
            </w:r>
          </w:p>
          <w:p w:rsidR="001951A4" w:rsidRPr="001951A4" w:rsidRDefault="001951A4" w:rsidP="004B31FD">
            <w:pPr>
              <w:pStyle w:val="Eaoaeaa"/>
              <w:rPr>
                <w:rFonts w:ascii="Arial Narrow" w:hAnsi="Arial Narrow"/>
                <w:smallCaps/>
                <w:lang w:val="en-GB"/>
              </w:rPr>
            </w:pPr>
          </w:p>
        </w:tc>
      </w:tr>
      <w:tr w:rsidR="005F7B23" w:rsidRPr="001951A4" w:rsidTr="005F7B23">
        <w:trPr>
          <w:trHeight w:val="258"/>
        </w:trPr>
        <w:tc>
          <w:tcPr>
            <w:tcW w:w="2943" w:type="dxa"/>
            <w:tcBorders>
              <w:top w:val="nil"/>
              <w:left w:val="nil"/>
              <w:bottom w:val="nil"/>
              <w:right w:val="nil"/>
            </w:tcBorders>
          </w:tcPr>
          <w:p w:rsidR="005F7B23" w:rsidRPr="005F7B23" w:rsidRDefault="005F7B23" w:rsidP="005F7B23">
            <w:pPr>
              <w:pStyle w:val="Corpotesto"/>
              <w:rPr>
                <w:rFonts w:ascii="Arial Narrow" w:hAnsi="Arial Narrow"/>
                <w:b/>
              </w:rPr>
            </w:pPr>
            <w:r w:rsidRPr="005F7B23">
              <w:rPr>
                <w:rFonts w:ascii="Arial Narrow" w:hAnsi="Arial Narrow"/>
                <w:b/>
              </w:rPr>
              <w:t>Prima lingua</w:t>
            </w:r>
          </w:p>
        </w:tc>
        <w:tc>
          <w:tcPr>
            <w:tcW w:w="284" w:type="dxa"/>
            <w:tcBorders>
              <w:top w:val="nil"/>
              <w:left w:val="nil"/>
              <w:bottom w:val="nil"/>
              <w:right w:val="nil"/>
            </w:tcBorders>
          </w:tcPr>
          <w:p w:rsidR="005F7B23" w:rsidRPr="001951A4" w:rsidRDefault="005F7B23" w:rsidP="004B31FD">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5F7B23" w:rsidRPr="005F7B23" w:rsidRDefault="005F7B23" w:rsidP="005F7B23">
            <w:pPr>
              <w:tabs>
                <w:tab w:val="num" w:pos="720"/>
              </w:tabs>
              <w:ind w:left="720" w:hanging="360"/>
              <w:jc w:val="both"/>
              <w:rPr>
                <w:rFonts w:ascii="Arial Narrow" w:hAnsi="Arial Narrow"/>
              </w:rPr>
            </w:pPr>
            <w:r w:rsidRPr="005F7B23">
              <w:rPr>
                <w:rFonts w:ascii="Arial Narrow" w:hAnsi="Arial Narrow"/>
              </w:rPr>
              <w:t>italiano</w:t>
            </w:r>
          </w:p>
        </w:tc>
      </w:tr>
      <w:tr w:rsidR="005F7B23" w:rsidRPr="001951A4" w:rsidTr="005F7B23">
        <w:trPr>
          <w:trHeight w:val="333"/>
        </w:trPr>
        <w:tc>
          <w:tcPr>
            <w:tcW w:w="2943" w:type="dxa"/>
            <w:tcBorders>
              <w:top w:val="nil"/>
              <w:left w:val="nil"/>
              <w:bottom w:val="nil"/>
              <w:right w:val="nil"/>
            </w:tcBorders>
          </w:tcPr>
          <w:p w:rsidR="005F7B23" w:rsidRPr="005F7B23" w:rsidRDefault="005F7B23" w:rsidP="005F7B23">
            <w:pPr>
              <w:pStyle w:val="Corpotesto"/>
              <w:rPr>
                <w:rFonts w:ascii="Arial Narrow" w:hAnsi="Arial Narrow"/>
                <w:b/>
              </w:rPr>
            </w:pPr>
            <w:r w:rsidRPr="005F7B23">
              <w:rPr>
                <w:rFonts w:ascii="Arial Narrow" w:hAnsi="Arial Narrow"/>
                <w:b/>
              </w:rPr>
              <w:t>Altre lingue</w:t>
            </w:r>
          </w:p>
        </w:tc>
        <w:tc>
          <w:tcPr>
            <w:tcW w:w="284" w:type="dxa"/>
            <w:tcBorders>
              <w:top w:val="nil"/>
              <w:left w:val="nil"/>
              <w:bottom w:val="nil"/>
              <w:right w:val="nil"/>
            </w:tcBorders>
          </w:tcPr>
          <w:p w:rsidR="005F7B23" w:rsidRPr="001951A4" w:rsidRDefault="005F7B23" w:rsidP="005F7B2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5F7B23" w:rsidRPr="005F7B23" w:rsidRDefault="005F7B23" w:rsidP="005F7B23">
            <w:pPr>
              <w:tabs>
                <w:tab w:val="num" w:pos="720"/>
              </w:tabs>
              <w:ind w:left="720" w:hanging="360"/>
              <w:jc w:val="both"/>
              <w:rPr>
                <w:rFonts w:ascii="Arial Narrow" w:hAnsi="Arial Narrow"/>
              </w:rPr>
            </w:pPr>
            <w:r w:rsidRPr="005F7B23">
              <w:rPr>
                <w:rFonts w:ascii="Arial Narrow" w:hAnsi="Arial Narrow"/>
              </w:rPr>
              <w:t>inglese</w:t>
            </w:r>
          </w:p>
        </w:tc>
      </w:tr>
      <w:tr w:rsidR="005F7B23" w:rsidRPr="001951A4" w:rsidTr="005F7B23">
        <w:trPr>
          <w:trHeight w:val="267"/>
        </w:trPr>
        <w:tc>
          <w:tcPr>
            <w:tcW w:w="2943" w:type="dxa"/>
            <w:tcBorders>
              <w:top w:val="nil"/>
              <w:left w:val="nil"/>
              <w:bottom w:val="nil"/>
              <w:right w:val="nil"/>
            </w:tcBorders>
          </w:tcPr>
          <w:p w:rsidR="005F7B23" w:rsidRPr="005F7B23" w:rsidRDefault="005F7B23" w:rsidP="005F7B23">
            <w:pPr>
              <w:pStyle w:val="Corpotesto"/>
              <w:rPr>
                <w:rFonts w:ascii="Arial Narrow" w:hAnsi="Arial Narrow"/>
                <w:b/>
              </w:rPr>
            </w:pPr>
            <w:r w:rsidRPr="005F7B23">
              <w:rPr>
                <w:rFonts w:ascii="Arial Narrow" w:hAnsi="Arial Narrow"/>
                <w:b/>
              </w:rPr>
              <w:t>• Capacità di lettura</w:t>
            </w:r>
          </w:p>
        </w:tc>
        <w:tc>
          <w:tcPr>
            <w:tcW w:w="284" w:type="dxa"/>
            <w:tcBorders>
              <w:top w:val="nil"/>
              <w:left w:val="nil"/>
              <w:bottom w:val="nil"/>
              <w:right w:val="nil"/>
            </w:tcBorders>
          </w:tcPr>
          <w:p w:rsidR="005F7B23" w:rsidRPr="001951A4" w:rsidRDefault="005F7B23" w:rsidP="005F7B2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5F7B23" w:rsidRPr="001951A4" w:rsidRDefault="005F7B23" w:rsidP="005F7B23">
            <w:pPr>
              <w:tabs>
                <w:tab w:val="num" w:pos="720"/>
              </w:tabs>
              <w:ind w:left="720" w:hanging="360"/>
              <w:jc w:val="both"/>
              <w:rPr>
                <w:rFonts w:ascii="Arial Narrow" w:hAnsi="Arial Narrow"/>
              </w:rPr>
            </w:pPr>
            <w:r w:rsidRPr="005F7B23">
              <w:rPr>
                <w:rFonts w:ascii="Arial Narrow" w:hAnsi="Arial Narrow"/>
              </w:rPr>
              <w:t>buona</w:t>
            </w:r>
          </w:p>
        </w:tc>
      </w:tr>
      <w:tr w:rsidR="005F7B23" w:rsidRPr="001951A4" w:rsidTr="005F7B23">
        <w:trPr>
          <w:trHeight w:val="330"/>
        </w:trPr>
        <w:tc>
          <w:tcPr>
            <w:tcW w:w="2943" w:type="dxa"/>
            <w:tcBorders>
              <w:top w:val="nil"/>
              <w:left w:val="nil"/>
              <w:bottom w:val="nil"/>
              <w:right w:val="nil"/>
            </w:tcBorders>
          </w:tcPr>
          <w:p w:rsidR="005F7B23" w:rsidRPr="005F7B23" w:rsidRDefault="005F7B23" w:rsidP="005F7B23">
            <w:pPr>
              <w:pStyle w:val="Corpotesto"/>
              <w:rPr>
                <w:rFonts w:ascii="Arial Narrow" w:hAnsi="Arial Narrow"/>
                <w:b/>
              </w:rPr>
            </w:pPr>
            <w:r w:rsidRPr="005F7B23">
              <w:rPr>
                <w:rFonts w:ascii="Arial Narrow" w:hAnsi="Arial Narrow"/>
                <w:b/>
              </w:rPr>
              <w:t>• Capacità di scrittura</w:t>
            </w:r>
          </w:p>
        </w:tc>
        <w:tc>
          <w:tcPr>
            <w:tcW w:w="284" w:type="dxa"/>
            <w:tcBorders>
              <w:top w:val="nil"/>
              <w:left w:val="nil"/>
              <w:bottom w:val="nil"/>
              <w:right w:val="nil"/>
            </w:tcBorders>
          </w:tcPr>
          <w:p w:rsidR="005F7B23" w:rsidRPr="001951A4" w:rsidRDefault="005F7B23" w:rsidP="005F7B23">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5F7B23" w:rsidRPr="005F7B23" w:rsidRDefault="005F7B23" w:rsidP="005F7B23">
            <w:pPr>
              <w:tabs>
                <w:tab w:val="num" w:pos="720"/>
              </w:tabs>
              <w:ind w:left="720" w:hanging="360"/>
              <w:jc w:val="both"/>
              <w:rPr>
                <w:rFonts w:ascii="Arial Narrow" w:hAnsi="Arial Narrow"/>
              </w:rPr>
            </w:pPr>
            <w:r w:rsidRPr="005F7B23">
              <w:rPr>
                <w:rFonts w:ascii="Arial Narrow" w:hAnsi="Arial Narrow"/>
              </w:rPr>
              <w:t>buona</w:t>
            </w:r>
          </w:p>
        </w:tc>
      </w:tr>
      <w:tr w:rsidR="005F7B23" w:rsidRPr="001951A4" w:rsidTr="005F7B23">
        <w:trPr>
          <w:trHeight w:val="830"/>
        </w:trPr>
        <w:tc>
          <w:tcPr>
            <w:tcW w:w="2943" w:type="dxa"/>
            <w:tcBorders>
              <w:top w:val="nil"/>
              <w:left w:val="nil"/>
              <w:bottom w:val="nil"/>
              <w:right w:val="nil"/>
            </w:tcBorders>
          </w:tcPr>
          <w:p w:rsidR="005F7B23" w:rsidRPr="005F7B23" w:rsidRDefault="005F7B23" w:rsidP="005F7B23">
            <w:pPr>
              <w:pStyle w:val="Corpotesto"/>
              <w:rPr>
                <w:rFonts w:ascii="Arial Narrow" w:hAnsi="Arial Narrow"/>
                <w:b/>
              </w:rPr>
            </w:pPr>
            <w:r w:rsidRPr="005F7B23">
              <w:rPr>
                <w:rFonts w:ascii="Arial Narrow" w:hAnsi="Arial Narrow"/>
                <w:b/>
              </w:rPr>
              <w:lastRenderedPageBreak/>
              <w:t>Capacità e competenze tecniche</w:t>
            </w:r>
          </w:p>
          <w:p w:rsidR="005F7B23" w:rsidRPr="005F7B23" w:rsidRDefault="005F7B23" w:rsidP="005F7B23">
            <w:pPr>
              <w:pStyle w:val="Corpotesto"/>
              <w:rPr>
                <w:rFonts w:ascii="Arial Narrow" w:hAnsi="Arial Narrow"/>
                <w:b/>
              </w:rPr>
            </w:pPr>
            <w:r w:rsidRPr="005F7B23">
              <w:rPr>
                <w:rFonts w:ascii="Arial Narrow" w:hAnsi="Arial Narrow"/>
                <w:b/>
              </w:rPr>
              <w:t>.</w:t>
            </w:r>
          </w:p>
        </w:tc>
        <w:tc>
          <w:tcPr>
            <w:tcW w:w="284" w:type="dxa"/>
            <w:tcBorders>
              <w:top w:val="nil"/>
              <w:left w:val="nil"/>
              <w:bottom w:val="nil"/>
              <w:right w:val="nil"/>
            </w:tcBorders>
          </w:tcPr>
          <w:p w:rsidR="005F7B23" w:rsidRPr="001951A4" w:rsidRDefault="005F7B23" w:rsidP="004B31FD">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5F7B23" w:rsidRPr="001951A4" w:rsidRDefault="005F7B23" w:rsidP="005F7B23">
            <w:pPr>
              <w:tabs>
                <w:tab w:val="num" w:pos="720"/>
              </w:tabs>
              <w:ind w:left="720" w:hanging="360"/>
              <w:jc w:val="both"/>
              <w:rPr>
                <w:rFonts w:ascii="Arial Narrow" w:hAnsi="Arial Narrow"/>
              </w:rPr>
            </w:pPr>
            <w:r w:rsidRPr="001951A4">
              <w:rPr>
                <w:rFonts w:ascii="Arial Narrow" w:hAnsi="Arial Narrow"/>
              </w:rPr>
              <w:t>Tecniche di Biologia molecolare, Microbiologia, Biochimica</w:t>
            </w:r>
          </w:p>
          <w:p w:rsidR="005F7B23" w:rsidRPr="001951A4" w:rsidRDefault="005F7B23" w:rsidP="005F7B23">
            <w:pPr>
              <w:tabs>
                <w:tab w:val="num" w:pos="720"/>
              </w:tabs>
              <w:ind w:left="720" w:hanging="360"/>
              <w:jc w:val="both"/>
              <w:rPr>
                <w:rFonts w:ascii="Arial Narrow" w:hAnsi="Arial Narrow"/>
              </w:rPr>
            </w:pPr>
            <w:r w:rsidRPr="001951A4">
              <w:rPr>
                <w:rFonts w:ascii="Arial Narrow" w:hAnsi="Arial Narrow"/>
              </w:rPr>
              <w:t>Conoscenza dei sistemi operativi Windows, dei programmi del pacchetto Office, UV-Visible Chem Station, Chromas.</w:t>
            </w:r>
          </w:p>
          <w:p w:rsidR="005F7B23" w:rsidRPr="001951A4" w:rsidRDefault="005F7B23" w:rsidP="005F7B23">
            <w:pPr>
              <w:tabs>
                <w:tab w:val="num" w:pos="720"/>
              </w:tabs>
              <w:ind w:left="720" w:hanging="360"/>
              <w:jc w:val="both"/>
              <w:rPr>
                <w:rFonts w:ascii="Arial Narrow" w:hAnsi="Arial Narrow"/>
              </w:rPr>
            </w:pPr>
          </w:p>
        </w:tc>
      </w:tr>
    </w:tbl>
    <w:p w:rsidR="00EC7170" w:rsidRPr="001951A4" w:rsidRDefault="00530455" w:rsidP="005F7B23">
      <w:pPr>
        <w:rPr>
          <w:rFonts w:ascii="Arial Narrow" w:hAnsi="Arial Narrow"/>
        </w:rPr>
      </w:pPr>
      <w:r>
        <w:rPr>
          <w:noProof/>
          <w:lang w:eastAsia="it-IT"/>
        </w:rPr>
        <mc:AlternateContent>
          <mc:Choice Requires="wps">
            <w:drawing>
              <wp:anchor distT="0" distB="0" distL="114300" distR="114300" simplePos="0" relativeHeight="251658240" behindDoc="0" locked="0" layoutInCell="1" allowOverlap="1">
                <wp:simplePos x="0" y="0"/>
                <wp:positionH relativeFrom="page">
                  <wp:posOffset>2579370</wp:posOffset>
                </wp:positionH>
                <wp:positionV relativeFrom="page">
                  <wp:posOffset>11482070</wp:posOffset>
                </wp:positionV>
                <wp:extent cx="0" cy="9559290"/>
                <wp:effectExtent l="7620" t="13970" r="11430" b="8890"/>
                <wp:wrapNone/>
                <wp:docPr id="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1EB8C" id="Line 3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1pt,904.1pt" to="203.1pt,16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tNEgIAACk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">
                <w10:wrap anchorx="page" anchory="page"/>
              </v:line>
            </w:pict>
          </mc:Fallback>
        </mc:AlternateContent>
      </w:r>
      <w:r>
        <w:rPr>
          <w:noProof/>
          <w:lang w:eastAsia="it-IT"/>
        </w:rPr>
        <mc:AlternateContent>
          <mc:Choice Requires="wps">
            <w:drawing>
              <wp:anchor distT="0" distB="0" distL="114300" distR="114300" simplePos="0" relativeHeight="251657216" behindDoc="0" locked="0" layoutInCell="1" allowOverlap="1">
                <wp:simplePos x="0" y="0"/>
                <wp:positionH relativeFrom="page">
                  <wp:posOffset>2579370</wp:posOffset>
                </wp:positionH>
                <wp:positionV relativeFrom="page">
                  <wp:posOffset>11482070</wp:posOffset>
                </wp:positionV>
                <wp:extent cx="0" cy="9559290"/>
                <wp:effectExtent l="7620" t="13970" r="11430" b="8890"/>
                <wp:wrapNone/>
                <wp:docPr id="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BAF0B" id="Line 3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1pt,904.1pt" to="203.1pt,16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yoEgIAACk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">
                <w10:wrap anchorx="page" anchory="page"/>
              </v:line>
            </w:pict>
          </mc:Fallback>
        </mc:AlternateContent>
      </w:r>
    </w:p>
    <w:p w:rsidR="00DD365C" w:rsidRPr="001951A4" w:rsidRDefault="000A1A4A" w:rsidP="000A1A4A">
      <w:pPr>
        <w:jc w:val="both"/>
        <w:outlineLvl w:val="0"/>
        <w:rPr>
          <w:rFonts w:ascii="Arial Narrow" w:hAnsi="Arial Narrow"/>
        </w:rPr>
      </w:pPr>
      <w:r w:rsidRPr="001951A4">
        <w:rPr>
          <w:rFonts w:ascii="Arial Narrow" w:hAnsi="Arial Narrow"/>
        </w:rPr>
        <w:t>I</w:t>
      </w:r>
      <w:r w:rsidR="00DD365C" w:rsidRPr="001951A4">
        <w:rPr>
          <w:rFonts w:ascii="Arial Narrow" w:hAnsi="Arial Narrow"/>
        </w:rPr>
        <w:t>l sottoscritto autorizza al trattamento dei dati personali,</w:t>
      </w:r>
      <w:r w:rsidR="00382BFA" w:rsidRPr="001951A4">
        <w:rPr>
          <w:rFonts w:ascii="Arial Narrow" w:hAnsi="Arial Narrow"/>
        </w:rPr>
        <w:t xml:space="preserve"> ivi compresi quelli sensibili, ai sensi e per gli effetti del decreto legge </w:t>
      </w:r>
      <w:r w:rsidRPr="001951A4">
        <w:rPr>
          <w:rFonts w:ascii="Arial Narrow" w:hAnsi="Arial Narrow"/>
        </w:rPr>
        <w:t>30 giugno 2003 n.196</w:t>
      </w:r>
    </w:p>
    <w:p w:rsidR="00EC7170" w:rsidRPr="001951A4" w:rsidRDefault="008D1AE9" w:rsidP="005F7B23">
      <w:pPr>
        <w:ind w:left="720"/>
        <w:rPr>
          <w:rFonts w:ascii="Arial Narrow" w:hAnsi="Arial Narrow"/>
        </w:rPr>
      </w:pPr>
      <w:r w:rsidRPr="001951A4">
        <w:rPr>
          <w:rFonts w:ascii="Arial Narrow" w:hAnsi="Arial Narrow"/>
        </w:rPr>
        <w:t>Data___</w:t>
      </w:r>
      <w:r w:rsidR="004F5509">
        <w:rPr>
          <w:rFonts w:ascii="Arial Narrow" w:hAnsi="Arial Narrow"/>
        </w:rPr>
        <w:t>2</w:t>
      </w:r>
      <w:r w:rsidR="001951A4" w:rsidRPr="001951A4">
        <w:rPr>
          <w:rFonts w:ascii="Arial Narrow" w:hAnsi="Arial Narrow"/>
        </w:rPr>
        <w:t>8</w:t>
      </w:r>
      <w:r w:rsidR="00484116" w:rsidRPr="001951A4">
        <w:rPr>
          <w:rFonts w:ascii="Arial Narrow" w:hAnsi="Arial Narrow"/>
        </w:rPr>
        <w:t>/</w:t>
      </w:r>
      <w:r w:rsidR="00831E59" w:rsidRPr="001951A4">
        <w:rPr>
          <w:rFonts w:ascii="Arial Narrow" w:hAnsi="Arial Narrow"/>
        </w:rPr>
        <w:t>3</w:t>
      </w:r>
      <w:r w:rsidR="00484116" w:rsidRPr="001951A4">
        <w:rPr>
          <w:rFonts w:ascii="Arial Narrow" w:hAnsi="Arial Narrow"/>
        </w:rPr>
        <w:t>/20</w:t>
      </w:r>
      <w:r w:rsidR="002E6F70" w:rsidRPr="001951A4">
        <w:rPr>
          <w:rFonts w:ascii="Arial Narrow" w:hAnsi="Arial Narrow"/>
        </w:rPr>
        <w:t>1</w:t>
      </w:r>
      <w:r w:rsidR="004F5509">
        <w:rPr>
          <w:rFonts w:ascii="Arial Narrow" w:hAnsi="Arial Narrow"/>
        </w:rPr>
        <w:t>8</w:t>
      </w:r>
      <w:r w:rsidRPr="001951A4">
        <w:rPr>
          <w:rFonts w:ascii="Arial Narrow" w:hAnsi="Arial Narrow"/>
        </w:rPr>
        <w:t>__________________</w:t>
      </w:r>
      <w:r w:rsidR="005F7B23" w:rsidRPr="005F7B23">
        <w:rPr>
          <w:rFonts w:ascii="Arial Narrow" w:hAnsi="Arial Narrow"/>
        </w:rPr>
        <w:t xml:space="preserve"> </w:t>
      </w:r>
      <w:r w:rsidR="005F7B23" w:rsidRPr="001951A4">
        <w:rPr>
          <w:rFonts w:ascii="Arial Narrow" w:hAnsi="Arial Narrow"/>
        </w:rPr>
        <w:t>Firma______Caterina</w:t>
      </w:r>
      <w:r w:rsidR="005F7B23">
        <w:rPr>
          <w:rFonts w:ascii="Arial Narrow" w:hAnsi="Arial Narrow"/>
        </w:rPr>
        <w:t xml:space="preserve"> </w:t>
      </w:r>
      <w:r w:rsidR="005F7B23" w:rsidRPr="001951A4">
        <w:rPr>
          <w:rFonts w:ascii="Arial Narrow" w:hAnsi="Arial Narrow"/>
        </w:rPr>
        <w:t>Aurizi_______________</w:t>
      </w:r>
    </w:p>
    <w:sectPr w:rsidR="00EC7170" w:rsidRPr="001951A4" w:rsidSect="008D1AE9">
      <w:footerReference w:type="even" r:id="rId9"/>
      <w:footerReference w:type="default" r:id="rId10"/>
      <w:endnotePr>
        <w:numFmt w:val="decimal"/>
      </w:endnotePr>
      <w:pgSz w:w="11907" w:h="16840" w:code="9"/>
      <w:pgMar w:top="851" w:right="1797" w:bottom="851" w:left="851" w:header="0" w:footer="45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A89" w:rsidRDefault="00346A89">
      <w:r>
        <w:separator/>
      </w:r>
    </w:p>
  </w:endnote>
  <w:endnote w:type="continuationSeparator" w:id="0">
    <w:p w:rsidR="00346A89" w:rsidRDefault="00346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004D9D0-0FBD-4566-B0A3-811D949F7555}"/>
    <w:embedBold r:id="rId2" w:fontKey="{3EAAA628-C816-4422-AC83-9B887BE16C1A}"/>
    <w:embedItalic r:id="rId3" w:fontKey="{FCF56E79-2339-4B25-ABE2-980760E15D0D}"/>
    <w:embedBoldItalic r:id="rId4" w:fontKey="{389E44DA-E682-4E07-A076-D623425E5F21}"/>
  </w:font>
  <w:font w:name="Tahoma">
    <w:panose1 w:val="020B0604030504040204"/>
    <w:charset w:val="00"/>
    <w:family w:val="swiss"/>
    <w:pitch w:val="variable"/>
    <w:sig w:usb0="E1002EFF" w:usb1="C000605B" w:usb2="00000029" w:usb3="00000000" w:csb0="000101FF" w:csb1="00000000"/>
    <w:embedRegular r:id="rId5" w:fontKey="{D285174B-13CC-4D0F-865B-2860F3D6A8A1}"/>
  </w:font>
  <w:font w:name="Cambria Math">
    <w:panose1 w:val="02040503050406030204"/>
    <w:charset w:val="00"/>
    <w:family w:val="roman"/>
    <w:pitch w:val="variable"/>
    <w:sig w:usb0="E00002FF" w:usb1="420024FF" w:usb2="00000000" w:usb3="00000000" w:csb0="0000019F" w:csb1="00000000"/>
    <w:embedRegular r:id="rId6" w:fontKey="{7639F963-8807-40CD-A549-5EA80796EA5B}"/>
  </w:font>
  <w:font w:name="Cambria">
    <w:panose1 w:val="02040503050406030204"/>
    <w:charset w:val="00"/>
    <w:family w:val="roman"/>
    <w:pitch w:val="variable"/>
    <w:sig w:usb0="E00002FF" w:usb1="400004FF" w:usb2="00000000" w:usb3="00000000" w:csb0="0000019F" w:csb1="00000000"/>
    <w:embedRegular r:id="rId7" w:fontKey="{7418CB69-3BFD-4833-B975-DA0CFBED875D}"/>
  </w:font>
  <w:font w:name="Calibri">
    <w:panose1 w:val="020F0502020204030204"/>
    <w:charset w:val="00"/>
    <w:family w:val="swiss"/>
    <w:pitch w:val="variable"/>
    <w:sig w:usb0="E0002AFF" w:usb1="C000247B" w:usb2="00000009" w:usb3="00000000" w:csb0="000001FF" w:csb1="00000000"/>
    <w:embedRegular r:id="rId8" w:fontKey="{A97F0D2D-DF4F-4187-B41C-E989903CD93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EEB" w:rsidRDefault="00A13417">
    <w:pPr>
      <w:pStyle w:val="Pidipagina"/>
      <w:framePr w:wrap="around" w:vAnchor="text" w:hAnchor="margin" w:y="1"/>
      <w:rPr>
        <w:rStyle w:val="Numeropagina"/>
      </w:rPr>
    </w:pPr>
    <w:r>
      <w:rPr>
        <w:rStyle w:val="Numeropagina"/>
      </w:rPr>
      <w:fldChar w:fldCharType="begin"/>
    </w:r>
    <w:r w:rsidR="00662EEB">
      <w:rPr>
        <w:rStyle w:val="Numeropagina"/>
      </w:rPr>
      <w:instrText xml:space="preserve">PAGE  </w:instrText>
    </w:r>
    <w:r>
      <w:rPr>
        <w:rStyle w:val="Numeropagina"/>
      </w:rPr>
      <w:fldChar w:fldCharType="end"/>
    </w:r>
  </w:p>
  <w:p w:rsidR="00662EEB" w:rsidRDefault="00662EEB">
    <w:pPr>
      <w:pStyle w:val="Pidipagina"/>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EEB" w:rsidRDefault="00662EEB">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095"/>
    </w:tblGrid>
    <w:tr w:rsidR="00662EEB">
      <w:tc>
        <w:tcPr>
          <w:tcW w:w="2943" w:type="dxa"/>
          <w:tcBorders>
            <w:top w:val="nil"/>
            <w:left w:val="nil"/>
            <w:bottom w:val="nil"/>
            <w:right w:val="nil"/>
          </w:tcBorders>
        </w:tcPr>
        <w:p w:rsidR="00662EEB" w:rsidRDefault="00662EEB">
          <w:pPr>
            <w:pStyle w:val="Aaoeeu"/>
            <w:widowControl/>
            <w:tabs>
              <w:tab w:val="left" w:pos="3261"/>
            </w:tabs>
            <w:jc w:val="right"/>
            <w:rPr>
              <w:rFonts w:ascii="Arial Narrow" w:hAnsi="Arial Narrow"/>
              <w:i/>
              <w:sz w:val="16"/>
              <w:lang w:val="fr-FR"/>
            </w:rPr>
          </w:pPr>
          <w:r>
            <w:rPr>
              <w:rFonts w:ascii="Arial Narrow" w:hAnsi="Arial Narrow"/>
              <w:i/>
              <w:sz w:val="16"/>
              <w:lang w:val="fr-FR"/>
            </w:rPr>
            <w:t xml:space="preserve">Pagina </w:t>
          </w:r>
          <w:r w:rsidR="00A13417">
            <w:rPr>
              <w:rFonts w:ascii="Arial Narrow" w:hAnsi="Arial Narrow"/>
              <w:i/>
              <w:sz w:val="16"/>
            </w:rPr>
            <w:fldChar w:fldCharType="begin"/>
          </w:r>
          <w:r>
            <w:rPr>
              <w:rFonts w:ascii="Arial Narrow" w:hAnsi="Arial Narrow"/>
              <w:i/>
              <w:sz w:val="16"/>
              <w:lang w:val="fr-FR"/>
            </w:rPr>
            <w:instrText xml:space="preserve">page </w:instrText>
          </w:r>
          <w:r w:rsidR="00A13417">
            <w:rPr>
              <w:rFonts w:ascii="Arial Narrow" w:hAnsi="Arial Narrow"/>
              <w:i/>
              <w:sz w:val="16"/>
            </w:rPr>
            <w:fldChar w:fldCharType="separate"/>
          </w:r>
          <w:r w:rsidR="00530455">
            <w:rPr>
              <w:rFonts w:ascii="Arial Narrow" w:hAnsi="Arial Narrow"/>
              <w:i/>
              <w:noProof/>
              <w:sz w:val="16"/>
              <w:lang w:val="fr-FR"/>
            </w:rPr>
            <w:t>1</w:t>
          </w:r>
          <w:r w:rsidR="00A13417">
            <w:rPr>
              <w:rFonts w:ascii="Arial Narrow" w:hAnsi="Arial Narrow"/>
              <w:i/>
              <w:sz w:val="16"/>
            </w:rPr>
            <w:fldChar w:fldCharType="end"/>
          </w:r>
          <w:r>
            <w:rPr>
              <w:rFonts w:ascii="Arial Narrow" w:hAnsi="Arial Narrow"/>
              <w:i/>
              <w:sz w:val="16"/>
              <w:lang w:val="fr-FR"/>
            </w:rPr>
            <w:t xml:space="preserve"> - Curriculum vitae di</w:t>
          </w:r>
        </w:p>
        <w:p w:rsidR="00662EEB" w:rsidRPr="008776D0" w:rsidRDefault="00662EEB">
          <w:pPr>
            <w:pStyle w:val="Aaoeeu"/>
            <w:widowControl/>
            <w:tabs>
              <w:tab w:val="left" w:pos="3261"/>
            </w:tabs>
            <w:jc w:val="right"/>
            <w:rPr>
              <w:rFonts w:ascii="Arial Narrow" w:hAnsi="Arial Narrow"/>
              <w:i/>
              <w:sz w:val="16"/>
              <w:lang w:val="it-IT"/>
            </w:rPr>
          </w:pPr>
          <w:r w:rsidRPr="008776D0">
            <w:rPr>
              <w:rFonts w:ascii="Arial Narrow" w:hAnsi="Arial Narrow"/>
              <w:i/>
              <w:sz w:val="16"/>
              <w:lang w:val="it-IT"/>
            </w:rPr>
            <w:t>AURIZI Caterina</w:t>
          </w:r>
        </w:p>
        <w:p w:rsidR="00662EEB" w:rsidRPr="008776D0" w:rsidRDefault="00662EEB">
          <w:pPr>
            <w:pStyle w:val="Aaoeeu"/>
            <w:widowControl/>
            <w:tabs>
              <w:tab w:val="left" w:pos="3261"/>
            </w:tabs>
            <w:jc w:val="right"/>
            <w:rPr>
              <w:rFonts w:ascii="Arial Narrow" w:hAnsi="Arial Narrow"/>
              <w:sz w:val="16"/>
              <w:lang w:val="it-IT"/>
            </w:rPr>
          </w:pPr>
        </w:p>
      </w:tc>
      <w:tc>
        <w:tcPr>
          <w:tcW w:w="284" w:type="dxa"/>
          <w:tcBorders>
            <w:top w:val="nil"/>
            <w:left w:val="nil"/>
            <w:bottom w:val="nil"/>
            <w:right w:val="nil"/>
          </w:tcBorders>
        </w:tcPr>
        <w:p w:rsidR="00662EEB" w:rsidRPr="008776D0" w:rsidRDefault="00662EEB">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rsidR="00662EEB" w:rsidRPr="008776D0" w:rsidRDefault="00662EEB">
          <w:pPr>
            <w:pStyle w:val="OiaeaeiYiio2"/>
            <w:widowControl/>
            <w:jc w:val="left"/>
            <w:rPr>
              <w:rFonts w:ascii="Arial Narrow" w:hAnsi="Arial Narrow"/>
              <w:i w:val="0"/>
              <w:lang w:val="it-IT"/>
            </w:rPr>
          </w:pPr>
        </w:p>
      </w:tc>
    </w:tr>
  </w:tbl>
  <w:p w:rsidR="00662EEB" w:rsidRPr="008776D0" w:rsidRDefault="00662EEB">
    <w:pPr>
      <w:pStyle w:val="Aaoeeu"/>
      <w:widowControl/>
      <w:tabs>
        <w:tab w:val="left" w:pos="3261"/>
      </w:tabs>
      <w:rPr>
        <w:rFonts w:ascii="Arial Narrow" w:hAnsi="Arial Narrow"/>
        <w:sz w:val="18"/>
        <w:lang w:val="it-IT"/>
      </w:rPr>
    </w:pPr>
    <w:r w:rsidRPr="008776D0">
      <w:rPr>
        <w:rFonts w:ascii="Arial Narrow" w:hAnsi="Arial Narrow"/>
        <w:sz w:val="18"/>
        <w:lang w:val="it-IT"/>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A89" w:rsidRDefault="00346A89">
      <w:r>
        <w:separator/>
      </w:r>
    </w:p>
  </w:footnote>
  <w:footnote w:type="continuationSeparator" w:id="0">
    <w:p w:rsidR="00346A89" w:rsidRDefault="00346A8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3C80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34DB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5E1D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32B6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6CC4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22D4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7E63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662B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66F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E610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371A2726"/>
    <w:lvl w:ilvl="0">
      <w:numFmt w:val="decimal"/>
      <w:lvlText w:val="*"/>
      <w:lvlJc w:val="left"/>
    </w:lvl>
  </w:abstractNum>
  <w:abstractNum w:abstractNumId="11" w15:restartNumberingAfterBreak="0">
    <w:nsid w:val="0FC060D2"/>
    <w:multiLevelType w:val="singleLevel"/>
    <w:tmpl w:val="3AE24ABC"/>
    <w:lvl w:ilvl="0">
      <w:start w:val="1"/>
      <w:numFmt w:val="decimal"/>
      <w:lvlText w:val="%1."/>
      <w:legacy w:legacy="1" w:legacySpace="0" w:legacyIndent="283"/>
      <w:lvlJc w:val="left"/>
      <w:pPr>
        <w:ind w:left="2551" w:hanging="283"/>
      </w:pPr>
    </w:lvl>
  </w:abstractNum>
  <w:abstractNum w:abstractNumId="12" w15:restartNumberingAfterBreak="0">
    <w:nsid w:val="16CD7500"/>
    <w:multiLevelType w:val="singleLevel"/>
    <w:tmpl w:val="C0BA3964"/>
    <w:lvl w:ilvl="0">
      <w:start w:val="3"/>
      <w:numFmt w:val="lowerLetter"/>
      <w:lvlText w:val="%1)"/>
      <w:legacy w:legacy="1" w:legacySpace="0" w:legacyIndent="283"/>
      <w:lvlJc w:val="left"/>
      <w:pPr>
        <w:ind w:left="2551" w:hanging="283"/>
      </w:pPr>
    </w:lvl>
  </w:abstractNum>
  <w:abstractNum w:abstractNumId="13" w15:restartNumberingAfterBreak="0">
    <w:nsid w:val="1A920485"/>
    <w:multiLevelType w:val="hybridMultilevel"/>
    <w:tmpl w:val="6E8A1DF4"/>
    <w:lvl w:ilvl="0" w:tplc="9D94C6E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601D1F"/>
    <w:multiLevelType w:val="hybridMultilevel"/>
    <w:tmpl w:val="69181F12"/>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33F5075C"/>
    <w:multiLevelType w:val="singleLevel"/>
    <w:tmpl w:val="F446B266"/>
    <w:lvl w:ilvl="0">
      <w:start w:val="14"/>
      <w:numFmt w:val="lowerLetter"/>
      <w:lvlText w:val="%1. "/>
      <w:legacy w:legacy="1" w:legacySpace="0" w:legacyIndent="283"/>
      <w:lvlJc w:val="left"/>
      <w:pPr>
        <w:ind w:left="567" w:hanging="283"/>
      </w:pPr>
      <w:rPr>
        <w:rFonts w:ascii="Times New Roman" w:hAnsi="Times New Roman" w:hint="default"/>
        <w:b w:val="0"/>
        <w:i w:val="0"/>
        <w:sz w:val="20"/>
        <w:u w:val="none"/>
      </w:rPr>
    </w:lvl>
  </w:abstractNum>
  <w:abstractNum w:abstractNumId="16" w15:restartNumberingAfterBreak="0">
    <w:nsid w:val="439F73A6"/>
    <w:multiLevelType w:val="singleLevel"/>
    <w:tmpl w:val="3AE24ABC"/>
    <w:lvl w:ilvl="0">
      <w:start w:val="1"/>
      <w:numFmt w:val="decimal"/>
      <w:lvlText w:val="%1."/>
      <w:legacy w:legacy="1" w:legacySpace="0" w:legacyIndent="283"/>
      <w:lvlJc w:val="left"/>
      <w:pPr>
        <w:ind w:left="283" w:hanging="283"/>
      </w:pPr>
    </w:lvl>
  </w:abstractNum>
  <w:abstractNum w:abstractNumId="17" w15:restartNumberingAfterBreak="0">
    <w:nsid w:val="4DCB2553"/>
    <w:multiLevelType w:val="singleLevel"/>
    <w:tmpl w:val="4546FDCE"/>
    <w:lvl w:ilvl="0">
      <w:start w:val="8"/>
      <w:numFmt w:val="decimal"/>
      <w:lvlText w:val="%1."/>
      <w:legacy w:legacy="1" w:legacySpace="0" w:legacyIndent="283"/>
      <w:lvlJc w:val="left"/>
      <w:pPr>
        <w:ind w:left="283" w:hanging="283"/>
      </w:pPr>
    </w:lvl>
  </w:abstractNum>
  <w:abstractNum w:abstractNumId="18" w15:restartNumberingAfterBreak="0">
    <w:nsid w:val="4DDE0495"/>
    <w:multiLevelType w:val="singleLevel"/>
    <w:tmpl w:val="AB36E642"/>
    <w:lvl w:ilvl="0">
      <w:start w:val="1"/>
      <w:numFmt w:val="lowerLetter"/>
      <w:lvlText w:val="%1)"/>
      <w:legacy w:legacy="1" w:legacySpace="0" w:legacyIndent="283"/>
      <w:lvlJc w:val="left"/>
      <w:pPr>
        <w:ind w:left="2551" w:hanging="283"/>
      </w:pPr>
    </w:lvl>
  </w:abstractNum>
  <w:abstractNum w:abstractNumId="19" w15:restartNumberingAfterBreak="0">
    <w:nsid w:val="5BA16DDD"/>
    <w:multiLevelType w:val="singleLevel"/>
    <w:tmpl w:val="308CC0D8"/>
    <w:lvl w:ilvl="0">
      <w:start w:val="7"/>
      <w:numFmt w:val="decimal"/>
      <w:lvlText w:val="%1."/>
      <w:legacy w:legacy="1" w:legacySpace="0" w:legacyIndent="283"/>
      <w:lvlJc w:val="left"/>
      <w:pPr>
        <w:ind w:left="283" w:hanging="283"/>
      </w:pPr>
    </w:lvl>
  </w:abstractNum>
  <w:abstractNum w:abstractNumId="20" w15:restartNumberingAfterBreak="0">
    <w:nsid w:val="5D02679C"/>
    <w:multiLevelType w:val="hybridMultilevel"/>
    <w:tmpl w:val="5010ECC2"/>
    <w:lvl w:ilvl="0" w:tplc="62D276EE">
      <w:start w:val="1"/>
      <w:numFmt w:val="decimal"/>
      <w:lvlText w:val="%1."/>
      <w:lvlJc w:val="left"/>
      <w:pPr>
        <w:tabs>
          <w:tab w:val="num" w:pos="1080"/>
        </w:tabs>
        <w:ind w:left="1080" w:hanging="360"/>
      </w:pPr>
      <w:rPr>
        <w:b w:val="0"/>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1"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37F2E31"/>
    <w:multiLevelType w:val="singleLevel"/>
    <w:tmpl w:val="3AE24ABC"/>
    <w:lvl w:ilvl="0">
      <w:start w:val="1"/>
      <w:numFmt w:val="decimal"/>
      <w:lvlText w:val="%1."/>
      <w:legacy w:legacy="1" w:legacySpace="0" w:legacyIndent="283"/>
      <w:lvlJc w:val="left"/>
      <w:pPr>
        <w:ind w:left="283" w:hanging="283"/>
      </w:pPr>
    </w:lvl>
  </w:abstractNum>
  <w:abstractNum w:abstractNumId="23" w15:restartNumberingAfterBreak="0">
    <w:nsid w:val="7617187B"/>
    <w:multiLevelType w:val="singleLevel"/>
    <w:tmpl w:val="AB36E642"/>
    <w:lvl w:ilvl="0">
      <w:start w:val="1"/>
      <w:numFmt w:val="lowerLetter"/>
      <w:lvlText w:val="%1)"/>
      <w:legacy w:legacy="1" w:legacySpace="0" w:legacyIndent="283"/>
      <w:lvlJc w:val="left"/>
      <w:pPr>
        <w:ind w:left="2551" w:hanging="283"/>
      </w:pPr>
    </w:lvl>
  </w:abstractNum>
  <w:abstractNum w:abstractNumId="24" w15:restartNumberingAfterBreak="0">
    <w:nsid w:val="79614AD3"/>
    <w:multiLevelType w:val="singleLevel"/>
    <w:tmpl w:val="AB36E642"/>
    <w:lvl w:ilvl="0">
      <w:start w:val="1"/>
      <w:numFmt w:val="lowerLetter"/>
      <w:lvlText w:val="%1)"/>
      <w:legacy w:legacy="1" w:legacySpace="0" w:legacyIndent="283"/>
      <w:lvlJc w:val="left"/>
      <w:pPr>
        <w:ind w:left="2551" w:hanging="283"/>
      </w:pPr>
    </w:lvl>
  </w:abstractNum>
  <w:num w:numId="1">
    <w:abstractNumId w:val="21"/>
  </w:num>
  <w:num w:numId="2">
    <w:abstractNumId w:val="23"/>
  </w:num>
  <w:num w:numId="3">
    <w:abstractNumId w:val="12"/>
  </w:num>
  <w:num w:numId="4">
    <w:abstractNumId w:val="10"/>
    <w:lvlOverride w:ilvl="0">
      <w:lvl w:ilvl="0">
        <w:start w:val="1"/>
        <w:numFmt w:val="bullet"/>
        <w:lvlText w:val=""/>
        <w:legacy w:legacy="1" w:legacySpace="0" w:legacyIndent="170"/>
        <w:lvlJc w:val="left"/>
        <w:rPr>
          <w:rFonts w:ascii="Symbol" w:hAnsi="Symbol" w:hint="default"/>
        </w:rPr>
      </w:lvl>
    </w:lvlOverride>
  </w:num>
  <w:num w:numId="5">
    <w:abstractNumId w:val="11"/>
  </w:num>
  <w:num w:numId="6">
    <w:abstractNumId w:val="18"/>
  </w:num>
  <w:num w:numId="7">
    <w:abstractNumId w:val="18"/>
    <w:lvlOverride w:ilvl="0">
      <w:lvl w:ilvl="0">
        <w:start w:val="2"/>
        <w:numFmt w:val="lowerLetter"/>
        <w:lvlText w:val="%1)"/>
        <w:legacy w:legacy="1" w:legacySpace="0" w:legacyIndent="283"/>
        <w:lvlJc w:val="left"/>
        <w:pPr>
          <w:ind w:left="2551" w:hanging="283"/>
        </w:pPr>
      </w:lvl>
    </w:lvlOverride>
  </w:num>
  <w:num w:numId="8">
    <w:abstractNumId w:val="24"/>
  </w:num>
  <w:num w:numId="9">
    <w:abstractNumId w:val="22"/>
  </w:num>
  <w:num w:numId="10">
    <w:abstractNumId w:val="19"/>
  </w:num>
  <w:num w:numId="11">
    <w:abstractNumId w:val="17"/>
  </w:num>
  <w:num w:numId="12">
    <w:abstractNumId w:val="15"/>
  </w:num>
  <w:num w:numId="13">
    <w:abstractNumId w:val="16"/>
  </w:num>
  <w:num w:numId="14">
    <w:abstractNumId w:val="10"/>
    <w:lvlOverride w:ilvl="0">
      <w:lvl w:ilvl="0">
        <w:start w:val="1"/>
        <w:numFmt w:val="bullet"/>
        <w:lvlText w:val=""/>
        <w:legacy w:legacy="1" w:legacySpace="0" w:legacyIndent="283"/>
        <w:lvlJc w:val="left"/>
        <w:pPr>
          <w:ind w:left="425" w:hanging="283"/>
        </w:pPr>
        <w:rPr>
          <w:rFonts w:ascii="Symbol" w:hAnsi="Symbol" w:hint="default"/>
        </w:rPr>
      </w:lvl>
    </w:lvlOverride>
  </w:num>
  <w:num w:numId="15">
    <w:abstractNumId w:val="13"/>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2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US" w:vendorID="8" w:dllVersion="513" w:checkStyle="1"/>
  <w:activeWritingStyle w:appName="MSWord" w:lang="fr-FR" w:vendorID="9" w:dllVersion="512" w:checkStyle="1"/>
  <w:activeWritingStyle w:appName="MSWord" w:lang="it-IT" w:vendorID="3" w:dllVersion="517" w:checkStyle="1"/>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7A7"/>
    <w:rsid w:val="00005008"/>
    <w:rsid w:val="00014192"/>
    <w:rsid w:val="00046A70"/>
    <w:rsid w:val="00053BE0"/>
    <w:rsid w:val="00091627"/>
    <w:rsid w:val="000A1A4A"/>
    <w:rsid w:val="000C3D89"/>
    <w:rsid w:val="000D4ECC"/>
    <w:rsid w:val="00180755"/>
    <w:rsid w:val="001951A4"/>
    <w:rsid w:val="0026756B"/>
    <w:rsid w:val="00267DB2"/>
    <w:rsid w:val="002906B2"/>
    <w:rsid w:val="002B0F3D"/>
    <w:rsid w:val="002E6F70"/>
    <w:rsid w:val="0030245B"/>
    <w:rsid w:val="00307C34"/>
    <w:rsid w:val="00311D0D"/>
    <w:rsid w:val="00346A89"/>
    <w:rsid w:val="00382BFA"/>
    <w:rsid w:val="003A6958"/>
    <w:rsid w:val="003D6EFA"/>
    <w:rsid w:val="00427244"/>
    <w:rsid w:val="0047593B"/>
    <w:rsid w:val="00484116"/>
    <w:rsid w:val="004B31FD"/>
    <w:rsid w:val="004E269F"/>
    <w:rsid w:val="004F5509"/>
    <w:rsid w:val="00530455"/>
    <w:rsid w:val="0053148E"/>
    <w:rsid w:val="005A74DF"/>
    <w:rsid w:val="005C1086"/>
    <w:rsid w:val="005F7B23"/>
    <w:rsid w:val="0061481A"/>
    <w:rsid w:val="0062758D"/>
    <w:rsid w:val="00661DF0"/>
    <w:rsid w:val="00662EEB"/>
    <w:rsid w:val="00693AD7"/>
    <w:rsid w:val="006D543A"/>
    <w:rsid w:val="006F7179"/>
    <w:rsid w:val="00723396"/>
    <w:rsid w:val="007765B9"/>
    <w:rsid w:val="007A3E30"/>
    <w:rsid w:val="007B203F"/>
    <w:rsid w:val="007D2383"/>
    <w:rsid w:val="008067F2"/>
    <w:rsid w:val="00831E59"/>
    <w:rsid w:val="008571B4"/>
    <w:rsid w:val="008713A5"/>
    <w:rsid w:val="00873150"/>
    <w:rsid w:val="008776D0"/>
    <w:rsid w:val="00896D1F"/>
    <w:rsid w:val="008D1AE9"/>
    <w:rsid w:val="008E4E9B"/>
    <w:rsid w:val="0090397B"/>
    <w:rsid w:val="0093110C"/>
    <w:rsid w:val="00933154"/>
    <w:rsid w:val="00973058"/>
    <w:rsid w:val="009F0A1F"/>
    <w:rsid w:val="00A13417"/>
    <w:rsid w:val="00A36239"/>
    <w:rsid w:val="00A865A7"/>
    <w:rsid w:val="00AD1C7E"/>
    <w:rsid w:val="00AD4CB6"/>
    <w:rsid w:val="00AE336C"/>
    <w:rsid w:val="00AE34F8"/>
    <w:rsid w:val="00AF4272"/>
    <w:rsid w:val="00B543A1"/>
    <w:rsid w:val="00B9709A"/>
    <w:rsid w:val="00C11426"/>
    <w:rsid w:val="00C7162A"/>
    <w:rsid w:val="00C76317"/>
    <w:rsid w:val="00C95474"/>
    <w:rsid w:val="00CB4592"/>
    <w:rsid w:val="00CC3CE7"/>
    <w:rsid w:val="00D63358"/>
    <w:rsid w:val="00D775DA"/>
    <w:rsid w:val="00DD365C"/>
    <w:rsid w:val="00E236C4"/>
    <w:rsid w:val="00E647A7"/>
    <w:rsid w:val="00EC473C"/>
    <w:rsid w:val="00EC5F0F"/>
    <w:rsid w:val="00EC7170"/>
    <w:rsid w:val="00EE34C4"/>
    <w:rsid w:val="00F002F1"/>
    <w:rsid w:val="00F27CB8"/>
    <w:rsid w:val="00F46D81"/>
    <w:rsid w:val="00F7157E"/>
    <w:rsid w:val="00F82CDA"/>
    <w:rsid w:val="00FE12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date"/>
  <w:smartTagType w:namespaceuri="urn:schemas-microsoft-com:office:smarttags" w:name="PersonName"/>
  <w:smartTagType w:namespaceuri="urn:schemas-microsoft-com:office:smarttags" w:name="phone"/>
  <w:shapeDefaults>
    <o:shapedefaults v:ext="edit" spidmax="2049"/>
    <o:shapelayout v:ext="edit">
      <o:idmap v:ext="edit" data="1"/>
    </o:shapelayout>
  </w:shapeDefaults>
  <w:decimalSymbol w:val=","/>
  <w:listSeparator w:val=";"/>
  <w15:docId w15:val="{282E7A86-A3EA-4F74-9E7D-D43EA5F9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13417"/>
    <w:pPr>
      <w:widowControl w:val="0"/>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A13417"/>
    <w:pPr>
      <w:widowControl w:val="0"/>
    </w:pPr>
    <w:rPr>
      <w:lang w:val="en-US" w:eastAsia="en-US"/>
    </w:rPr>
  </w:style>
  <w:style w:type="paragraph" w:customStyle="1" w:styleId="Aeeaoaeaa1">
    <w:name w:val="A?eeaoae?aa 1"/>
    <w:basedOn w:val="Aaoeeu"/>
    <w:next w:val="Aaoeeu"/>
    <w:rsid w:val="00A13417"/>
    <w:pPr>
      <w:keepNext/>
      <w:jc w:val="right"/>
    </w:pPr>
    <w:rPr>
      <w:b/>
    </w:rPr>
  </w:style>
  <w:style w:type="paragraph" w:customStyle="1" w:styleId="Aeeaoaeaa2">
    <w:name w:val="A?eeaoae?aa 2"/>
    <w:basedOn w:val="Aaoeeu"/>
    <w:next w:val="Aaoeeu"/>
    <w:rsid w:val="00A13417"/>
    <w:pPr>
      <w:keepNext/>
      <w:jc w:val="right"/>
    </w:pPr>
    <w:rPr>
      <w:i/>
    </w:rPr>
  </w:style>
  <w:style w:type="character" w:customStyle="1" w:styleId="niaeeaaiYicanaiiaoioaenU">
    <w:name w:val="?nia?eeaaiYic anaiiaoioaenU"/>
    <w:rsid w:val="00A13417"/>
    <w:rPr>
      <w:sz w:val="20"/>
    </w:rPr>
  </w:style>
  <w:style w:type="paragraph" w:customStyle="1" w:styleId="Eaoaeaa">
    <w:name w:val="Eaoae?aa"/>
    <w:basedOn w:val="Aaoeeu"/>
    <w:rsid w:val="00A13417"/>
    <w:pPr>
      <w:tabs>
        <w:tab w:val="center" w:pos="4153"/>
        <w:tab w:val="right" w:pos="8306"/>
      </w:tabs>
    </w:pPr>
  </w:style>
  <w:style w:type="paragraph" w:customStyle="1" w:styleId="OioYeeai">
    <w:name w:val="O?ioYeeai"/>
    <w:basedOn w:val="Aaoeeu"/>
    <w:rsid w:val="00A13417"/>
    <w:pPr>
      <w:tabs>
        <w:tab w:val="center" w:pos="4153"/>
        <w:tab w:val="right" w:pos="8306"/>
      </w:tabs>
    </w:pPr>
  </w:style>
  <w:style w:type="character" w:customStyle="1" w:styleId="Aneeiuooaeaao">
    <w:name w:val="Aneeiuo oae?aao"/>
    <w:basedOn w:val="niaeeaaiYicanaiiaoioaenU"/>
    <w:rsid w:val="00A13417"/>
    <w:rPr>
      <w:sz w:val="20"/>
    </w:rPr>
  </w:style>
  <w:style w:type="paragraph" w:customStyle="1" w:styleId="OiaeaeiYiio">
    <w:name w:val="O?ia eaeiYiio"/>
    <w:basedOn w:val="Aaoeeu"/>
    <w:rsid w:val="00A13417"/>
    <w:pPr>
      <w:jc w:val="right"/>
    </w:pPr>
  </w:style>
  <w:style w:type="paragraph" w:customStyle="1" w:styleId="OiaeaeiYiio2">
    <w:name w:val="O?ia eaeiYiio 2"/>
    <w:basedOn w:val="Aaoeeu"/>
    <w:rsid w:val="00A13417"/>
    <w:pPr>
      <w:jc w:val="right"/>
    </w:pPr>
    <w:rPr>
      <w:i/>
      <w:sz w:val="16"/>
    </w:rPr>
  </w:style>
  <w:style w:type="paragraph" w:customStyle="1" w:styleId="OiaeaeiYiio3">
    <w:name w:val="O?ia eaeiYiio 3"/>
    <w:basedOn w:val="Aaoeeu"/>
    <w:rsid w:val="00A13417"/>
    <w:pPr>
      <w:jc w:val="right"/>
    </w:pPr>
    <w:rPr>
      <w:b/>
    </w:rPr>
  </w:style>
  <w:style w:type="paragraph" w:styleId="Intestazione">
    <w:name w:val="header"/>
    <w:basedOn w:val="Normale"/>
    <w:semiHidden/>
    <w:rsid w:val="00A13417"/>
    <w:pPr>
      <w:tabs>
        <w:tab w:val="center" w:pos="4153"/>
        <w:tab w:val="right" w:pos="8306"/>
      </w:tabs>
    </w:pPr>
  </w:style>
  <w:style w:type="paragraph" w:styleId="Pidipagina">
    <w:name w:val="footer"/>
    <w:basedOn w:val="Normale"/>
    <w:semiHidden/>
    <w:rsid w:val="00A13417"/>
    <w:pPr>
      <w:tabs>
        <w:tab w:val="center" w:pos="4153"/>
        <w:tab w:val="right" w:pos="8306"/>
      </w:tabs>
    </w:pPr>
  </w:style>
  <w:style w:type="character" w:styleId="Collegamentoipertestuale">
    <w:name w:val="Hyperlink"/>
    <w:basedOn w:val="Carpredefinitoparagrafo"/>
    <w:semiHidden/>
    <w:rsid w:val="00A13417"/>
    <w:rPr>
      <w:color w:val="0000FF"/>
      <w:sz w:val="20"/>
      <w:u w:val="single"/>
    </w:rPr>
  </w:style>
  <w:style w:type="character" w:styleId="Collegamentovisitato">
    <w:name w:val="FollowedHyperlink"/>
    <w:basedOn w:val="Carpredefinitoparagrafo"/>
    <w:semiHidden/>
    <w:rsid w:val="00A13417"/>
    <w:rPr>
      <w:color w:val="800080"/>
      <w:sz w:val="20"/>
      <w:u w:val="single"/>
    </w:rPr>
  </w:style>
  <w:style w:type="paragraph" w:customStyle="1" w:styleId="a">
    <w:name w:val="Êåöáëßäá"/>
    <w:basedOn w:val="Normale"/>
    <w:rsid w:val="00A13417"/>
    <w:pPr>
      <w:tabs>
        <w:tab w:val="center" w:pos="4153"/>
        <w:tab w:val="right" w:pos="8306"/>
      </w:tabs>
    </w:pPr>
    <w:rPr>
      <w:lang w:val="el-GR"/>
    </w:rPr>
  </w:style>
  <w:style w:type="paragraph" w:customStyle="1" w:styleId="a0">
    <w:name w:val="ÕðïóÝëéäï"/>
    <w:basedOn w:val="Normale"/>
    <w:rsid w:val="00A13417"/>
    <w:pPr>
      <w:tabs>
        <w:tab w:val="center" w:pos="4153"/>
        <w:tab w:val="right" w:pos="8306"/>
      </w:tabs>
    </w:pPr>
    <w:rPr>
      <w:lang w:val="el-GR"/>
    </w:rPr>
  </w:style>
  <w:style w:type="character" w:customStyle="1" w:styleId="a1">
    <w:name w:val="Áñéèìüò óåëßäáò"/>
    <w:basedOn w:val="Carpredefinitoparagrafo"/>
    <w:rsid w:val="00A13417"/>
    <w:rPr>
      <w:sz w:val="20"/>
    </w:rPr>
  </w:style>
  <w:style w:type="paragraph" w:customStyle="1" w:styleId="a2">
    <w:name w:val="Âáóéêü"/>
    <w:rsid w:val="00A13417"/>
    <w:pPr>
      <w:widowControl w:val="0"/>
    </w:pPr>
    <w:rPr>
      <w:lang w:val="el-GR" w:eastAsia="en-US"/>
    </w:rPr>
  </w:style>
  <w:style w:type="paragraph" w:styleId="Rientrocorpodeltesto">
    <w:name w:val="Body Text Indent"/>
    <w:basedOn w:val="Normale"/>
    <w:semiHidden/>
    <w:rsid w:val="00A13417"/>
    <w:pPr>
      <w:ind w:left="34"/>
    </w:pPr>
    <w:rPr>
      <w:rFonts w:ascii="Arial" w:hAnsi="Arial"/>
      <w:sz w:val="16"/>
    </w:rPr>
  </w:style>
  <w:style w:type="character" w:styleId="Numeropagina">
    <w:name w:val="page number"/>
    <w:basedOn w:val="Carpredefinitoparagrafo"/>
    <w:semiHidden/>
    <w:rsid w:val="00A13417"/>
  </w:style>
  <w:style w:type="paragraph" w:customStyle="1" w:styleId="2">
    <w:name w:val="Åðéêåöáëßäá 2"/>
    <w:basedOn w:val="a2"/>
    <w:next w:val="a2"/>
    <w:rsid w:val="00A13417"/>
    <w:pPr>
      <w:keepNext/>
      <w:jc w:val="right"/>
    </w:pPr>
    <w:rPr>
      <w:i/>
    </w:rPr>
  </w:style>
  <w:style w:type="paragraph" w:styleId="Corpotesto">
    <w:name w:val="Body Text"/>
    <w:basedOn w:val="Normale"/>
    <w:rsid w:val="007B203F"/>
    <w:pPr>
      <w:spacing w:after="120"/>
    </w:pPr>
  </w:style>
  <w:style w:type="paragraph" w:customStyle="1" w:styleId="OiaeaeiYiio2ArialNarrow">
    <w:name w:val="O?ia eaeiYiio 2 + Arial Narrow"/>
    <w:aliases w:val="10 pt,Non Corsivo,Allineato a sinistra,pri..."/>
    <w:basedOn w:val="OiaeaeiYiio2"/>
    <w:rsid w:val="00873150"/>
    <w:pPr>
      <w:widowControl/>
      <w:spacing w:before="20" w:after="20"/>
      <w:jc w:val="left"/>
    </w:pPr>
    <w:rPr>
      <w:rFonts w:ascii="Arial Narrow" w:hAnsi="Arial Narrow"/>
      <w:i w:val="0"/>
      <w:sz w:val="20"/>
      <w:lang w:val="it-IT"/>
    </w:rPr>
  </w:style>
  <w:style w:type="character" w:styleId="Enfasigrassetto">
    <w:name w:val="Strong"/>
    <w:basedOn w:val="Carpredefinitoparagrafo"/>
    <w:qFormat/>
    <w:rsid w:val="00896D1F"/>
    <w:rPr>
      <w:b/>
      <w:bCs/>
    </w:rPr>
  </w:style>
  <w:style w:type="paragraph" w:styleId="Mappadocumento">
    <w:name w:val="Document Map"/>
    <w:basedOn w:val="Normale"/>
    <w:semiHidden/>
    <w:rsid w:val="003A6958"/>
    <w:pPr>
      <w:shd w:val="clear" w:color="auto" w:fill="000080"/>
    </w:pPr>
    <w:rPr>
      <w:rFonts w:ascii="Tahoma" w:hAnsi="Tahoma" w:cs="Tahoma"/>
    </w:rPr>
  </w:style>
  <w:style w:type="paragraph" w:styleId="Testofumetto">
    <w:name w:val="Balloon Text"/>
    <w:basedOn w:val="Normale"/>
    <w:semiHidden/>
    <w:rsid w:val="00311D0D"/>
    <w:rPr>
      <w:rFonts w:ascii="Tahoma" w:hAnsi="Tahoma" w:cs="Tahoma"/>
      <w:sz w:val="16"/>
      <w:szCs w:val="16"/>
    </w:rPr>
  </w:style>
  <w:style w:type="paragraph" w:styleId="Paragrafoelenco">
    <w:name w:val="List Paragraph"/>
    <w:basedOn w:val="Normale"/>
    <w:uiPriority w:val="34"/>
    <w:qFormat/>
    <w:rsid w:val="00D775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urici@ifo.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1516</Words>
  <Characters>8643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NOTE</vt:lpstr>
    </vt:vector>
  </TitlesOfParts>
  <Company>SOLIDARIO</Company>
  <LinksUpToDate>false</LinksUpToDate>
  <CharactersWithSpaces>10139</CharactersWithSpaces>
  <SharedDoc>false</SharedDoc>
  <HLinks>
    <vt:vector size="6" baseType="variant">
      <vt:variant>
        <vt:i4>7209040</vt:i4>
      </vt:variant>
      <vt:variant>
        <vt:i4>0</vt:i4>
      </vt:variant>
      <vt:variant>
        <vt:i4>0</vt:i4>
      </vt:variant>
      <vt:variant>
        <vt:i4>5</vt:i4>
      </vt:variant>
      <vt:variant>
        <vt:lpwstr>mailto:aurici@ifo.it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NOTE</dc:title>
  <dc:subject/>
  <dc:creator>Christopher ADAM</dc:creator>
  <cp:keywords/>
  <dc:description/>
  <cp:lastModifiedBy>DE MARCO CARMINE</cp:lastModifiedBy>
  <cp:revision>2</cp:revision>
  <cp:lastPrinted>2012-11-28T07:07:00Z</cp:lastPrinted>
  <dcterms:created xsi:type="dcterms:W3CDTF">2021-08-24T08:05:00Z</dcterms:created>
  <dcterms:modified xsi:type="dcterms:W3CDTF">2021-08-24T08:05:00Z</dcterms:modified>
</cp:coreProperties>
</file>