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6922E5">
        <w:rPr>
          <w:b/>
        </w:rPr>
        <w:t>39</w:t>
      </w:r>
      <w:r w:rsidR="00EF0C9C" w:rsidRPr="00EF0C9C">
        <w:rPr>
          <w:b/>
        </w:rPr>
        <w:t>/</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6922E5">
        <w:rPr>
          <w:b/>
        </w:rPr>
        <w:t>SAN GALLICANO</w:t>
      </w:r>
      <w:r w:rsidR="00B73988" w:rsidRPr="000A01FD">
        <w:t xml:space="preserve"> </w:t>
      </w:r>
      <w:r w:rsidR="006922E5">
        <w:rPr>
          <w:b/>
        </w:rPr>
        <w:t>(ISG</w:t>
      </w:r>
      <w:r w:rsidR="00900DB5" w:rsidRPr="00900DB5">
        <w:rPr>
          <w:b/>
        </w:rPr>
        <w:t>)</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2B7204" w:rsidRDefault="00DE6334" w:rsidP="00BB161E">
      <w:pPr>
        <w:spacing w:line="360" w:lineRule="auto"/>
        <w:jc w:val="both"/>
      </w:pPr>
      <w:r w:rsidRPr="00EF0C9C">
        <w:t xml:space="preserve">Gli Istituti Fisioterapici </w:t>
      </w:r>
      <w:proofErr w:type="spellStart"/>
      <w:r w:rsidRPr="00EF0C9C">
        <w:t>Ospitalieri</w:t>
      </w:r>
      <w:proofErr w:type="spellEnd"/>
      <w:r w:rsidRPr="00EF0C9C">
        <w:t xml:space="preserve"> di Roma, nell’ambito e per il raggiungimento dei propri fini istituzionali di ricerca, </w:t>
      </w:r>
      <w:r w:rsidR="007B20CB" w:rsidRPr="00EF0C9C">
        <w:t xml:space="preserve">in </w:t>
      </w:r>
      <w:r w:rsidR="000A01FD" w:rsidRPr="00EF0C9C">
        <w:t>ottemperanza</w:t>
      </w:r>
      <w:r w:rsidR="007B20CB" w:rsidRPr="00EF0C9C">
        <w:t xml:space="preserve"> al Regolamento</w:t>
      </w:r>
      <w:r w:rsidR="000A01FD" w:rsidRPr="00EF0C9C">
        <w:t xml:space="preserve"> d’Istituto</w:t>
      </w:r>
      <w:r w:rsidR="007B20CB" w:rsidRPr="00EF0C9C">
        <w:t xml:space="preserve"> approvato con deliberazione n. 972 del 23.</w:t>
      </w:r>
      <w:r w:rsidR="003219EA" w:rsidRPr="00EF0C9C">
        <w:t>01.1</w:t>
      </w:r>
      <w:r w:rsidR="007B20CB" w:rsidRPr="00EF0C9C">
        <w:t>7</w:t>
      </w:r>
      <w:r w:rsidR="000A01FD" w:rsidRPr="00EF0C9C">
        <w:t>,</w:t>
      </w:r>
      <w:r w:rsidR="007B20CB" w:rsidRPr="00EF0C9C">
        <w:t xml:space="preserve"> </w:t>
      </w:r>
      <w:r w:rsidR="00F20C7D" w:rsidRPr="00EF0C9C">
        <w:t xml:space="preserve">procede all’indizione </w:t>
      </w:r>
      <w:r w:rsidR="007B20CB" w:rsidRPr="00EF0C9C">
        <w:t>di un bando pubblico per titoli ed esame colloquio, per il conferi</w:t>
      </w:r>
      <w:r w:rsidR="003B1488" w:rsidRPr="00EF0C9C">
        <w:t xml:space="preserve">mento di n. 1 borsa di studio, </w:t>
      </w:r>
      <w:r w:rsidR="00825A7D">
        <w:t>tipologia B</w:t>
      </w:r>
      <w:r w:rsidR="008733EB">
        <w:t xml:space="preserve">, cod. IFO </w:t>
      </w:r>
      <w:r w:rsidR="00134D75">
        <w:t>Ricerca Corrente 2022 ISG</w:t>
      </w:r>
      <w:r w:rsidR="008733EB">
        <w:t xml:space="preserve"> di cui è responsabile </w:t>
      </w:r>
      <w:r w:rsidR="00825A7D">
        <w:t xml:space="preserve">il </w:t>
      </w:r>
      <w:r w:rsidR="00134D75">
        <w:t>Prof. Aldo Morrone</w:t>
      </w:r>
      <w:r w:rsidR="002B7204">
        <w:t xml:space="preserve"> </w:t>
      </w:r>
      <w:r w:rsidR="002B7204" w:rsidRPr="002B7204">
        <w:t>da svolgere presso la Biblioteca ISG</w:t>
      </w:r>
      <w:r w:rsidR="002B7204">
        <w:t>.</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825A7D">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F02DFA" w:rsidRPr="00F02DFA" w:rsidRDefault="00A677C0" w:rsidP="00F02DFA">
      <w:pPr>
        <w:spacing w:line="360" w:lineRule="auto"/>
        <w:ind w:right="46"/>
        <w:jc w:val="both"/>
        <w:rPr>
          <w:rFonts w:eastAsia="SimHei"/>
        </w:rPr>
      </w:pPr>
      <w:r w:rsidRPr="009307A7">
        <w:rPr>
          <w:b/>
        </w:rPr>
        <w:t>Attività da svolgere:</w:t>
      </w:r>
      <w:r w:rsidR="00A11505" w:rsidRPr="009307A7">
        <w:rPr>
          <w:b/>
        </w:rPr>
        <w:t xml:space="preserve"> </w:t>
      </w:r>
      <w:r w:rsidR="00F02DFA" w:rsidRPr="00F02DFA">
        <w:rPr>
          <w:rFonts w:eastAsia="SimHei"/>
        </w:rPr>
        <w:t>Analizzare i registri d’archivio storici restaurati e digitalizzati presenti presso la Direzione Scientifica ISG, riportando i dati su appositi archivi digitali al fine di conseguire informazioni circa le patologie dermatologiche trattate nella Roma dell’epoca e nello specifico presso il San Gallicano. Organizzare eventi riguardanti i lavori di restauro, digitalizzazione, analisi e pubblicazione inerenti ai registri d’archivio sopra citati.</w:t>
      </w:r>
    </w:p>
    <w:p w:rsidR="00EF0C9C" w:rsidRPr="001D582E" w:rsidRDefault="001D582E" w:rsidP="001D582E">
      <w:pPr>
        <w:spacing w:line="360" w:lineRule="auto"/>
        <w:jc w:val="both"/>
      </w:pPr>
      <w:r w:rsidRPr="00EC13BC">
        <w:rPr>
          <w:b/>
        </w:rPr>
        <w:t>Fondo</w:t>
      </w:r>
      <w:r>
        <w:t>: Ricerca Corrente 2022</w:t>
      </w:r>
      <w:r>
        <w:t xml:space="preserve"> ISG</w:t>
      </w:r>
    </w:p>
    <w:p w:rsidR="003F094A" w:rsidRDefault="002E44E2" w:rsidP="000C42A9">
      <w:pPr>
        <w:spacing w:line="360" w:lineRule="auto"/>
        <w:jc w:val="both"/>
      </w:pPr>
      <w:r w:rsidRPr="00EF0C9C">
        <w:rPr>
          <w:b/>
        </w:rPr>
        <w:t>Compenso Lordo</w:t>
      </w:r>
      <w:r w:rsidR="00A677C0" w:rsidRPr="00EF0C9C">
        <w:rPr>
          <w:b/>
        </w:rPr>
        <w:t xml:space="preserve">: </w:t>
      </w:r>
      <w:r w:rsidR="00A677C0" w:rsidRPr="00EF0C9C">
        <w:t xml:space="preserve">€ </w:t>
      </w:r>
      <w:r w:rsidR="00825A7D">
        <w:t>18</w:t>
      </w:r>
      <w:r w:rsidR="00386DCF">
        <w:t>.000,00</w:t>
      </w:r>
    </w:p>
    <w:p w:rsidR="00DE6334" w:rsidRPr="00C90E47" w:rsidRDefault="00DE6334" w:rsidP="003F094A">
      <w:pPr>
        <w:spacing w:line="360" w:lineRule="auto"/>
        <w:jc w:val="center"/>
        <w:rPr>
          <w:b/>
        </w:rPr>
      </w:pPr>
      <w:r w:rsidRPr="00C90E47">
        <w:rPr>
          <w:b/>
        </w:rPr>
        <w:t>Art. 1</w:t>
      </w:r>
    </w:p>
    <w:p w:rsidR="002B7204" w:rsidRDefault="00DE6334" w:rsidP="00C17B74">
      <w:pPr>
        <w:spacing w:line="360" w:lineRule="auto"/>
        <w:ind w:right="46"/>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r w:rsidR="002B7204" w:rsidRPr="002B7204">
        <w:t>Laurea</w:t>
      </w:r>
      <w:r w:rsidR="0003475C">
        <w:t xml:space="preserve"> Magistrale in Scienze storiche, me</w:t>
      </w:r>
      <w:r w:rsidR="002B7204" w:rsidRPr="002B7204">
        <w:t>dioevo, età moderna, età contemporanea.</w:t>
      </w:r>
    </w:p>
    <w:p w:rsidR="002B7204" w:rsidRPr="002B7204" w:rsidRDefault="002B7204" w:rsidP="00C17B74">
      <w:pPr>
        <w:spacing w:line="360" w:lineRule="auto"/>
        <w:ind w:right="46"/>
        <w:jc w:val="both"/>
      </w:pPr>
    </w:p>
    <w:p w:rsidR="002B7204" w:rsidRPr="00C17B74" w:rsidRDefault="002B7204" w:rsidP="00C17B74">
      <w:pPr>
        <w:spacing w:line="360" w:lineRule="auto"/>
        <w:jc w:val="both"/>
      </w:pPr>
      <w:r w:rsidRPr="00C17B74">
        <w:rPr>
          <w:b/>
        </w:rPr>
        <w:t xml:space="preserve">Requisiti di ammissione: </w:t>
      </w:r>
      <w:r w:rsidRPr="00C17B74">
        <w:t xml:space="preserve">Laureati che abbiano acquisito il titolo di studio richiesto per l’accesso al bando da non più di 5 anni, che siano in possesso di una documentata esperienza post-laurea da almeno 1 anno nell’ambito della ricerca clinica o di laboratorio presso strutture pubbliche o private.  </w:t>
      </w:r>
    </w:p>
    <w:p w:rsidR="002B7204" w:rsidRPr="00C17B74" w:rsidRDefault="002B7204" w:rsidP="00C17B74">
      <w:pPr>
        <w:spacing w:line="360" w:lineRule="auto"/>
        <w:ind w:right="46"/>
        <w:jc w:val="both"/>
      </w:pPr>
    </w:p>
    <w:p w:rsidR="002B7204" w:rsidRPr="00C17B74" w:rsidRDefault="002B7204" w:rsidP="00C17B74">
      <w:pPr>
        <w:spacing w:line="360" w:lineRule="auto"/>
        <w:ind w:right="46"/>
        <w:jc w:val="both"/>
      </w:pPr>
      <w:r w:rsidRPr="00CE4548">
        <w:rPr>
          <w:b/>
        </w:rPr>
        <w:t>Nello specifico, i candidati devono possedere la seguente competenza ed esperienza:</w:t>
      </w:r>
      <w:r>
        <w:rPr>
          <w:b/>
        </w:rPr>
        <w:t xml:space="preserve"> </w:t>
      </w:r>
      <w:r w:rsidRPr="00C17B74">
        <w:t>Esperienze nella didattica delle discipline storico-filosofiche</w:t>
      </w:r>
    </w:p>
    <w:p w:rsidR="00D82334" w:rsidRPr="00A06073" w:rsidRDefault="00D82334" w:rsidP="00313D9D">
      <w:pPr>
        <w:spacing w:line="360" w:lineRule="auto"/>
        <w:jc w:val="both"/>
      </w:pPr>
    </w:p>
    <w:p w:rsidR="00DE6334" w:rsidRPr="00C90E47" w:rsidRDefault="00DE6334" w:rsidP="0058737A">
      <w:pPr>
        <w:spacing w:line="360" w:lineRule="auto"/>
        <w:jc w:val="center"/>
        <w:rPr>
          <w:b/>
        </w:rPr>
      </w:pPr>
      <w:r w:rsidRPr="00C90E47">
        <w:rPr>
          <w:b/>
        </w:rPr>
        <w:t>Art. 2</w:t>
      </w:r>
    </w:p>
    <w:p w:rsidR="00053A49" w:rsidRDefault="00DE6334" w:rsidP="00C82CEF">
      <w:pPr>
        <w:spacing w:line="360" w:lineRule="auto"/>
        <w:jc w:val="both"/>
      </w:pPr>
      <w:r w:rsidRPr="00F92D6E">
        <w:t>I</w:t>
      </w:r>
      <w:r w:rsidR="00A710FB" w:rsidRPr="00F92D6E">
        <w:t>l</w:t>
      </w:r>
      <w:r w:rsidRPr="00F92D6E">
        <w:t xml:space="preserve"> </w:t>
      </w:r>
      <w:r w:rsidR="00A710FB" w:rsidRPr="00F92D6E">
        <w:t>vincitore della borsa</w:t>
      </w:r>
      <w:r w:rsidRPr="00F92D6E">
        <w:t xml:space="preserve"> di s</w:t>
      </w:r>
      <w:r w:rsidR="00A710FB" w:rsidRPr="00F92D6E">
        <w:t xml:space="preserve">tudio </w:t>
      </w:r>
      <w:r w:rsidR="00F20C7D" w:rsidRPr="00F92D6E">
        <w:t>è</w:t>
      </w:r>
      <w:r w:rsidR="00A710FB" w:rsidRPr="00F92D6E">
        <w:t xml:space="preserve"> tenuto</w:t>
      </w:r>
      <w:r w:rsidRPr="00F92D6E">
        <w:t xml:space="preserve"> a frequentare </w:t>
      </w:r>
      <w:r w:rsidR="009307A7" w:rsidRPr="00F92D6E">
        <w:t xml:space="preserve">la </w:t>
      </w:r>
      <w:r w:rsidR="00F92D6E" w:rsidRPr="00F92D6E">
        <w:t>Biblioteca dell’Istituto San Gallicano s</w:t>
      </w:r>
      <w:r w:rsidR="009307A7" w:rsidRPr="00F92D6E">
        <w:t xml:space="preserve">otto la supervisione </w:t>
      </w:r>
      <w:r w:rsidR="00B21236" w:rsidRPr="00F92D6E">
        <w:t xml:space="preserve">del </w:t>
      </w:r>
      <w:r w:rsidR="00F92D6E" w:rsidRPr="00F92D6E">
        <w:t>Prof. Aldo Morrone</w:t>
      </w:r>
      <w:r w:rsidR="00386DCF" w:rsidRPr="00F92D6E">
        <w:t xml:space="preserve"> </w:t>
      </w:r>
      <w:r w:rsidR="00545036" w:rsidRPr="00F92D6E">
        <w:t>per</w:t>
      </w:r>
      <w:r w:rsidRPr="00F92D6E">
        <w:t xml:space="preserve"> tut</w:t>
      </w:r>
      <w:r w:rsidR="004C593F" w:rsidRPr="00F92D6E">
        <w:t>ta la durata del godimento della borsa medesima</w:t>
      </w:r>
      <w:r w:rsidRPr="00F92D6E">
        <w:t>.</w:t>
      </w:r>
      <w:r w:rsidRPr="00C90E47">
        <w:t xml:space="preserve"> </w:t>
      </w:r>
    </w:p>
    <w:p w:rsidR="00DE6334" w:rsidRPr="00C90E47" w:rsidRDefault="00DE6334" w:rsidP="001B7AA4">
      <w:pPr>
        <w:spacing w:line="360" w:lineRule="auto"/>
        <w:jc w:val="center"/>
        <w:rPr>
          <w:b/>
        </w:rPr>
      </w:pPr>
      <w:r w:rsidRPr="00C90E47">
        <w:rPr>
          <w:b/>
        </w:rPr>
        <w:lastRenderedPageBreak/>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5C0078"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w:t>
      </w:r>
      <w:r w:rsidRPr="000A01FD">
        <w:lastRenderedPageBreak/>
        <w:t>documenti che fossero ritenute legittimamente attuabili e necessarie a giudiz</w:t>
      </w:r>
      <w:r w:rsidR="001D582E">
        <w:t>io dell’Amministrazione stessa.</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5C0078" w:rsidRDefault="005C0078" w:rsidP="001B7AA4">
      <w:pPr>
        <w:spacing w:line="360" w:lineRule="auto"/>
        <w:jc w:val="center"/>
        <w:rPr>
          <w:b/>
          <w:sz w:val="22"/>
          <w:szCs w:val="22"/>
        </w:rPr>
      </w:pPr>
    </w:p>
    <w:p w:rsidR="005C0078" w:rsidRDefault="005C0078" w:rsidP="001B7AA4">
      <w:pPr>
        <w:spacing w:line="360" w:lineRule="auto"/>
        <w:jc w:val="center"/>
        <w:rPr>
          <w:b/>
          <w:sz w:val="22"/>
          <w:szCs w:val="22"/>
        </w:rPr>
      </w:pP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w:t>
      </w:r>
      <w:r w:rsidRPr="000A01FD">
        <w:lastRenderedPageBreak/>
        <w:t xml:space="preserve">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75630" w:rsidRDefault="00D75630" w:rsidP="009A4EEF">
      <w:pPr>
        <w:spacing w:line="360" w:lineRule="auto"/>
        <w:jc w:val="center"/>
        <w:rPr>
          <w:b/>
          <w:sz w:val="22"/>
          <w:szCs w:val="22"/>
        </w:rPr>
      </w:pP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7067DA" w:rsidRDefault="007067DA" w:rsidP="00FD1469">
      <w:pPr>
        <w:spacing w:line="360" w:lineRule="auto"/>
        <w:jc w:val="center"/>
        <w:rPr>
          <w:b/>
          <w:sz w:val="22"/>
          <w:szCs w:val="22"/>
        </w:rPr>
      </w:pPr>
    </w:p>
    <w:p w:rsidR="004B0B68" w:rsidRPr="000C42A9" w:rsidRDefault="004B0B68" w:rsidP="00FD1469">
      <w:pPr>
        <w:spacing w:line="360" w:lineRule="auto"/>
        <w:jc w:val="center"/>
        <w:rPr>
          <w:b/>
          <w:sz w:val="22"/>
          <w:szCs w:val="22"/>
        </w:rPr>
      </w:pPr>
      <w:bookmarkStart w:id="0" w:name="_GoBack"/>
      <w:bookmarkEnd w:id="0"/>
      <w:r w:rsidRPr="000C42A9">
        <w:rPr>
          <w:b/>
          <w:sz w:val="22"/>
          <w:szCs w:val="22"/>
        </w:rPr>
        <w:lastRenderedPageBreak/>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134D75">
        <w:rPr>
          <w:b/>
        </w:rPr>
        <w:t>04/11/</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134D75">
        <w:rPr>
          <w:b/>
        </w:rPr>
        <w:t>19/</w:t>
      </w:r>
      <w:r w:rsidR="005C0078">
        <w:rPr>
          <w:b/>
        </w:rPr>
        <w:t>11</w:t>
      </w:r>
      <w:r w:rsidR="00EF3757">
        <w:rPr>
          <w:b/>
        </w:rPr>
        <w:t>/2021.</w:t>
      </w:r>
    </w:p>
    <w:p w:rsidR="003E1BD1"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7067DA">
    <w:pPr>
      <w:pStyle w:val="Intestazione"/>
    </w:pPr>
    <w:r>
      <w:rPr>
        <w:noProof/>
      </w:rPr>
      <w:pict>
        <v:group id="Gruppo 5" o:spid="_x0000_s2049"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qUy7ceEAAAAK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475C"/>
    <w:rsid w:val="00035559"/>
    <w:rsid w:val="000471D2"/>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34D75"/>
    <w:rsid w:val="00141144"/>
    <w:rsid w:val="00150E12"/>
    <w:rsid w:val="001567B6"/>
    <w:rsid w:val="001725EA"/>
    <w:rsid w:val="00173949"/>
    <w:rsid w:val="001779C3"/>
    <w:rsid w:val="001B72A0"/>
    <w:rsid w:val="001B7AA4"/>
    <w:rsid w:val="001D05F0"/>
    <w:rsid w:val="001D582E"/>
    <w:rsid w:val="001D6346"/>
    <w:rsid w:val="001E0185"/>
    <w:rsid w:val="001E6437"/>
    <w:rsid w:val="002036FD"/>
    <w:rsid w:val="00205FBE"/>
    <w:rsid w:val="00256BE6"/>
    <w:rsid w:val="002637C8"/>
    <w:rsid w:val="00263A54"/>
    <w:rsid w:val="002820CE"/>
    <w:rsid w:val="00291400"/>
    <w:rsid w:val="0029375B"/>
    <w:rsid w:val="002B4067"/>
    <w:rsid w:val="002B7204"/>
    <w:rsid w:val="002C1907"/>
    <w:rsid w:val="002C4DF5"/>
    <w:rsid w:val="002E44E2"/>
    <w:rsid w:val="002F6C66"/>
    <w:rsid w:val="00313D9D"/>
    <w:rsid w:val="003219EA"/>
    <w:rsid w:val="00342CEF"/>
    <w:rsid w:val="003637C3"/>
    <w:rsid w:val="003672D1"/>
    <w:rsid w:val="0038150C"/>
    <w:rsid w:val="00386DCF"/>
    <w:rsid w:val="003B1488"/>
    <w:rsid w:val="003C1AC7"/>
    <w:rsid w:val="003D378A"/>
    <w:rsid w:val="003E1154"/>
    <w:rsid w:val="003E1BD1"/>
    <w:rsid w:val="003F094A"/>
    <w:rsid w:val="003F3068"/>
    <w:rsid w:val="003F65A9"/>
    <w:rsid w:val="00415332"/>
    <w:rsid w:val="0042266A"/>
    <w:rsid w:val="00426923"/>
    <w:rsid w:val="00437933"/>
    <w:rsid w:val="0044203C"/>
    <w:rsid w:val="00467AB6"/>
    <w:rsid w:val="00472E46"/>
    <w:rsid w:val="00484246"/>
    <w:rsid w:val="00492F31"/>
    <w:rsid w:val="004B0B68"/>
    <w:rsid w:val="004C54E3"/>
    <w:rsid w:val="004C593F"/>
    <w:rsid w:val="004C5DAB"/>
    <w:rsid w:val="004D55DF"/>
    <w:rsid w:val="0052225D"/>
    <w:rsid w:val="005355F3"/>
    <w:rsid w:val="00545036"/>
    <w:rsid w:val="0055055E"/>
    <w:rsid w:val="00564DB8"/>
    <w:rsid w:val="0058737A"/>
    <w:rsid w:val="00592C0F"/>
    <w:rsid w:val="00592D3E"/>
    <w:rsid w:val="005A5D6F"/>
    <w:rsid w:val="005B120B"/>
    <w:rsid w:val="005C0078"/>
    <w:rsid w:val="005D27D5"/>
    <w:rsid w:val="005F5C6E"/>
    <w:rsid w:val="00606F89"/>
    <w:rsid w:val="006210CD"/>
    <w:rsid w:val="00622538"/>
    <w:rsid w:val="00676BC5"/>
    <w:rsid w:val="00677053"/>
    <w:rsid w:val="006922E5"/>
    <w:rsid w:val="006B5BE3"/>
    <w:rsid w:val="006C088C"/>
    <w:rsid w:val="006C37C4"/>
    <w:rsid w:val="006D5C0F"/>
    <w:rsid w:val="007067DA"/>
    <w:rsid w:val="007109F7"/>
    <w:rsid w:val="0071459E"/>
    <w:rsid w:val="007526E9"/>
    <w:rsid w:val="00756943"/>
    <w:rsid w:val="00761771"/>
    <w:rsid w:val="007726C3"/>
    <w:rsid w:val="0079663C"/>
    <w:rsid w:val="007B1287"/>
    <w:rsid w:val="007B20CB"/>
    <w:rsid w:val="007C1F2D"/>
    <w:rsid w:val="007C3DB2"/>
    <w:rsid w:val="007C7729"/>
    <w:rsid w:val="007D1235"/>
    <w:rsid w:val="007D418E"/>
    <w:rsid w:val="007E2B80"/>
    <w:rsid w:val="007E73B5"/>
    <w:rsid w:val="00811258"/>
    <w:rsid w:val="00825A7D"/>
    <w:rsid w:val="0083749D"/>
    <w:rsid w:val="008461E0"/>
    <w:rsid w:val="00852093"/>
    <w:rsid w:val="008733EB"/>
    <w:rsid w:val="00882979"/>
    <w:rsid w:val="00897B2D"/>
    <w:rsid w:val="008C0F87"/>
    <w:rsid w:val="008D00F0"/>
    <w:rsid w:val="008F0BDC"/>
    <w:rsid w:val="00900DB5"/>
    <w:rsid w:val="00907718"/>
    <w:rsid w:val="009307A7"/>
    <w:rsid w:val="009427FC"/>
    <w:rsid w:val="00964D9A"/>
    <w:rsid w:val="0097391C"/>
    <w:rsid w:val="00991118"/>
    <w:rsid w:val="009A42BC"/>
    <w:rsid w:val="009A4EEF"/>
    <w:rsid w:val="009B19ED"/>
    <w:rsid w:val="009B4141"/>
    <w:rsid w:val="009B4F25"/>
    <w:rsid w:val="009B754A"/>
    <w:rsid w:val="009C7137"/>
    <w:rsid w:val="009C7C48"/>
    <w:rsid w:val="009E7B76"/>
    <w:rsid w:val="009F48A4"/>
    <w:rsid w:val="00A06073"/>
    <w:rsid w:val="00A11505"/>
    <w:rsid w:val="00A13804"/>
    <w:rsid w:val="00A14ABB"/>
    <w:rsid w:val="00A41C15"/>
    <w:rsid w:val="00A532E0"/>
    <w:rsid w:val="00A5652C"/>
    <w:rsid w:val="00A56912"/>
    <w:rsid w:val="00A652BF"/>
    <w:rsid w:val="00A677C0"/>
    <w:rsid w:val="00A710FB"/>
    <w:rsid w:val="00A77574"/>
    <w:rsid w:val="00A82665"/>
    <w:rsid w:val="00A82823"/>
    <w:rsid w:val="00A84AD4"/>
    <w:rsid w:val="00A87B0C"/>
    <w:rsid w:val="00AB1B5A"/>
    <w:rsid w:val="00AC412A"/>
    <w:rsid w:val="00AC54F0"/>
    <w:rsid w:val="00AD44AE"/>
    <w:rsid w:val="00AD5387"/>
    <w:rsid w:val="00AF0273"/>
    <w:rsid w:val="00B027AA"/>
    <w:rsid w:val="00B21236"/>
    <w:rsid w:val="00B232DC"/>
    <w:rsid w:val="00B470A0"/>
    <w:rsid w:val="00B609D8"/>
    <w:rsid w:val="00B73988"/>
    <w:rsid w:val="00B82F05"/>
    <w:rsid w:val="00BB161E"/>
    <w:rsid w:val="00BB1F2A"/>
    <w:rsid w:val="00BD18A1"/>
    <w:rsid w:val="00BF02D8"/>
    <w:rsid w:val="00BF6335"/>
    <w:rsid w:val="00C17B74"/>
    <w:rsid w:val="00C57CF9"/>
    <w:rsid w:val="00C63720"/>
    <w:rsid w:val="00C7333E"/>
    <w:rsid w:val="00C737BA"/>
    <w:rsid w:val="00C73CF2"/>
    <w:rsid w:val="00C77AEE"/>
    <w:rsid w:val="00C814D0"/>
    <w:rsid w:val="00C82CEF"/>
    <w:rsid w:val="00C85A80"/>
    <w:rsid w:val="00C868DC"/>
    <w:rsid w:val="00C90E47"/>
    <w:rsid w:val="00CA19FD"/>
    <w:rsid w:val="00CA260E"/>
    <w:rsid w:val="00CA7086"/>
    <w:rsid w:val="00CD03F8"/>
    <w:rsid w:val="00CD57AD"/>
    <w:rsid w:val="00CE1DFA"/>
    <w:rsid w:val="00CE4548"/>
    <w:rsid w:val="00CE56DF"/>
    <w:rsid w:val="00CE7D0E"/>
    <w:rsid w:val="00D00D45"/>
    <w:rsid w:val="00D138FF"/>
    <w:rsid w:val="00D5109C"/>
    <w:rsid w:val="00D51428"/>
    <w:rsid w:val="00D66520"/>
    <w:rsid w:val="00D71915"/>
    <w:rsid w:val="00D75630"/>
    <w:rsid w:val="00D76619"/>
    <w:rsid w:val="00D807EC"/>
    <w:rsid w:val="00D82334"/>
    <w:rsid w:val="00DA012B"/>
    <w:rsid w:val="00DC7CB0"/>
    <w:rsid w:val="00DD1EE6"/>
    <w:rsid w:val="00DE6334"/>
    <w:rsid w:val="00DE68C1"/>
    <w:rsid w:val="00DE7E84"/>
    <w:rsid w:val="00DF3AF4"/>
    <w:rsid w:val="00E10542"/>
    <w:rsid w:val="00E2439D"/>
    <w:rsid w:val="00E44FC4"/>
    <w:rsid w:val="00E466C5"/>
    <w:rsid w:val="00E6488A"/>
    <w:rsid w:val="00E64B39"/>
    <w:rsid w:val="00E7717D"/>
    <w:rsid w:val="00E84BC1"/>
    <w:rsid w:val="00E934E9"/>
    <w:rsid w:val="00EE4B02"/>
    <w:rsid w:val="00EE610C"/>
    <w:rsid w:val="00EF0C9C"/>
    <w:rsid w:val="00EF3757"/>
    <w:rsid w:val="00F00F81"/>
    <w:rsid w:val="00F02DFA"/>
    <w:rsid w:val="00F06FBC"/>
    <w:rsid w:val="00F16EA5"/>
    <w:rsid w:val="00F20C7D"/>
    <w:rsid w:val="00F247B2"/>
    <w:rsid w:val="00F2576D"/>
    <w:rsid w:val="00F30767"/>
    <w:rsid w:val="00F4408C"/>
    <w:rsid w:val="00F54920"/>
    <w:rsid w:val="00F61EB3"/>
    <w:rsid w:val="00F6770C"/>
    <w:rsid w:val="00F67DAB"/>
    <w:rsid w:val="00F7160B"/>
    <w:rsid w:val="00F80CAD"/>
    <w:rsid w:val="00F817FC"/>
    <w:rsid w:val="00F831A7"/>
    <w:rsid w:val="00F90B2C"/>
    <w:rsid w:val="00F92D6E"/>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AC046F"/>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C75BF-420B-47EA-9D8F-B6058C61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6</Pages>
  <Words>2227</Words>
  <Characters>12700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SARLI MARIA LAURA</cp:lastModifiedBy>
  <cp:revision>31</cp:revision>
  <cp:lastPrinted>2021-03-01T09:54:00Z</cp:lastPrinted>
  <dcterms:created xsi:type="dcterms:W3CDTF">2018-01-08T11:49:00Z</dcterms:created>
  <dcterms:modified xsi:type="dcterms:W3CDTF">2021-11-04T09:21:00Z</dcterms:modified>
</cp:coreProperties>
</file>