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A5922">
        <w:rPr>
          <w:rFonts w:asciiTheme="minorHAnsi" w:hAnsiTheme="minorHAnsi"/>
          <w:b/>
          <w:sz w:val="28"/>
          <w:szCs w:val="28"/>
        </w:rPr>
        <w:t xml:space="preserve"> </w:t>
      </w:r>
      <w:r w:rsidR="00857097">
        <w:rPr>
          <w:rFonts w:asciiTheme="minorHAnsi" w:hAnsiTheme="minorHAnsi"/>
          <w:b/>
          <w:sz w:val="28"/>
          <w:szCs w:val="28"/>
        </w:rPr>
        <w:t>22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4179EE">
        <w:t xml:space="preserve">DELLA UOC ONCOLOGIA MEDICA 1 </w:t>
      </w:r>
      <w:r w:rsidR="00FA5922">
        <w:t>DELL’ ISTITUTO REGINA ELENA</w:t>
      </w:r>
      <w:r w:rsidR="000501A3">
        <w:t xml:space="preserve"> (IRE)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 xml:space="preserve">Cod. IFO </w:t>
      </w:r>
      <w:r w:rsidR="004179EE">
        <w:t>Sperimentazioni Cliniche attivo presso l’Oncologia Medica 1;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00CDB" w:rsidRPr="00E00CDB" w:rsidRDefault="0075529B" w:rsidP="00E00CDB">
      <w:pPr>
        <w:tabs>
          <w:tab w:val="left" w:pos="142"/>
        </w:tabs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E00CDB" w:rsidRPr="00E00CDB">
        <w:t>gestione della piattaforma AIFA relativa alla UOC e coordinamento, di concerto con il Servizio di Farmacia dell’attività di ricerca relativa ai dati sui farmaci innovativi disponibili su tale piattaforma</w:t>
      </w:r>
      <w:r w:rsidR="00E00CDB">
        <w:t>”.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943C2">
      <w:pPr>
        <w:jc w:val="both"/>
      </w:pPr>
      <w:r w:rsidRPr="00AC1AC0">
        <w:rPr>
          <w:b/>
        </w:rPr>
        <w:t xml:space="preserve">Responsabile </w:t>
      </w:r>
      <w:r w:rsidR="003943C2">
        <w:rPr>
          <w:b/>
        </w:rPr>
        <w:t>scientifico</w:t>
      </w:r>
      <w:r w:rsidRPr="00AC1AC0">
        <w:rPr>
          <w:b/>
        </w:rPr>
        <w:t>:</w:t>
      </w:r>
      <w:r w:rsidR="00435CF4" w:rsidRPr="00AC1AC0">
        <w:t xml:space="preserve"> </w:t>
      </w:r>
      <w:r w:rsidR="003943C2">
        <w:rPr>
          <w:color w:val="000000"/>
          <w:bdr w:val="none" w:sz="0" w:space="0" w:color="auto" w:frame="1"/>
        </w:rPr>
        <w:t>Dr. Massimo Zeuli</w:t>
      </w:r>
    </w:p>
    <w:p w:rsidR="0028654D" w:rsidRPr="003943C2" w:rsidRDefault="00302CA6" w:rsidP="0028654D">
      <w:pPr>
        <w:jc w:val="both"/>
        <w:rPr>
          <w:color w:val="000000"/>
          <w:bdr w:val="none" w:sz="0" w:space="0" w:color="auto" w:frame="1"/>
        </w:rPr>
      </w:pPr>
      <w:r w:rsidRPr="00AC1AC0">
        <w:rPr>
          <w:b/>
        </w:rPr>
        <w:t>Sede di Riferimento:</w:t>
      </w:r>
      <w:r w:rsidRPr="00AC1AC0">
        <w:t xml:space="preserve"> </w:t>
      </w:r>
      <w:r w:rsidR="003943C2" w:rsidRPr="002F7236">
        <w:rPr>
          <w:color w:val="000000"/>
          <w:bdr w:val="none" w:sz="0" w:space="0" w:color="auto" w:frame="1"/>
        </w:rPr>
        <w:t xml:space="preserve">UOC </w:t>
      </w:r>
      <w:r w:rsidR="003943C2">
        <w:rPr>
          <w:color w:val="000000"/>
          <w:bdr w:val="none" w:sz="0" w:space="0" w:color="auto" w:frame="1"/>
        </w:rPr>
        <w:t>Oncologia Medica 1</w:t>
      </w:r>
    </w:p>
    <w:p w:rsidR="00F237A0" w:rsidRDefault="00302CA6" w:rsidP="00F237A0">
      <w:pPr>
        <w:jc w:val="both"/>
      </w:pPr>
      <w:r w:rsidRPr="00AC1AC0">
        <w:rPr>
          <w:b/>
        </w:rPr>
        <w:t xml:space="preserve">Fondo: </w:t>
      </w:r>
      <w:r w:rsidR="003943C2">
        <w:t>Fondi sperimentazioni cliniche OM1</w:t>
      </w:r>
    </w:p>
    <w:p w:rsidR="00FA5922" w:rsidRPr="00BB6BF0" w:rsidRDefault="00FA5922" w:rsidP="00F237A0">
      <w:pPr>
        <w:jc w:val="both"/>
        <w:rPr>
          <w:rFonts w:ascii="Calibri" w:hAnsi="Calibri"/>
          <w:b/>
          <w:highlight w:val="yellow"/>
        </w:rPr>
      </w:pPr>
    </w:p>
    <w:p w:rsidR="003943C2" w:rsidRDefault="0046006F" w:rsidP="0074019A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857097">
        <w:t>Laurea in medicina e chirurgia, specializzazione in oncologia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384F36" w:rsidRPr="00E00CDB" w:rsidRDefault="00AB466F" w:rsidP="00E00CDB">
      <w:pPr>
        <w:pStyle w:val="Paragrafoelenco1"/>
        <w:spacing w:line="276" w:lineRule="auto"/>
        <w:ind w:left="0"/>
        <w:jc w:val="both"/>
      </w:pPr>
      <w:r w:rsidRPr="00931BF5">
        <w:rPr>
          <w:b/>
        </w:rPr>
        <w:t>Competenze ed Esperienze:</w:t>
      </w:r>
      <w:r w:rsidR="000727DD">
        <w:t xml:space="preserve"> </w:t>
      </w:r>
      <w:r w:rsidR="00E00CDB" w:rsidRPr="00E00CDB">
        <w:t>Almeno un anno di esperienza nella gestione di pazienti oncologici arruolati in studi clinici presso una struttura di ricerca. Conoscenza della piattaforma AIFA. Ottima conoscenza della lingua inglese.</w:t>
      </w:r>
    </w:p>
    <w:p w:rsidR="000501A3" w:rsidRDefault="000501A3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E20306">
        <w:t>l 16° giorno di ciascun mese,</w:t>
      </w:r>
      <w:r w:rsidR="00384F36">
        <w:t xml:space="preserve"> p</w:t>
      </w:r>
      <w:r w:rsidR="00857097">
        <w:t>er 6</w:t>
      </w:r>
      <w:r w:rsidR="00384F36">
        <w:t xml:space="preserve"> mesi</w:t>
      </w:r>
      <w:r w:rsidR="00E20306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611F9F" w:rsidRPr="0086180F" w:rsidRDefault="00297338" w:rsidP="0086180F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857097">
        <w:t>13.537,38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9A0F76" w:rsidRDefault="009A0F76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lastRenderedPageBreak/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E17EE7" w:rsidRPr="0086180F" w:rsidRDefault="00AC1AC0" w:rsidP="0086180F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3D136F" w:rsidRDefault="003D136F" w:rsidP="003D136F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 01/04/2022</w:t>
      </w:r>
    </w:p>
    <w:p w:rsidR="003D136F" w:rsidRDefault="003D136F" w:rsidP="003D13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Le domande dovranno essere inviate entro il 16/04/2022</w:t>
      </w:r>
      <w:bookmarkStart w:id="0" w:name="_GoBack"/>
      <w:bookmarkEnd w:id="0"/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01A3"/>
    <w:rsid w:val="000519F9"/>
    <w:rsid w:val="000727DD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787E"/>
    <w:rsid w:val="00112146"/>
    <w:rsid w:val="001121A2"/>
    <w:rsid w:val="001136EF"/>
    <w:rsid w:val="0011669D"/>
    <w:rsid w:val="00122AD4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4F36"/>
    <w:rsid w:val="00386004"/>
    <w:rsid w:val="00393913"/>
    <w:rsid w:val="003943C2"/>
    <w:rsid w:val="0039682B"/>
    <w:rsid w:val="00397FE6"/>
    <w:rsid w:val="003A6A10"/>
    <w:rsid w:val="003D136F"/>
    <w:rsid w:val="003F7267"/>
    <w:rsid w:val="00406B24"/>
    <w:rsid w:val="00412933"/>
    <w:rsid w:val="004160DD"/>
    <w:rsid w:val="004179EE"/>
    <w:rsid w:val="004217E8"/>
    <w:rsid w:val="0043436C"/>
    <w:rsid w:val="00435CF4"/>
    <w:rsid w:val="00450B4D"/>
    <w:rsid w:val="00450D21"/>
    <w:rsid w:val="0046006F"/>
    <w:rsid w:val="004612F5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4F71C0"/>
    <w:rsid w:val="00502290"/>
    <w:rsid w:val="00505CF2"/>
    <w:rsid w:val="005071D9"/>
    <w:rsid w:val="00511CAC"/>
    <w:rsid w:val="00514E51"/>
    <w:rsid w:val="0052376C"/>
    <w:rsid w:val="005320DC"/>
    <w:rsid w:val="005438E3"/>
    <w:rsid w:val="005478C3"/>
    <w:rsid w:val="005530E3"/>
    <w:rsid w:val="00554F59"/>
    <w:rsid w:val="00555563"/>
    <w:rsid w:val="00563EEE"/>
    <w:rsid w:val="00576762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1F9F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6EAF"/>
    <w:rsid w:val="0081777A"/>
    <w:rsid w:val="0082407B"/>
    <w:rsid w:val="008264ED"/>
    <w:rsid w:val="00833945"/>
    <w:rsid w:val="008356EC"/>
    <w:rsid w:val="00841E5D"/>
    <w:rsid w:val="00842633"/>
    <w:rsid w:val="00842939"/>
    <w:rsid w:val="00844169"/>
    <w:rsid w:val="00844550"/>
    <w:rsid w:val="008533AE"/>
    <w:rsid w:val="00857097"/>
    <w:rsid w:val="0086180F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489F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0F76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70E5"/>
    <w:rsid w:val="00AC1AC0"/>
    <w:rsid w:val="00AC4D33"/>
    <w:rsid w:val="00AC5194"/>
    <w:rsid w:val="00AD0356"/>
    <w:rsid w:val="00AD3E6F"/>
    <w:rsid w:val="00AE2F6D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00CDB"/>
    <w:rsid w:val="00E17DA1"/>
    <w:rsid w:val="00E17EE7"/>
    <w:rsid w:val="00E20027"/>
    <w:rsid w:val="00E20306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A5922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D136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5713-BC4F-44C0-9C53-13458D96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954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69</cp:revision>
  <cp:lastPrinted>2022-01-13T09:11:00Z</cp:lastPrinted>
  <dcterms:created xsi:type="dcterms:W3CDTF">2019-10-03T11:36:00Z</dcterms:created>
  <dcterms:modified xsi:type="dcterms:W3CDTF">2022-03-31T14:25:00Z</dcterms:modified>
</cp:coreProperties>
</file>