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EF1122">
        <w:t>7</w:t>
      </w:r>
      <w:r>
        <w:t>/2022</w:t>
      </w:r>
    </w:p>
    <w:p w:rsidR="002A0626" w:rsidRDefault="002A0626">
      <w:pPr>
        <w:pStyle w:val="Corpotesto"/>
        <w:spacing w:before="10"/>
        <w:ind w:left="0"/>
        <w:jc w:val="left"/>
        <w:rPr>
          <w:b/>
          <w:sz w:val="29"/>
        </w:rPr>
      </w:pPr>
    </w:p>
    <w:p w:rsidR="00496E7A" w:rsidRDefault="00496E7A" w:rsidP="00FC2D54">
      <w:pPr>
        <w:ind w:left="2474" w:right="2949" w:firstLine="520"/>
        <w:rPr>
          <w:b/>
          <w:sz w:val="24"/>
        </w:rPr>
      </w:pPr>
      <w:r>
        <w:rPr>
          <w:b/>
          <w:sz w:val="24"/>
        </w:rPr>
        <w:t>ISTITUTO REGINA ELENA (IRE)</w:t>
      </w:r>
    </w:p>
    <w:p w:rsidR="002A0626" w:rsidRDefault="00496E7A" w:rsidP="00EF1122">
      <w:pPr>
        <w:ind w:left="1440" w:right="2240"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sidR="00EF1122">
        <w:rPr>
          <w:b/>
          <w:sz w:val="24"/>
        </w:rPr>
        <w:t xml:space="preserve"> </w:t>
      </w:r>
      <w:r>
        <w:rPr>
          <w:b/>
          <w:sz w:val="24"/>
        </w:rPr>
        <w:t>STUDIO</w:t>
      </w:r>
    </w:p>
    <w:p w:rsidR="00EF1122" w:rsidRPr="00EF1122" w:rsidRDefault="00496E7A" w:rsidP="00EF1122">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EF1122">
        <w:rPr>
          <w:b/>
          <w:sz w:val="24"/>
        </w:rPr>
        <w:t>B</w:t>
      </w:r>
      <w:r w:rsidRPr="00DB5D48">
        <w:rPr>
          <w:sz w:val="24"/>
        </w:rPr>
        <w:t xml:space="preserve">, </w:t>
      </w:r>
      <w:r w:rsidR="00EF1122">
        <w:rPr>
          <w:sz w:val="24"/>
          <w:szCs w:val="24"/>
        </w:rPr>
        <w:t xml:space="preserve">nell’ambito </w:t>
      </w:r>
      <w:r w:rsidR="00EF1122" w:rsidRPr="00EF1122">
        <w:rPr>
          <w:sz w:val="24"/>
        </w:rPr>
        <w:t xml:space="preserve">del </w:t>
      </w:r>
      <w:r w:rsidR="004460AD" w:rsidRPr="00EF1122">
        <w:rPr>
          <w:sz w:val="24"/>
        </w:rPr>
        <w:t xml:space="preserve">fondo </w:t>
      </w:r>
      <w:proofErr w:type="spellStart"/>
      <w:r w:rsidR="004460AD" w:rsidRPr="00EF1122">
        <w:rPr>
          <w:sz w:val="24"/>
        </w:rPr>
        <w:t>Cd</w:t>
      </w:r>
      <w:proofErr w:type="spellEnd"/>
      <w:r w:rsidR="004460AD" w:rsidRPr="00EF1122">
        <w:rPr>
          <w:sz w:val="24"/>
        </w:rPr>
        <w:t xml:space="preserve">. IFO </w:t>
      </w:r>
      <w:r w:rsidR="00EF1122" w:rsidRPr="00EF1122">
        <w:rPr>
          <w:sz w:val="24"/>
        </w:rPr>
        <w:t xml:space="preserve">Sperimentazioni </w:t>
      </w:r>
      <w:proofErr w:type="spellStart"/>
      <w:r w:rsidR="00EF1122" w:rsidRPr="00EF1122">
        <w:rPr>
          <w:sz w:val="24"/>
        </w:rPr>
        <w:t>Clinical</w:t>
      </w:r>
      <w:proofErr w:type="spellEnd"/>
      <w:r w:rsidR="00EF1122" w:rsidRPr="00EF1122">
        <w:rPr>
          <w:sz w:val="24"/>
        </w:rPr>
        <w:t xml:space="preserve"> Trial Center del quale è responsabile il Dr. Patrizio Giacomini</w:t>
      </w:r>
      <w:r w:rsidR="00EF1122">
        <w:rPr>
          <w:sz w:val="24"/>
        </w:rPr>
        <w:t xml:space="preserve"> per lo svolgimento del progetto dal titolo. “Ricerca clinica e coordinamento studi clinici con particolare riguardo a studi basket </w:t>
      </w:r>
      <w:proofErr w:type="spellStart"/>
      <w:r w:rsidR="00EF1122">
        <w:rPr>
          <w:sz w:val="24"/>
        </w:rPr>
        <w:t>multipatologia</w:t>
      </w:r>
      <w:proofErr w:type="spellEnd"/>
      <w:r w:rsidR="00EF1122">
        <w:rPr>
          <w:sz w:val="24"/>
        </w:rPr>
        <w:t>”</w:t>
      </w:r>
      <w:r w:rsidR="00EF1122" w:rsidRPr="00EF1122">
        <w:rPr>
          <w:sz w:val="24"/>
        </w:rPr>
        <w:t xml:space="preserve">; </w:t>
      </w:r>
    </w:p>
    <w:p w:rsidR="00F8455C" w:rsidRDefault="00F8455C"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D50C73">
      <w:pPr>
        <w:pStyle w:val="Corpotesto"/>
        <w:spacing w:before="1" w:line="360" w:lineRule="auto"/>
        <w:ind w:right="879"/>
      </w:pPr>
      <w:r>
        <w:rPr>
          <w:b/>
        </w:rPr>
        <w:t>Durata:</w:t>
      </w:r>
      <w:r>
        <w:rPr>
          <w:b/>
          <w:spacing w:val="1"/>
        </w:rPr>
        <w:t xml:space="preserve"> </w:t>
      </w:r>
      <w:r w:rsidR="004460AD">
        <w:rPr>
          <w:spacing w:val="1"/>
        </w:rPr>
        <w:t>12</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EF1122" w:rsidRDefault="00496E7A" w:rsidP="00FC2D54">
      <w:pPr>
        <w:pStyle w:val="NormaleWeb"/>
        <w:spacing w:line="360" w:lineRule="auto"/>
        <w:ind w:right="681"/>
        <w:jc w:val="both"/>
      </w:pPr>
      <w:r w:rsidRPr="006C5216">
        <w:rPr>
          <w:b/>
        </w:rPr>
        <w:t>Attività da svolgere:</w:t>
      </w:r>
      <w:r w:rsidR="006C5216">
        <w:rPr>
          <w:b/>
        </w:rPr>
        <w:t xml:space="preserve"> </w:t>
      </w:r>
      <w:r w:rsidR="00EF1122">
        <w:t>“inserimento dati nei database clinici, compilazione schede raccolta dati online e/o cartacee</w:t>
      </w:r>
      <w:r w:rsidR="00D17C37">
        <w:t xml:space="preserve"> dei pazienti oncologici e risoluzione delle </w:t>
      </w:r>
      <w:proofErr w:type="spellStart"/>
      <w:r w:rsidR="00D17C37">
        <w:t>queries</w:t>
      </w:r>
      <w:proofErr w:type="spellEnd"/>
      <w:r w:rsidR="00D17C37">
        <w:t xml:space="preserve"> aggiornamento della documentazione dell’investigator file, gestione visite di monitoraggio, assegnazione farmaco e relativa contabilità</w:t>
      </w:r>
      <w:r w:rsidR="00EF1122">
        <w:t xml:space="preserve">, raccolta e spedizione </w:t>
      </w:r>
      <w:r w:rsidR="00D17C37">
        <w:t xml:space="preserve">campioni biologici, organizzazione e spedizione della </w:t>
      </w:r>
      <w:r w:rsidR="00EF1122">
        <w:t>documentazione per l’avvio di nuove sperimentazioni</w:t>
      </w:r>
      <w:r w:rsidR="00FC2D54">
        <w:t>”</w:t>
      </w:r>
    </w:p>
    <w:p w:rsidR="002A0626" w:rsidRPr="006C5216" w:rsidRDefault="005032BF" w:rsidP="00803027">
      <w:pPr>
        <w:rPr>
          <w:sz w:val="24"/>
          <w:szCs w:val="24"/>
        </w:rPr>
      </w:pPr>
      <w:r w:rsidRPr="006C5216">
        <w:rPr>
          <w:sz w:val="24"/>
          <w:szCs w:val="24"/>
        </w:rPr>
        <w:t>I suddetti requisiti dovranno essere posseduti alla data di scadenza del bando di concorso.</w:t>
      </w:r>
    </w:p>
    <w:p w:rsidR="00265399" w:rsidRPr="006C5216" w:rsidRDefault="00265399" w:rsidP="00D50C73">
      <w:pPr>
        <w:spacing w:line="360" w:lineRule="auto"/>
        <w:ind w:right="879"/>
        <w:jc w:val="both"/>
        <w:rPr>
          <w:spacing w:val="1"/>
          <w:sz w:val="24"/>
          <w:szCs w:val="24"/>
        </w:rPr>
      </w:pPr>
    </w:p>
    <w:p w:rsidR="002A0626" w:rsidRPr="006F0F67" w:rsidRDefault="006C5216" w:rsidP="00803027">
      <w:pPr>
        <w:rPr>
          <w:sz w:val="24"/>
        </w:rPr>
      </w:pPr>
      <w:r w:rsidRPr="006F0F67">
        <w:rPr>
          <w:b/>
          <w:sz w:val="24"/>
        </w:rPr>
        <w:t>Compenso Lordo</w:t>
      </w:r>
      <w:r w:rsidR="00496E7A" w:rsidRPr="006F0F67">
        <w:rPr>
          <w:b/>
          <w:sz w:val="24"/>
        </w:rPr>
        <w:t>:</w:t>
      </w:r>
      <w:r w:rsidR="00496E7A" w:rsidRPr="006F0F67">
        <w:rPr>
          <w:b/>
          <w:spacing w:val="-2"/>
          <w:sz w:val="24"/>
        </w:rPr>
        <w:t xml:space="preserve"> </w:t>
      </w:r>
      <w:r w:rsidR="00496E7A" w:rsidRPr="006F0F67">
        <w:rPr>
          <w:sz w:val="24"/>
        </w:rPr>
        <w:t xml:space="preserve">€ </w:t>
      </w:r>
      <w:r w:rsidR="00DF23E7">
        <w:rPr>
          <w:sz w:val="24"/>
        </w:rPr>
        <w:t>24</w:t>
      </w:r>
      <w:r w:rsidRPr="006F0F67">
        <w:rPr>
          <w:sz w:val="24"/>
        </w:rPr>
        <w:t>.000,00</w:t>
      </w:r>
    </w:p>
    <w:p w:rsidR="002A0626" w:rsidRPr="006F0F67" w:rsidRDefault="00496E7A" w:rsidP="00B06180">
      <w:pPr>
        <w:pStyle w:val="Titolo1"/>
        <w:spacing w:before="144"/>
        <w:ind w:left="0" w:right="907"/>
        <w:jc w:val="center"/>
      </w:pPr>
      <w:r w:rsidRPr="006F0F67">
        <w:t>Art.</w:t>
      </w:r>
      <w:r w:rsidRPr="006F0F67">
        <w:rPr>
          <w:spacing w:val="-2"/>
        </w:rPr>
        <w:t xml:space="preserve"> </w:t>
      </w:r>
      <w:r w:rsidRPr="006F0F67">
        <w:t>1</w:t>
      </w:r>
    </w:p>
    <w:p w:rsidR="006F0F67" w:rsidRPr="006F0F67" w:rsidRDefault="00496E7A" w:rsidP="006F0F67">
      <w:pPr>
        <w:ind w:left="-851" w:firstLine="851"/>
        <w:rPr>
          <w:spacing w:val="1"/>
          <w:sz w:val="24"/>
          <w:szCs w:val="24"/>
        </w:rPr>
      </w:pPr>
      <w:r w:rsidRPr="006F0F67">
        <w:rPr>
          <w:b/>
          <w:sz w:val="24"/>
        </w:rPr>
        <w:t>Possono partecipare al concorso gli aspiranti che sono in possesso del seguente titolo di studio</w:t>
      </w:r>
      <w:r w:rsidRPr="006F0F67">
        <w:rPr>
          <w:spacing w:val="1"/>
          <w:sz w:val="24"/>
          <w:szCs w:val="24"/>
        </w:rPr>
        <w:t>:</w:t>
      </w:r>
    </w:p>
    <w:p w:rsidR="006F0F67" w:rsidRPr="006F0F67" w:rsidRDefault="006F0F67" w:rsidP="006F0F67">
      <w:pPr>
        <w:ind w:left="-851" w:firstLine="851"/>
        <w:rPr>
          <w:spacing w:val="1"/>
          <w:sz w:val="24"/>
          <w:szCs w:val="24"/>
        </w:rPr>
      </w:pPr>
    </w:p>
    <w:p w:rsidR="004460AD" w:rsidRDefault="00DF23E7" w:rsidP="004460AD">
      <w:pPr>
        <w:spacing w:line="360" w:lineRule="auto"/>
        <w:rPr>
          <w:sz w:val="24"/>
          <w:szCs w:val="24"/>
          <w:lang w:eastAsia="it-IT"/>
        </w:rPr>
      </w:pPr>
      <w:r w:rsidRPr="00DF23E7">
        <w:rPr>
          <w:sz w:val="24"/>
          <w:szCs w:val="24"/>
          <w:lang w:eastAsia="it-IT"/>
        </w:rPr>
        <w:t>Diploma di maturità</w:t>
      </w:r>
    </w:p>
    <w:p w:rsidR="00DF23E7" w:rsidRDefault="00496E7A" w:rsidP="00DF23E7">
      <w:pPr>
        <w:pStyle w:val="NormaleWeb"/>
        <w:jc w:val="both"/>
        <w:rPr>
          <w:b/>
          <w:spacing w:val="1"/>
        </w:rPr>
      </w:pPr>
      <w:r w:rsidRPr="00D87D99">
        <w:rPr>
          <w:b/>
        </w:rPr>
        <w:t>Nello</w:t>
      </w:r>
      <w:r w:rsidRPr="00D87D99">
        <w:rPr>
          <w:b/>
          <w:spacing w:val="1"/>
        </w:rPr>
        <w:t xml:space="preserve"> </w:t>
      </w:r>
      <w:r w:rsidRPr="00D87D99">
        <w:rPr>
          <w:b/>
        </w:rPr>
        <w:t>specifico,</w:t>
      </w:r>
      <w:r w:rsidRPr="00D87D99">
        <w:rPr>
          <w:b/>
          <w:spacing w:val="1"/>
        </w:rPr>
        <w:t xml:space="preserve"> </w:t>
      </w:r>
      <w:r w:rsidRPr="00D87D99">
        <w:rPr>
          <w:b/>
        </w:rPr>
        <w:t>i</w:t>
      </w:r>
      <w:r w:rsidRPr="00D87D99">
        <w:rPr>
          <w:b/>
          <w:spacing w:val="1"/>
        </w:rPr>
        <w:t xml:space="preserve"> </w:t>
      </w:r>
      <w:r w:rsidRPr="00D87D99">
        <w:rPr>
          <w:b/>
        </w:rPr>
        <w:t>candidati</w:t>
      </w:r>
      <w:r w:rsidRPr="00D87D99">
        <w:rPr>
          <w:b/>
          <w:spacing w:val="1"/>
        </w:rPr>
        <w:t xml:space="preserve"> </w:t>
      </w:r>
      <w:r w:rsidRPr="00D87D99">
        <w:rPr>
          <w:b/>
        </w:rPr>
        <w:t>devono</w:t>
      </w:r>
      <w:r w:rsidRPr="00D87D99">
        <w:rPr>
          <w:b/>
          <w:spacing w:val="1"/>
        </w:rPr>
        <w:t xml:space="preserve"> </w:t>
      </w:r>
      <w:r w:rsidRPr="00D87D99">
        <w:rPr>
          <w:b/>
        </w:rPr>
        <w:t>possedere</w:t>
      </w:r>
      <w:r w:rsidRPr="00D87D99">
        <w:rPr>
          <w:b/>
          <w:spacing w:val="1"/>
        </w:rPr>
        <w:t xml:space="preserve"> </w:t>
      </w:r>
      <w:r w:rsidRPr="00D87D99">
        <w:rPr>
          <w:b/>
        </w:rPr>
        <w:t>la</w:t>
      </w:r>
      <w:r w:rsidRPr="00D87D99">
        <w:rPr>
          <w:b/>
          <w:spacing w:val="1"/>
        </w:rPr>
        <w:t xml:space="preserve"> </w:t>
      </w:r>
      <w:r w:rsidRPr="00D87D99">
        <w:rPr>
          <w:b/>
        </w:rPr>
        <w:t>seguente</w:t>
      </w:r>
      <w:r w:rsidRPr="00D87D99">
        <w:rPr>
          <w:b/>
          <w:spacing w:val="1"/>
        </w:rPr>
        <w:t xml:space="preserve"> </w:t>
      </w:r>
      <w:r w:rsidRPr="00D87D99">
        <w:rPr>
          <w:b/>
        </w:rPr>
        <w:t>competenza</w:t>
      </w:r>
      <w:r w:rsidRPr="00D87D99">
        <w:rPr>
          <w:b/>
          <w:spacing w:val="1"/>
        </w:rPr>
        <w:t xml:space="preserve"> </w:t>
      </w:r>
      <w:r w:rsidRPr="00D87D99">
        <w:rPr>
          <w:b/>
        </w:rPr>
        <w:t>ed</w:t>
      </w:r>
      <w:r w:rsidRPr="00D87D99">
        <w:rPr>
          <w:b/>
          <w:spacing w:val="1"/>
        </w:rPr>
        <w:t xml:space="preserve"> </w:t>
      </w:r>
      <w:r w:rsidRPr="00D87D99">
        <w:rPr>
          <w:b/>
        </w:rPr>
        <w:t>esperienza:</w:t>
      </w:r>
      <w:r w:rsidRPr="00D87D99">
        <w:rPr>
          <w:b/>
          <w:spacing w:val="1"/>
        </w:rPr>
        <w:t xml:space="preserve"> </w:t>
      </w:r>
    </w:p>
    <w:p w:rsidR="0029017D" w:rsidRDefault="00DF23E7" w:rsidP="0029017D">
      <w:pPr>
        <w:pStyle w:val="NormaleWeb"/>
        <w:spacing w:line="360" w:lineRule="auto"/>
        <w:jc w:val="both"/>
      </w:pPr>
      <w:r>
        <w:t>d</w:t>
      </w:r>
      <w:r w:rsidRPr="00803488">
        <w:t xml:space="preserve">ocumentata esperienza </w:t>
      </w:r>
      <w:r>
        <w:t>nella gestione</w:t>
      </w:r>
      <w:r w:rsidRPr="00803488">
        <w:t xml:space="preserve"> di studi clinici</w:t>
      </w:r>
      <w:r>
        <w:t xml:space="preserve"> presso IRCCS, patologie: neoplasie del polmone, mammella</w:t>
      </w:r>
      <w:r w:rsidRPr="00803488">
        <w:t>,</w:t>
      </w:r>
      <w:r>
        <w:t xml:space="preserve"> ginecologiche. Dimostrata capacità di gestione di studi basket.</w:t>
      </w:r>
      <w:r w:rsidRPr="00DF23E7">
        <w:t xml:space="preserve"> </w:t>
      </w:r>
      <w:r>
        <w:t>C</w:t>
      </w:r>
      <w:r w:rsidRPr="00803488">
        <w:t xml:space="preserve">onoscenza del pacchetto Office e </w:t>
      </w:r>
      <w:r>
        <w:t>principali</w:t>
      </w:r>
      <w:r w:rsidRPr="00803488">
        <w:t xml:space="preserve"> piattaf</w:t>
      </w:r>
      <w:r>
        <w:t>orme di raccolta dati web-</w:t>
      </w:r>
      <w:proofErr w:type="spellStart"/>
      <w:r>
        <w:t>based</w:t>
      </w:r>
      <w:proofErr w:type="spellEnd"/>
      <w:r>
        <w:t xml:space="preserve">. </w:t>
      </w:r>
      <w:r w:rsidR="0029017D">
        <w:t>Realizzazione di database per la raccolta dati relativi a studi osservazionali. Possesso certificazioni GCP e IATA. Saranno prese in considerazione eventuali partecipazione a corsi di formazione specifica</w:t>
      </w:r>
    </w:p>
    <w:p w:rsidR="002A0626" w:rsidRPr="005032BF" w:rsidRDefault="00496E7A" w:rsidP="0029017D">
      <w:pPr>
        <w:pStyle w:val="NormaleWeb"/>
        <w:spacing w:line="360" w:lineRule="auto"/>
        <w:jc w:val="center"/>
        <w:rPr>
          <w:b/>
          <w:bCs/>
          <w:spacing w:val="1"/>
        </w:rPr>
      </w:pPr>
      <w:r w:rsidRPr="005032BF">
        <w:rPr>
          <w:b/>
          <w:spacing w:val="1"/>
        </w:rPr>
        <w:lastRenderedPageBreak/>
        <w:t>Art. 2</w:t>
      </w:r>
    </w:p>
    <w:p w:rsidR="000B6938" w:rsidRDefault="00496E7A" w:rsidP="005912EE">
      <w:pPr>
        <w:spacing w:line="360" w:lineRule="auto"/>
        <w:ind w:right="539"/>
        <w:jc w:val="both"/>
        <w:rPr>
          <w:spacing w:val="1"/>
          <w:sz w:val="24"/>
        </w:rPr>
      </w:pPr>
      <w:r w:rsidRPr="005912EE">
        <w:rPr>
          <w:spacing w:val="1"/>
          <w:sz w:val="24"/>
          <w:szCs w:val="24"/>
        </w:rPr>
        <w:t xml:space="preserve">Il vincitore della borsa di studio </w:t>
      </w:r>
      <w:r w:rsidR="00F9234E" w:rsidRPr="005912EE">
        <w:rPr>
          <w:spacing w:val="1"/>
          <w:sz w:val="24"/>
          <w:szCs w:val="24"/>
        </w:rPr>
        <w:t xml:space="preserve">è tenuto a frequentare </w:t>
      </w:r>
      <w:r w:rsidR="00DC7D76" w:rsidRPr="005912EE">
        <w:rPr>
          <w:sz w:val="24"/>
          <w:szCs w:val="24"/>
        </w:rPr>
        <w:t>la</w:t>
      </w:r>
      <w:r w:rsidR="005912EE" w:rsidRPr="005912EE">
        <w:rPr>
          <w:rFonts w:eastAsia="Calibri"/>
          <w:color w:val="000000"/>
          <w:sz w:val="24"/>
          <w:szCs w:val="24"/>
        </w:rPr>
        <w:t xml:space="preserve"> UOSD </w:t>
      </w:r>
      <w:proofErr w:type="spellStart"/>
      <w:r w:rsidR="005912EE" w:rsidRPr="005912EE">
        <w:rPr>
          <w:rFonts w:eastAsia="Calibri"/>
          <w:color w:val="000000"/>
          <w:sz w:val="24"/>
          <w:szCs w:val="24"/>
        </w:rPr>
        <w:t>Clinical</w:t>
      </w:r>
      <w:proofErr w:type="spellEnd"/>
      <w:r w:rsidR="005912EE" w:rsidRPr="005912EE">
        <w:rPr>
          <w:rFonts w:eastAsia="Calibri"/>
          <w:color w:val="000000"/>
          <w:sz w:val="24"/>
          <w:szCs w:val="24"/>
        </w:rPr>
        <w:t xml:space="preserve"> Trial Center e Biostatistica e Bioinformatica</w:t>
      </w:r>
      <w:r w:rsidR="00DC7D76" w:rsidRPr="005912EE">
        <w:rPr>
          <w:sz w:val="24"/>
          <w:szCs w:val="24"/>
        </w:rPr>
        <w:t xml:space="preserve"> </w:t>
      </w:r>
      <w:r w:rsidR="006A11C7" w:rsidRPr="005912EE">
        <w:rPr>
          <w:spacing w:val="1"/>
          <w:sz w:val="24"/>
          <w:szCs w:val="24"/>
        </w:rPr>
        <w:t>dell’Istituto Regina Elena</w:t>
      </w:r>
      <w:r w:rsidR="00D34784" w:rsidRPr="005912EE">
        <w:rPr>
          <w:spacing w:val="1"/>
          <w:sz w:val="24"/>
          <w:szCs w:val="24"/>
        </w:rPr>
        <w:t xml:space="preserve"> sotto la supervisione </w:t>
      </w:r>
      <w:r w:rsidR="00AA3717" w:rsidRPr="005912EE">
        <w:rPr>
          <w:spacing w:val="1"/>
          <w:sz w:val="24"/>
          <w:szCs w:val="24"/>
        </w:rPr>
        <w:t xml:space="preserve">del </w:t>
      </w:r>
      <w:r w:rsidR="005912EE" w:rsidRPr="005912EE">
        <w:rPr>
          <w:sz w:val="24"/>
          <w:szCs w:val="24"/>
        </w:rPr>
        <w:t>Dr. Patrizio Giacomini</w:t>
      </w:r>
      <w:r w:rsidR="00530471" w:rsidRPr="005912EE">
        <w:rPr>
          <w:sz w:val="24"/>
          <w:szCs w:val="24"/>
        </w:rPr>
        <w:t xml:space="preserve"> </w:t>
      </w:r>
      <w:r w:rsidRPr="005912EE">
        <w:rPr>
          <w:spacing w:val="1"/>
          <w:sz w:val="24"/>
          <w:szCs w:val="24"/>
        </w:rPr>
        <w:t>per tutta la durata del godimento della borsa medesima</w:t>
      </w:r>
      <w:r w:rsidRPr="00265399">
        <w:rPr>
          <w:spacing w:val="1"/>
          <w:sz w:val="24"/>
        </w:rPr>
        <w:t>.</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w:t>
      </w:r>
      <w:r w:rsidRPr="00E710E2">
        <w:rPr>
          <w:spacing w:val="1"/>
          <w:szCs w:val="22"/>
        </w:rPr>
        <w:lastRenderedPageBreak/>
        <w:t xml:space="preserve">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w:t>
      </w:r>
      <w:r w:rsidRPr="00E710E2">
        <w:rPr>
          <w:spacing w:val="1"/>
          <w:szCs w:val="22"/>
        </w:rPr>
        <w:lastRenderedPageBreak/>
        <w:t>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B5BA2" w:rsidRPr="00E710E2" w:rsidRDefault="00EB5BA2" w:rsidP="00E710E2">
      <w:pPr>
        <w:pStyle w:val="Corpotesto"/>
        <w:spacing w:line="360" w:lineRule="auto"/>
        <w:ind w:right="903"/>
        <w:rPr>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w:t>
      </w:r>
      <w:r w:rsidRPr="00E710E2">
        <w:rPr>
          <w:spacing w:val="1"/>
          <w:szCs w:val="22"/>
        </w:rPr>
        <w:lastRenderedPageBreak/>
        <w:t xml:space="preserve">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23546" w:rsidRDefault="00623546"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B33BEB">
      <w:pPr>
        <w:pStyle w:val="Corpotesto"/>
        <w:spacing w:line="360" w:lineRule="auto"/>
        <w:ind w:left="0" w:right="903"/>
      </w:pPr>
    </w:p>
    <w:p w:rsidR="00B33BEB" w:rsidRPr="00E710E2" w:rsidRDefault="00B33BEB" w:rsidP="00B33BEB">
      <w:pPr>
        <w:pStyle w:val="Corpotesto"/>
        <w:spacing w:line="360" w:lineRule="auto"/>
        <w:ind w:left="0" w:right="903"/>
      </w:pPr>
      <w:bookmarkStart w:id="0" w:name="_GoBack"/>
      <w:bookmarkEnd w:id="0"/>
    </w:p>
    <w:p w:rsidR="009403E5" w:rsidRPr="00D7717D" w:rsidRDefault="00E710E2" w:rsidP="00E710E2">
      <w:pPr>
        <w:pStyle w:val="Corpotesto"/>
        <w:spacing w:line="360" w:lineRule="auto"/>
        <w:ind w:right="903"/>
        <w:rPr>
          <w:b/>
          <w:bCs/>
        </w:rPr>
      </w:pPr>
      <w:r w:rsidRPr="00E710E2">
        <w:rPr>
          <w:b/>
          <w:bCs/>
        </w:rPr>
        <w:lastRenderedPageBreak/>
        <w:t xml:space="preserve">Il presente avviso è pubblicato per 15 gg. sul sito degli </w:t>
      </w:r>
      <w:r w:rsidRPr="00D7717D">
        <w:rPr>
          <w:b/>
          <w:bCs/>
        </w:rPr>
        <w:t xml:space="preserve">IFO a far data dal </w:t>
      </w:r>
      <w:r w:rsidR="00623546">
        <w:rPr>
          <w:b/>
          <w:bCs/>
        </w:rPr>
        <w:t>9</w:t>
      </w:r>
      <w:r w:rsidR="00C05E73" w:rsidRPr="00D7717D">
        <w:rPr>
          <w:b/>
          <w:bCs/>
        </w:rPr>
        <w:t>/0</w:t>
      </w:r>
      <w:r w:rsidR="00D7717D" w:rsidRPr="00D7717D">
        <w:rPr>
          <w:b/>
          <w:bCs/>
        </w:rPr>
        <w:t>6</w:t>
      </w:r>
      <w:r w:rsidR="00C05E73" w:rsidRPr="00D7717D">
        <w:rPr>
          <w:b/>
          <w:bCs/>
        </w:rPr>
        <w:t>/2022</w:t>
      </w:r>
    </w:p>
    <w:p w:rsidR="00E710E2" w:rsidRPr="00E710E2" w:rsidRDefault="00E710E2" w:rsidP="00E710E2">
      <w:pPr>
        <w:pStyle w:val="Corpotesto"/>
        <w:spacing w:line="360" w:lineRule="auto"/>
        <w:ind w:right="903"/>
        <w:rPr>
          <w:b/>
          <w:bCs/>
        </w:rPr>
      </w:pPr>
      <w:r w:rsidRPr="00D7717D">
        <w:rPr>
          <w:b/>
          <w:bCs/>
        </w:rPr>
        <w:t>Le domande dov</w:t>
      </w:r>
      <w:r w:rsidR="00850D1F" w:rsidRPr="00D7717D">
        <w:rPr>
          <w:b/>
          <w:bCs/>
        </w:rPr>
        <w:t xml:space="preserve">ranno essere inviate entro il </w:t>
      </w:r>
      <w:r w:rsidR="00C41993">
        <w:rPr>
          <w:b/>
          <w:bCs/>
        </w:rPr>
        <w:t>2</w:t>
      </w:r>
      <w:r w:rsidR="00623546">
        <w:rPr>
          <w:b/>
          <w:bCs/>
        </w:rPr>
        <w:t>4</w:t>
      </w:r>
      <w:r w:rsidR="00C05E73" w:rsidRPr="00D7717D">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DF23E7">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90E11"/>
    <w:rsid w:val="000B6938"/>
    <w:rsid w:val="000F19B7"/>
    <w:rsid w:val="0016123D"/>
    <w:rsid w:val="001B1275"/>
    <w:rsid w:val="001E233F"/>
    <w:rsid w:val="00213B40"/>
    <w:rsid w:val="002269AE"/>
    <w:rsid w:val="00260C60"/>
    <w:rsid w:val="00265399"/>
    <w:rsid w:val="00276EA4"/>
    <w:rsid w:val="0029017D"/>
    <w:rsid w:val="002A0626"/>
    <w:rsid w:val="002F0FEB"/>
    <w:rsid w:val="0035219C"/>
    <w:rsid w:val="0036189C"/>
    <w:rsid w:val="003B03D2"/>
    <w:rsid w:val="003D1A95"/>
    <w:rsid w:val="00404D86"/>
    <w:rsid w:val="00413A74"/>
    <w:rsid w:val="00421700"/>
    <w:rsid w:val="00423788"/>
    <w:rsid w:val="004460AD"/>
    <w:rsid w:val="00454EED"/>
    <w:rsid w:val="0049656C"/>
    <w:rsid w:val="00496E7A"/>
    <w:rsid w:val="004B51CD"/>
    <w:rsid w:val="005032BF"/>
    <w:rsid w:val="0050739C"/>
    <w:rsid w:val="00530471"/>
    <w:rsid w:val="005912EE"/>
    <w:rsid w:val="00623546"/>
    <w:rsid w:val="0062604F"/>
    <w:rsid w:val="00627AA6"/>
    <w:rsid w:val="00644A23"/>
    <w:rsid w:val="00645FFE"/>
    <w:rsid w:val="00653997"/>
    <w:rsid w:val="006A11C7"/>
    <w:rsid w:val="006A3498"/>
    <w:rsid w:val="006C45C9"/>
    <w:rsid w:val="006C5216"/>
    <w:rsid w:val="006F0F67"/>
    <w:rsid w:val="006F2BFB"/>
    <w:rsid w:val="007A1195"/>
    <w:rsid w:val="007F04A0"/>
    <w:rsid w:val="00803027"/>
    <w:rsid w:val="008227DB"/>
    <w:rsid w:val="00850D1F"/>
    <w:rsid w:val="008C3F38"/>
    <w:rsid w:val="008D2911"/>
    <w:rsid w:val="00924044"/>
    <w:rsid w:val="009403E5"/>
    <w:rsid w:val="009827CC"/>
    <w:rsid w:val="009B0950"/>
    <w:rsid w:val="009D08EB"/>
    <w:rsid w:val="009D4129"/>
    <w:rsid w:val="009D4CC9"/>
    <w:rsid w:val="00A90F2C"/>
    <w:rsid w:val="00AA3717"/>
    <w:rsid w:val="00B06180"/>
    <w:rsid w:val="00B2215F"/>
    <w:rsid w:val="00B33BEB"/>
    <w:rsid w:val="00B840C9"/>
    <w:rsid w:val="00B85CCD"/>
    <w:rsid w:val="00BD3243"/>
    <w:rsid w:val="00C05E73"/>
    <w:rsid w:val="00C41993"/>
    <w:rsid w:val="00C46680"/>
    <w:rsid w:val="00C87790"/>
    <w:rsid w:val="00CA16CC"/>
    <w:rsid w:val="00D17C37"/>
    <w:rsid w:val="00D34784"/>
    <w:rsid w:val="00D50C73"/>
    <w:rsid w:val="00D7717D"/>
    <w:rsid w:val="00D87D99"/>
    <w:rsid w:val="00DB5D48"/>
    <w:rsid w:val="00DC7D76"/>
    <w:rsid w:val="00DD4E3E"/>
    <w:rsid w:val="00DF23E7"/>
    <w:rsid w:val="00E119C8"/>
    <w:rsid w:val="00E710E2"/>
    <w:rsid w:val="00E84175"/>
    <w:rsid w:val="00E859F8"/>
    <w:rsid w:val="00E9060E"/>
    <w:rsid w:val="00E913BE"/>
    <w:rsid w:val="00EB5BA2"/>
    <w:rsid w:val="00EC1C05"/>
    <w:rsid w:val="00EE2652"/>
    <w:rsid w:val="00EF1122"/>
    <w:rsid w:val="00F5371E"/>
    <w:rsid w:val="00F8455C"/>
    <w:rsid w:val="00F9234E"/>
    <w:rsid w:val="00F9727A"/>
    <w:rsid w:val="00FA32DC"/>
    <w:rsid w:val="00FC2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8C0F"/>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EF1122"/>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2340</Words>
  <Characters>13341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94</cp:revision>
  <cp:lastPrinted>2022-06-09T07:36:00Z</cp:lastPrinted>
  <dcterms:created xsi:type="dcterms:W3CDTF">2022-02-17T08:43:00Z</dcterms:created>
  <dcterms:modified xsi:type="dcterms:W3CDTF">2022-06-09T07:37:00Z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