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26" w:rsidRDefault="002A0626">
      <w:pPr>
        <w:pStyle w:val="Corpodeltesto"/>
        <w:spacing w:before="2"/>
        <w:ind w:left="0"/>
        <w:jc w:val="left"/>
        <w:rPr>
          <w:sz w:val="19"/>
        </w:rPr>
      </w:pPr>
    </w:p>
    <w:p w:rsidR="002A0626" w:rsidRDefault="00496E7A">
      <w:pPr>
        <w:pStyle w:val="Titolo1"/>
        <w:spacing w:before="90"/>
        <w:ind w:left="112"/>
      </w:pPr>
      <w:r>
        <w:t>Bandon.</w:t>
      </w:r>
      <w:r w:rsidR="00F9727A">
        <w:t xml:space="preserve"> 3</w:t>
      </w:r>
      <w:r w:rsidR="00E26440">
        <w:t>9</w:t>
      </w:r>
      <w:r>
        <w:t>/2022</w:t>
      </w:r>
    </w:p>
    <w:p w:rsidR="002A0626" w:rsidRDefault="002A0626">
      <w:pPr>
        <w:pStyle w:val="Corpodeltesto"/>
        <w:spacing w:before="10"/>
        <w:ind w:left="0"/>
        <w:jc w:val="left"/>
        <w:rPr>
          <w:b/>
          <w:sz w:val="29"/>
        </w:rPr>
      </w:pPr>
    </w:p>
    <w:p w:rsidR="00496E7A" w:rsidRDefault="00496E7A" w:rsidP="00FC2D54">
      <w:pPr>
        <w:ind w:left="2474" w:right="2949" w:firstLine="520"/>
        <w:rPr>
          <w:b/>
          <w:sz w:val="24"/>
        </w:rPr>
      </w:pPr>
      <w:r>
        <w:rPr>
          <w:b/>
          <w:sz w:val="24"/>
        </w:rPr>
        <w:t>ISTITUTO REGINA ELENA (IRE)</w:t>
      </w:r>
    </w:p>
    <w:p w:rsidR="002A0626" w:rsidRDefault="00496E7A" w:rsidP="00EF1122">
      <w:pPr>
        <w:ind w:left="1440" w:right="2240" w:firstLine="720"/>
        <w:rPr>
          <w:b/>
          <w:sz w:val="24"/>
        </w:rPr>
      </w:pPr>
      <w:r>
        <w:rPr>
          <w:b/>
          <w:sz w:val="24"/>
        </w:rPr>
        <w:t>BANDOPUBBLICO PERBORSADISTUDIO</w:t>
      </w:r>
    </w:p>
    <w:p w:rsidR="00EF1122" w:rsidRPr="00AF6B35" w:rsidRDefault="00496E7A" w:rsidP="00E26440">
      <w:pPr>
        <w:spacing w:before="204" w:line="360" w:lineRule="auto"/>
        <w:ind w:left="112" w:right="-28"/>
        <w:jc w:val="both"/>
        <w:rPr>
          <w:sz w:val="24"/>
        </w:rPr>
      </w:pPr>
      <w:r w:rsidRPr="000B6938">
        <w:rPr>
          <w:sz w:val="24"/>
        </w:rPr>
        <w:t>Gli Istituti Fisioterapici Ospitalieri di Roma, nell’ambito e per il raggiungimento dei propri finiistituzionalidiricerca,in</w:t>
      </w:r>
      <w:r w:rsidRPr="00DB5D48">
        <w:rPr>
          <w:sz w:val="24"/>
        </w:rPr>
        <w:t>ottemperanzaalRegolamentod’Istitutoapprovatocondeliberazionen.</w:t>
      </w:r>
      <w:r w:rsidR="00EC1C05" w:rsidRPr="00DB5D48">
        <w:rPr>
          <w:sz w:val="24"/>
        </w:rPr>
        <w:t>411</w:t>
      </w:r>
      <w:r w:rsidRPr="00DB5D48">
        <w:rPr>
          <w:sz w:val="24"/>
        </w:rPr>
        <w:t xml:space="preserve"> del </w:t>
      </w:r>
      <w:r w:rsidR="00EC1C05" w:rsidRPr="00DB5D48">
        <w:rPr>
          <w:sz w:val="24"/>
        </w:rPr>
        <w:t>26.05.2022</w:t>
      </w:r>
      <w:r w:rsidRPr="00DB5D48">
        <w:rPr>
          <w:sz w:val="24"/>
        </w:rPr>
        <w:t xml:space="preserve">, procede all’indizione di un bando pubblico per titoli ed esame colloquio, per ilconferimento di n. 1 borsa di studio, tipologia </w:t>
      </w:r>
      <w:r w:rsidR="00E26440">
        <w:rPr>
          <w:b/>
          <w:sz w:val="24"/>
        </w:rPr>
        <w:t>C</w:t>
      </w:r>
      <w:r w:rsidRPr="00DB5D48">
        <w:rPr>
          <w:sz w:val="24"/>
        </w:rPr>
        <w:t xml:space="preserve">, </w:t>
      </w:r>
      <w:r w:rsidR="00EF1122">
        <w:rPr>
          <w:sz w:val="24"/>
          <w:szCs w:val="24"/>
        </w:rPr>
        <w:t xml:space="preserve">nell’ambito </w:t>
      </w:r>
      <w:r w:rsidR="00EF1122" w:rsidRPr="00EF1122">
        <w:rPr>
          <w:sz w:val="24"/>
        </w:rPr>
        <w:t xml:space="preserve">del </w:t>
      </w:r>
      <w:r w:rsidR="004460AD" w:rsidRPr="00EF1122">
        <w:rPr>
          <w:sz w:val="24"/>
        </w:rPr>
        <w:t>fondo C</w:t>
      </w:r>
      <w:r w:rsidR="00AF6B35">
        <w:rPr>
          <w:sz w:val="24"/>
        </w:rPr>
        <w:t>o</w:t>
      </w:r>
      <w:r w:rsidR="004460AD" w:rsidRPr="00EF1122">
        <w:rPr>
          <w:sz w:val="24"/>
        </w:rPr>
        <w:t xml:space="preserve">d. IFO </w:t>
      </w:r>
      <w:r w:rsidR="00AF6B35" w:rsidRPr="00D57CBB">
        <w:rPr>
          <w:rFonts w:eastAsia="SimHei"/>
          <w:sz w:val="23"/>
          <w:szCs w:val="23"/>
        </w:rPr>
        <w:t>22/07/R/24</w:t>
      </w:r>
      <w:r w:rsidR="00EF1122" w:rsidRPr="00EF1122">
        <w:rPr>
          <w:sz w:val="24"/>
        </w:rPr>
        <w:t>del quale è responsabile il Dr. Patrizio Giacomini</w:t>
      </w:r>
      <w:r w:rsidR="00EF1122">
        <w:rPr>
          <w:sz w:val="24"/>
        </w:rPr>
        <w:t xml:space="preserve"> per lo svol</w:t>
      </w:r>
      <w:r w:rsidR="00AF6B35">
        <w:rPr>
          <w:sz w:val="24"/>
        </w:rPr>
        <w:t>gimento del progetto dal titolo: “</w:t>
      </w:r>
      <w:r w:rsidR="00AF6B35" w:rsidRPr="00AF6B35">
        <w:rPr>
          <w:i/>
          <w:sz w:val="24"/>
          <w:szCs w:val="24"/>
          <w:lang w:eastAsia="it-IT"/>
        </w:rPr>
        <w:t>Versatile amplificationmethod for single-moleculedetection in liquidbiopsy</w:t>
      </w:r>
      <w:r w:rsidR="00EF1122" w:rsidRPr="00AF6B35">
        <w:rPr>
          <w:i/>
          <w:sz w:val="24"/>
        </w:rPr>
        <w:t>”</w:t>
      </w:r>
      <w:r w:rsidR="00AF6B35">
        <w:rPr>
          <w:sz w:val="24"/>
        </w:rPr>
        <w:t>.</w:t>
      </w:r>
    </w:p>
    <w:p w:rsidR="00F8455C" w:rsidRPr="00AF6B35" w:rsidRDefault="00F8455C" w:rsidP="00E26440">
      <w:pPr>
        <w:pStyle w:val="Corpodeltesto"/>
        <w:spacing w:before="1" w:line="360" w:lineRule="auto"/>
        <w:ind w:right="-28"/>
      </w:pPr>
    </w:p>
    <w:p w:rsidR="0062604F" w:rsidRDefault="00496E7A" w:rsidP="00E26440">
      <w:pPr>
        <w:pStyle w:val="Corpodeltesto"/>
        <w:spacing w:before="1" w:line="360" w:lineRule="auto"/>
        <w:ind w:right="-28"/>
        <w:rPr>
          <w:spacing w:val="1"/>
        </w:rPr>
      </w:pPr>
      <w:r w:rsidRPr="000B6938">
        <w:t>La durata dell’incarico, le attività da svolgere ed il compenso</w:t>
      </w:r>
      <w:r>
        <w:t xml:space="preserve"> previsto, sono di seguito specificati.</w:t>
      </w:r>
    </w:p>
    <w:p w:rsidR="002A0626" w:rsidRDefault="00496E7A" w:rsidP="00E26440">
      <w:pPr>
        <w:pStyle w:val="Corpodeltesto"/>
        <w:spacing w:before="1" w:line="360" w:lineRule="auto"/>
        <w:ind w:right="-28"/>
      </w:pPr>
      <w:r>
        <w:rPr>
          <w:b/>
        </w:rPr>
        <w:t>Durata:</w:t>
      </w:r>
      <w:r w:rsidR="004460AD">
        <w:rPr>
          <w:spacing w:val="1"/>
        </w:rPr>
        <w:t>12</w:t>
      </w:r>
      <w:r w:rsidR="00F9234E" w:rsidRPr="00F9234E">
        <w:rPr>
          <w:spacing w:val="1"/>
        </w:rPr>
        <w:t xml:space="preserve"> mesi, </w:t>
      </w:r>
      <w:r w:rsidRPr="00F9234E">
        <w:t>a</w:t>
      </w:r>
      <w:r>
        <w:t>decorreredalprimogiornoutileimmediatamentesuccessivoalladatadiadozionedelprovvedimentodinominadaindividuarsi,inognicaso,nel1°onel16°giornodiciascunmese</w:t>
      </w:r>
      <w:r w:rsidR="00F9234E">
        <w:t>.</w:t>
      </w:r>
    </w:p>
    <w:p w:rsidR="00503DF7" w:rsidRDefault="00503DF7" w:rsidP="00503DF7">
      <w:pPr>
        <w:spacing w:line="360" w:lineRule="auto"/>
        <w:ind w:left="142" w:right="-28"/>
        <w:jc w:val="both"/>
        <w:rPr>
          <w:b/>
        </w:rPr>
      </w:pPr>
    </w:p>
    <w:p w:rsidR="00503DF7" w:rsidRPr="00503DF7" w:rsidRDefault="00496E7A" w:rsidP="00503DF7">
      <w:pPr>
        <w:spacing w:line="360" w:lineRule="auto"/>
        <w:ind w:left="142" w:right="-28"/>
        <w:jc w:val="both"/>
        <w:rPr>
          <w:sz w:val="24"/>
          <w:szCs w:val="24"/>
        </w:rPr>
      </w:pPr>
      <w:r w:rsidRPr="006C5216">
        <w:rPr>
          <w:b/>
        </w:rPr>
        <w:t>Attività da svolgere:</w:t>
      </w:r>
      <w:r w:rsidR="00503DF7" w:rsidRPr="00503DF7">
        <w:rPr>
          <w:sz w:val="24"/>
          <w:szCs w:val="24"/>
        </w:rPr>
        <w:t>Analisi citofluorimetriche per determinazione attività di anticorpi anti-melanoma e sviluppo di saggi ELISA sandwich dedicati. Utilizzo di detti saggi per studi di biopsia liquida (protocollo VerSiLiB) già approvato dal Comitato Etico. Saggi di dPCR e NGS per valutazione alterazioni BRAFp.V600E nel sangue dei pazienti e nei tessuti. Redazione di report scientifici in inglese e partecipazione alle riunioni di progetto con i partners europei.</w:t>
      </w:r>
    </w:p>
    <w:p w:rsidR="00EF1122" w:rsidRDefault="00EF1122" w:rsidP="00503DF7">
      <w:pPr>
        <w:spacing w:line="360" w:lineRule="auto"/>
        <w:ind w:left="142" w:right="-28"/>
        <w:jc w:val="both"/>
        <w:rPr>
          <w:sz w:val="24"/>
          <w:szCs w:val="24"/>
        </w:rPr>
      </w:pPr>
    </w:p>
    <w:p w:rsidR="00AA27F2" w:rsidRPr="00AA27F2" w:rsidRDefault="00AA27F2" w:rsidP="00503DF7">
      <w:pPr>
        <w:spacing w:line="360" w:lineRule="auto"/>
        <w:ind w:right="-28"/>
        <w:jc w:val="both"/>
        <w:rPr>
          <w:sz w:val="24"/>
          <w:szCs w:val="24"/>
          <w:lang w:eastAsia="it-IT"/>
        </w:rPr>
      </w:pPr>
    </w:p>
    <w:p w:rsidR="002A0626" w:rsidRPr="006C5216" w:rsidRDefault="005032BF" w:rsidP="00E26440">
      <w:pPr>
        <w:ind w:left="142" w:right="-28"/>
        <w:rPr>
          <w:sz w:val="24"/>
          <w:szCs w:val="24"/>
        </w:rPr>
      </w:pPr>
      <w:r w:rsidRPr="006C5216">
        <w:rPr>
          <w:sz w:val="24"/>
          <w:szCs w:val="24"/>
        </w:rPr>
        <w:t>I suddetti requisiti dovranno essere posseduti alla data di scadenza del bando di concorso.</w:t>
      </w:r>
    </w:p>
    <w:p w:rsidR="00265399" w:rsidRPr="006C5216" w:rsidRDefault="00265399" w:rsidP="00E26440">
      <w:pPr>
        <w:spacing w:line="360" w:lineRule="auto"/>
        <w:ind w:right="-28"/>
        <w:jc w:val="both"/>
        <w:rPr>
          <w:spacing w:val="1"/>
          <w:sz w:val="24"/>
          <w:szCs w:val="24"/>
        </w:rPr>
      </w:pPr>
    </w:p>
    <w:p w:rsidR="002A0626" w:rsidRPr="006F0F67" w:rsidRDefault="006C5216" w:rsidP="00E26440">
      <w:pPr>
        <w:ind w:left="142" w:right="-28"/>
        <w:rPr>
          <w:sz w:val="24"/>
        </w:rPr>
      </w:pPr>
      <w:r w:rsidRPr="006F0F67">
        <w:rPr>
          <w:b/>
          <w:sz w:val="24"/>
        </w:rPr>
        <w:t xml:space="preserve">Compenso </w:t>
      </w:r>
      <w:r w:rsidR="00AF6B35">
        <w:rPr>
          <w:b/>
          <w:sz w:val="24"/>
        </w:rPr>
        <w:t>Complessivo</w:t>
      </w:r>
      <w:r w:rsidR="00496E7A" w:rsidRPr="006F0F67">
        <w:rPr>
          <w:b/>
          <w:sz w:val="24"/>
        </w:rPr>
        <w:t>:</w:t>
      </w:r>
      <w:r w:rsidR="00496E7A" w:rsidRPr="006F0F67">
        <w:rPr>
          <w:sz w:val="24"/>
        </w:rPr>
        <w:t xml:space="preserve">€ </w:t>
      </w:r>
      <w:r w:rsidR="00503DF7">
        <w:rPr>
          <w:sz w:val="24"/>
        </w:rPr>
        <w:t>28</w:t>
      </w:r>
      <w:r w:rsidRPr="006F0F67">
        <w:rPr>
          <w:sz w:val="24"/>
        </w:rPr>
        <w:t>.000,00</w:t>
      </w:r>
    </w:p>
    <w:p w:rsidR="002A0626" w:rsidRPr="006F0F67" w:rsidRDefault="00496E7A" w:rsidP="00E26440">
      <w:pPr>
        <w:pStyle w:val="Titolo1"/>
        <w:spacing w:before="144"/>
        <w:ind w:left="0" w:right="-28"/>
        <w:jc w:val="center"/>
      </w:pPr>
      <w:r w:rsidRPr="006F0F67">
        <w:t>Art.1</w:t>
      </w:r>
    </w:p>
    <w:p w:rsidR="006F0F67" w:rsidRPr="00AF6B35" w:rsidRDefault="00496E7A" w:rsidP="008F1FA9">
      <w:pPr>
        <w:spacing w:line="360" w:lineRule="auto"/>
        <w:ind w:firstLine="142"/>
        <w:rPr>
          <w:spacing w:val="1"/>
          <w:sz w:val="24"/>
          <w:szCs w:val="24"/>
        </w:rPr>
      </w:pPr>
      <w:r w:rsidRPr="00AF6B35">
        <w:rPr>
          <w:b/>
          <w:sz w:val="24"/>
          <w:szCs w:val="24"/>
        </w:rPr>
        <w:t>Possono partecipare al concorso gli aspiranti che sono in possesso del seguente titolo di studio</w:t>
      </w:r>
      <w:r w:rsidRPr="00AF6B35">
        <w:rPr>
          <w:spacing w:val="1"/>
          <w:sz w:val="24"/>
          <w:szCs w:val="24"/>
        </w:rPr>
        <w:t>:</w:t>
      </w:r>
    </w:p>
    <w:p w:rsidR="00AF6B35" w:rsidRPr="00AF6B35" w:rsidRDefault="00AF6B35" w:rsidP="008F1FA9">
      <w:pPr>
        <w:pStyle w:val="Corpodeltesto"/>
        <w:spacing w:line="360" w:lineRule="auto"/>
        <w:ind w:left="142"/>
        <w:rPr>
          <w:w w:val="105"/>
        </w:rPr>
      </w:pPr>
      <w:r w:rsidRPr="00AF6B35">
        <w:t xml:space="preserve">laurea magistrale in biotecnologiche mediche o affini, </w:t>
      </w:r>
      <w:r w:rsidRPr="00AF6B35">
        <w:rPr>
          <w:w w:val="105"/>
        </w:rPr>
        <w:t>conseguita da</w:t>
      </w:r>
      <w:r w:rsidR="00342FC8">
        <w:rPr>
          <w:w w:val="105"/>
        </w:rPr>
        <w:t xml:space="preserve"> non</w:t>
      </w:r>
      <w:r w:rsidRPr="00AF6B35">
        <w:rPr>
          <w:w w:val="105"/>
        </w:rPr>
        <w:t xml:space="preserve"> più di 5 anni</w:t>
      </w:r>
    </w:p>
    <w:p w:rsidR="00AF6B35" w:rsidRPr="00AF6B35" w:rsidRDefault="00AF6B35" w:rsidP="00AF6B35">
      <w:pPr>
        <w:pStyle w:val="Corpodeltesto"/>
        <w:spacing w:line="360" w:lineRule="auto"/>
        <w:ind w:left="0"/>
        <w:rPr>
          <w:b/>
        </w:rPr>
      </w:pPr>
    </w:p>
    <w:p w:rsidR="00AF6B35" w:rsidRPr="00AF6B35" w:rsidRDefault="00AF6B35" w:rsidP="008F1FA9">
      <w:pPr>
        <w:pStyle w:val="Corpodeltesto"/>
        <w:spacing w:line="360" w:lineRule="auto"/>
        <w:ind w:left="142"/>
        <w:rPr>
          <w:b/>
        </w:rPr>
      </w:pPr>
      <w:r w:rsidRPr="00AF6B35">
        <w:rPr>
          <w:b/>
        </w:rPr>
        <w:t xml:space="preserve">Titoli preferenziali: </w:t>
      </w:r>
      <w:r w:rsidR="00503DF7">
        <w:t>voto di laurea 110/110 lode.</w:t>
      </w:r>
    </w:p>
    <w:p w:rsidR="00503DF7" w:rsidRPr="00503DF7" w:rsidRDefault="00496E7A" w:rsidP="00503DF7">
      <w:pPr>
        <w:pStyle w:val="NormaleWeb"/>
        <w:spacing w:line="360" w:lineRule="auto"/>
        <w:ind w:left="142"/>
        <w:jc w:val="both"/>
      </w:pPr>
      <w:r w:rsidRPr="00D87D99">
        <w:rPr>
          <w:b/>
        </w:rPr>
        <w:t>Nellospecifico,icandidatidevonopossederelaseguentecompetenzaedesperienza:</w:t>
      </w:r>
      <w:r w:rsidR="00503DF7">
        <w:t>D</w:t>
      </w:r>
      <w:r w:rsidR="00503DF7" w:rsidRPr="00503DF7">
        <w:t>ocumentata esperienza di almeno 2 anni in laboratorio di ricerca. Ricercatore semi-indipendente. Expertise specifico con riferimento all’uso di anticorpi monoclonali. Buona conoscenza delle tecniche e delle metodologie inerenti la biologia cellulare e molecolare. Conoscenza dei s</w:t>
      </w:r>
      <w:bookmarkStart w:id="0" w:name="_GoBack"/>
      <w:bookmarkEnd w:id="0"/>
      <w:r w:rsidR="00503DF7" w:rsidRPr="00503DF7">
        <w:t>istemi operativi WINDOWS (2000, XP), dei software OFFICE. Buona conoscenza della lingua inglese.</w:t>
      </w:r>
    </w:p>
    <w:p w:rsidR="002A0626" w:rsidRPr="005032BF" w:rsidRDefault="00496E7A" w:rsidP="00503DF7">
      <w:pPr>
        <w:pStyle w:val="NormaleWeb"/>
        <w:spacing w:line="360" w:lineRule="auto"/>
        <w:ind w:left="142"/>
        <w:jc w:val="center"/>
        <w:rPr>
          <w:b/>
          <w:bCs/>
          <w:spacing w:val="1"/>
        </w:rPr>
      </w:pPr>
      <w:r w:rsidRPr="005032BF">
        <w:rPr>
          <w:b/>
          <w:spacing w:val="1"/>
        </w:rPr>
        <w:lastRenderedPageBreak/>
        <w:t>Art. 2</w:t>
      </w:r>
    </w:p>
    <w:p w:rsidR="000B6938" w:rsidRDefault="00496E7A" w:rsidP="005912EE">
      <w:pPr>
        <w:spacing w:line="360" w:lineRule="auto"/>
        <w:ind w:right="539"/>
        <w:jc w:val="both"/>
        <w:rPr>
          <w:spacing w:val="1"/>
          <w:sz w:val="24"/>
        </w:rPr>
      </w:pPr>
      <w:r w:rsidRPr="005912EE">
        <w:rPr>
          <w:spacing w:val="1"/>
          <w:sz w:val="24"/>
          <w:szCs w:val="24"/>
        </w:rPr>
        <w:t xml:space="preserve">Il vincitore della borsa di studio </w:t>
      </w:r>
      <w:r w:rsidR="00F9234E" w:rsidRPr="005912EE">
        <w:rPr>
          <w:spacing w:val="1"/>
          <w:sz w:val="24"/>
          <w:szCs w:val="24"/>
        </w:rPr>
        <w:t xml:space="preserve">è tenuto a frequentare </w:t>
      </w:r>
      <w:r w:rsidR="00DC7D76" w:rsidRPr="00AD5D6F">
        <w:rPr>
          <w:spacing w:val="1"/>
          <w:sz w:val="24"/>
          <w:szCs w:val="24"/>
        </w:rPr>
        <w:t>la</w:t>
      </w:r>
      <w:r w:rsidR="005912EE" w:rsidRPr="00AD5D6F">
        <w:rPr>
          <w:spacing w:val="1"/>
          <w:sz w:val="24"/>
          <w:szCs w:val="24"/>
        </w:rPr>
        <w:t xml:space="preserve"> UOSD </w:t>
      </w:r>
      <w:r w:rsidR="00AD5D6F" w:rsidRPr="00AD5D6F">
        <w:rPr>
          <w:spacing w:val="1"/>
          <w:sz w:val="24"/>
          <w:szCs w:val="24"/>
        </w:rPr>
        <w:t>Oncogenomica ed Epigenetica</w:t>
      </w:r>
      <w:r w:rsidR="006A11C7" w:rsidRPr="005912EE">
        <w:rPr>
          <w:spacing w:val="1"/>
          <w:sz w:val="24"/>
          <w:szCs w:val="24"/>
        </w:rPr>
        <w:t>dell’Istituto Regina Elena</w:t>
      </w:r>
      <w:r w:rsidR="00D34784" w:rsidRPr="005912EE">
        <w:rPr>
          <w:spacing w:val="1"/>
          <w:sz w:val="24"/>
          <w:szCs w:val="24"/>
        </w:rPr>
        <w:t xml:space="preserve"> sotto la supervisione </w:t>
      </w:r>
      <w:r w:rsidR="00AA3717" w:rsidRPr="005912EE">
        <w:rPr>
          <w:spacing w:val="1"/>
          <w:sz w:val="24"/>
          <w:szCs w:val="24"/>
        </w:rPr>
        <w:t xml:space="preserve">del </w:t>
      </w:r>
      <w:r w:rsidR="005912EE" w:rsidRPr="00AD5D6F">
        <w:rPr>
          <w:spacing w:val="1"/>
          <w:sz w:val="24"/>
          <w:szCs w:val="24"/>
        </w:rPr>
        <w:t>Dr. Patrizio Giacomini</w:t>
      </w:r>
      <w:r w:rsidRPr="005912EE">
        <w:rPr>
          <w:spacing w:val="1"/>
          <w:sz w:val="24"/>
          <w:szCs w:val="24"/>
        </w:rPr>
        <w:t>per tutta la durata del godimento della borsa medesima</w:t>
      </w:r>
      <w:r w:rsidRPr="00265399">
        <w:rPr>
          <w:spacing w:val="1"/>
          <w:sz w:val="24"/>
        </w:rPr>
        <w:t>.</w:t>
      </w:r>
    </w:p>
    <w:p w:rsidR="002A0626" w:rsidRDefault="00496E7A" w:rsidP="00AF6B35">
      <w:pPr>
        <w:pStyle w:val="Titolo1"/>
        <w:spacing w:before="6"/>
        <w:ind w:right="907" w:firstLine="609"/>
        <w:jc w:val="center"/>
      </w:pPr>
      <w:r>
        <w:t>Art.3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ElioChianesi 53, 00144 Roma purché pervenga all’Azienda, a pena di esclusione, entro le ore 12, del 15° giorno successivo a quello di pubblicazione dell’avviso.</w:t>
      </w:r>
    </w:p>
    <w:p w:rsidR="00E710E2" w:rsidRPr="00E710E2" w:rsidRDefault="00E710E2" w:rsidP="00E710E2">
      <w:pPr>
        <w:pStyle w:val="Corpodel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del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UE(GDPR) 2016/679 e dichiarazione sostitutiva di certificazione (art. 46 e 47D.P.R.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dichiarazione di assenza di conflitto di interessi ai sensi del D. Lgs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Default="00E710E2" w:rsidP="00D34784">
      <w:pPr>
        <w:pStyle w:val="Corpodel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w:t>
      </w:r>
      <w:r w:rsidRPr="00E710E2">
        <w:rPr>
          <w:spacing w:val="1"/>
          <w:szCs w:val="22"/>
        </w:rPr>
        <w:lastRenderedPageBreak/>
        <w:t xml:space="preserve">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deltesto"/>
        <w:spacing w:before="124" w:line="360" w:lineRule="auto"/>
        <w:ind w:right="905"/>
      </w:pPr>
      <w:r>
        <w:t>Alla ammissione o esclusione degli aspiranti (per mancanza dei requisiti prescritti), alla valutazionedei titoli, alla prova di esame ed alla formazione della graduatoria provvede apposita CommissionenominatasupropostadelDirettoreScientifico.</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del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del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del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del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del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del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del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del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deltesto"/>
        <w:spacing w:line="360" w:lineRule="auto"/>
        <w:ind w:right="903"/>
        <w:rPr>
          <w:spacing w:val="1"/>
          <w:szCs w:val="22"/>
        </w:rPr>
      </w:pPr>
      <w:r w:rsidRPr="00E710E2">
        <w:rPr>
          <w:spacing w:val="1"/>
          <w:szCs w:val="22"/>
        </w:rPr>
        <w:t xml:space="preserve">E' escluso dalla graduatoria il candidato che non abbia conseguito la prevista valutazione </w:t>
      </w:r>
      <w:r w:rsidRPr="00E710E2">
        <w:rPr>
          <w:spacing w:val="1"/>
          <w:szCs w:val="22"/>
        </w:rPr>
        <w:lastRenderedPageBreak/>
        <w:t>di sufficienza (30/50).</w:t>
      </w:r>
    </w:p>
    <w:p w:rsidR="00E710E2" w:rsidRPr="00E710E2" w:rsidRDefault="00E710E2" w:rsidP="00E710E2">
      <w:pPr>
        <w:pStyle w:val="Corpodel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del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del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del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del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del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del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del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del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9</w:t>
      </w:r>
    </w:p>
    <w:p w:rsidR="00E710E2" w:rsidRDefault="00E710E2" w:rsidP="00E710E2">
      <w:pPr>
        <w:pStyle w:val="Corpodel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B5BA2" w:rsidRPr="00E710E2" w:rsidRDefault="00EB5BA2" w:rsidP="00E710E2">
      <w:pPr>
        <w:pStyle w:val="Corpodeltesto"/>
        <w:spacing w:line="360" w:lineRule="auto"/>
        <w:ind w:right="903"/>
        <w:rPr>
          <w:spacing w:val="1"/>
          <w:szCs w:val="22"/>
        </w:rPr>
      </w:pP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del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w:t>
      </w:r>
      <w:r w:rsidRPr="00E710E2">
        <w:rPr>
          <w:spacing w:val="1"/>
          <w:szCs w:val="22"/>
        </w:rPr>
        <w:lastRenderedPageBreak/>
        <w:t>Gli Istituti Fisioterapici Ospitalieri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del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del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del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del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del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del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del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D.Lgs 151\01 e s.m.i., purché ciò sia compatibile con la durata del </w:t>
      </w:r>
      <w:r w:rsidRPr="00E710E2">
        <w:rPr>
          <w:spacing w:val="1"/>
          <w:szCs w:val="22"/>
        </w:rPr>
        <w:lastRenderedPageBreak/>
        <w:t>progetto di ricerca relativo alla BS. Durante questo periodo di assenza è prevista la sospensione del compenso.</w:t>
      </w:r>
    </w:p>
    <w:p w:rsidR="00623546" w:rsidRDefault="00623546" w:rsidP="00E710E2">
      <w:pPr>
        <w:pStyle w:val="Corpodeltesto"/>
        <w:spacing w:line="360" w:lineRule="auto"/>
        <w:ind w:right="903"/>
        <w:jc w:val="center"/>
        <w:rPr>
          <w:b/>
          <w:spacing w:val="1"/>
          <w:szCs w:val="22"/>
        </w:rPr>
      </w:pP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del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del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del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del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del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del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deltesto"/>
        <w:spacing w:line="360" w:lineRule="auto"/>
        <w:ind w:right="737"/>
        <w:jc w:val="left"/>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del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del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del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403C1E" w:rsidRDefault="00403C1E" w:rsidP="00E710E2">
      <w:pPr>
        <w:pStyle w:val="Corpodeltesto"/>
        <w:spacing w:line="360" w:lineRule="auto"/>
        <w:ind w:right="903"/>
        <w:jc w:val="right"/>
        <w:rPr>
          <w:b/>
          <w:i/>
          <w:spacing w:val="1"/>
          <w:szCs w:val="22"/>
        </w:rPr>
      </w:pPr>
    </w:p>
    <w:p w:rsidR="00E710E2" w:rsidRPr="00E710E2" w:rsidRDefault="00E710E2" w:rsidP="00E710E2">
      <w:pPr>
        <w:pStyle w:val="Corpodel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deltesto"/>
        <w:spacing w:line="360" w:lineRule="auto"/>
        <w:ind w:right="903"/>
        <w:jc w:val="right"/>
        <w:rPr>
          <w:b/>
          <w:i/>
          <w:spacing w:val="1"/>
          <w:szCs w:val="22"/>
        </w:rPr>
      </w:pPr>
      <w:r w:rsidRPr="00E710E2">
        <w:rPr>
          <w:b/>
          <w:i/>
          <w:spacing w:val="1"/>
          <w:szCs w:val="22"/>
        </w:rPr>
        <w:lastRenderedPageBreak/>
        <w:t>Dott. Ottavio Latini</w:t>
      </w:r>
    </w:p>
    <w:p w:rsidR="00E710E2" w:rsidRDefault="00E710E2" w:rsidP="00B33BEB">
      <w:pPr>
        <w:pStyle w:val="Corpodeltesto"/>
        <w:spacing w:line="360" w:lineRule="auto"/>
        <w:ind w:left="0" w:right="903"/>
      </w:pPr>
    </w:p>
    <w:p w:rsidR="00B33BEB" w:rsidRPr="00E710E2" w:rsidRDefault="00B33BEB" w:rsidP="00B33BEB">
      <w:pPr>
        <w:pStyle w:val="Corpodeltesto"/>
        <w:spacing w:line="360" w:lineRule="auto"/>
        <w:ind w:left="0" w:right="903"/>
      </w:pPr>
    </w:p>
    <w:p w:rsidR="009403E5" w:rsidRPr="00D7717D" w:rsidRDefault="00E710E2" w:rsidP="00E710E2">
      <w:pPr>
        <w:pStyle w:val="Corpodeltesto"/>
        <w:spacing w:line="360" w:lineRule="auto"/>
        <w:ind w:right="903"/>
        <w:rPr>
          <w:b/>
          <w:bCs/>
        </w:rPr>
      </w:pPr>
      <w:r w:rsidRPr="00E710E2">
        <w:rPr>
          <w:b/>
          <w:bCs/>
        </w:rPr>
        <w:t xml:space="preserve">Il presente avviso è pubblicato per 15 gg. sul sito degli </w:t>
      </w:r>
      <w:r w:rsidRPr="00D7717D">
        <w:rPr>
          <w:b/>
          <w:bCs/>
        </w:rPr>
        <w:t xml:space="preserve">IFO a far data dal </w:t>
      </w:r>
      <w:r w:rsidR="00403C1E">
        <w:rPr>
          <w:b/>
          <w:bCs/>
        </w:rPr>
        <w:t>13</w:t>
      </w:r>
      <w:r w:rsidR="00C05E73" w:rsidRPr="00D7717D">
        <w:rPr>
          <w:b/>
          <w:bCs/>
        </w:rPr>
        <w:t>/0</w:t>
      </w:r>
      <w:r w:rsidR="00D7717D" w:rsidRPr="00D7717D">
        <w:rPr>
          <w:b/>
          <w:bCs/>
        </w:rPr>
        <w:t>6</w:t>
      </w:r>
      <w:r w:rsidR="00C05E73" w:rsidRPr="00D7717D">
        <w:rPr>
          <w:b/>
          <w:bCs/>
        </w:rPr>
        <w:t>/2022</w:t>
      </w:r>
    </w:p>
    <w:p w:rsidR="00E710E2" w:rsidRPr="00E710E2" w:rsidRDefault="00E710E2" w:rsidP="00E710E2">
      <w:pPr>
        <w:pStyle w:val="Corpodeltesto"/>
        <w:spacing w:line="360" w:lineRule="auto"/>
        <w:ind w:right="903"/>
        <w:rPr>
          <w:b/>
          <w:bCs/>
        </w:rPr>
      </w:pPr>
      <w:r w:rsidRPr="00D7717D">
        <w:rPr>
          <w:b/>
          <w:bCs/>
        </w:rPr>
        <w:t>Le domande dov</w:t>
      </w:r>
      <w:r w:rsidR="00850D1F" w:rsidRPr="00D7717D">
        <w:rPr>
          <w:b/>
          <w:bCs/>
        </w:rPr>
        <w:t xml:space="preserve">ranno essere inviate entro il </w:t>
      </w:r>
      <w:r w:rsidR="00C41993">
        <w:rPr>
          <w:b/>
          <w:bCs/>
        </w:rPr>
        <w:t>2</w:t>
      </w:r>
      <w:r w:rsidR="00403C1E">
        <w:rPr>
          <w:b/>
          <w:bCs/>
        </w:rPr>
        <w:t>8</w:t>
      </w:r>
      <w:r w:rsidR="00C05E73" w:rsidRPr="00D7717D">
        <w:rPr>
          <w:b/>
          <w:bCs/>
        </w:rPr>
        <w:t>/06/2022</w:t>
      </w:r>
    </w:p>
    <w:p w:rsidR="00E710E2" w:rsidRPr="00E710E2" w:rsidRDefault="00E710E2" w:rsidP="00E710E2">
      <w:pPr>
        <w:pStyle w:val="Corpodel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deltesto"/>
        <w:ind w:right="903"/>
        <w:rPr>
          <w:sz w:val="20"/>
          <w:szCs w:val="20"/>
        </w:rPr>
      </w:pPr>
    </w:p>
    <w:p w:rsidR="00E710E2" w:rsidRPr="00E710E2" w:rsidRDefault="00E710E2" w:rsidP="00E710E2">
      <w:pPr>
        <w:pStyle w:val="Corpodel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deltesto"/>
        <w:ind w:right="903"/>
        <w:rPr>
          <w:i/>
          <w:sz w:val="20"/>
          <w:szCs w:val="20"/>
        </w:rPr>
      </w:pPr>
    </w:p>
    <w:p w:rsidR="00A90F2C" w:rsidRDefault="00A90F2C" w:rsidP="00A90F2C">
      <w:pPr>
        <w:pStyle w:val="Corpodel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deltesto"/>
        <w:ind w:right="903"/>
        <w:rPr>
          <w:i/>
          <w:sz w:val="20"/>
          <w:szCs w:val="20"/>
        </w:rPr>
      </w:pPr>
    </w:p>
    <w:p w:rsidR="00A90F2C" w:rsidRPr="00E710E2" w:rsidRDefault="00A90F2C" w:rsidP="00E710E2">
      <w:pPr>
        <w:pStyle w:val="Corpodeltesto"/>
        <w:ind w:right="903"/>
        <w:rPr>
          <w:i/>
          <w:sz w:val="20"/>
          <w:szCs w:val="20"/>
        </w:rPr>
      </w:pPr>
    </w:p>
    <w:p w:rsidR="00E119C8" w:rsidRDefault="00E119C8" w:rsidP="00E119C8">
      <w:pPr>
        <w:pStyle w:val="Corpodeltesto"/>
        <w:spacing w:before="132"/>
        <w:ind w:left="0" w:right="907"/>
        <w:rPr>
          <w:sz w:val="20"/>
          <w:szCs w:val="20"/>
        </w:rPr>
      </w:pPr>
    </w:p>
    <w:sectPr w:rsidR="00E119C8" w:rsidSect="00DF23E7">
      <w:headerReference w:type="default" r:id="rId9"/>
      <w:pgSz w:w="11900" w:h="16840"/>
      <w:pgMar w:top="1100" w:right="1127" w:bottom="280" w:left="1020" w:header="3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D40" w:rsidRDefault="003D1D40">
      <w:r>
        <w:separator/>
      </w:r>
    </w:p>
  </w:endnote>
  <w:endnote w:type="continuationSeparator" w:id="1">
    <w:p w:rsidR="003D1D40" w:rsidRDefault="003D1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D40" w:rsidRDefault="003D1D40">
      <w:r>
        <w:separator/>
      </w:r>
    </w:p>
  </w:footnote>
  <w:footnote w:type="continuationSeparator" w:id="1">
    <w:p w:rsidR="003D1D40" w:rsidRDefault="003D1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26" w:rsidRDefault="001244E1">
    <w:pPr>
      <w:pStyle w:val="Corpodeltesto"/>
      <w:spacing w:line="14" w:lineRule="auto"/>
      <w:ind w:left="0"/>
      <w:jc w:val="left"/>
      <w:rPr>
        <w:sz w:val="2"/>
      </w:rPr>
    </w:pPr>
    <w:r w:rsidRPr="001244E1">
      <w:rPr>
        <w:noProof/>
        <w:lang w:eastAsia="it-IT"/>
      </w:rPr>
      <w:pict>
        <v:group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1028" type="#_x0000_t75" style="position:absolute;top:666;width:19996;height:5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2A0626"/>
    <w:rsid w:val="0006617A"/>
    <w:rsid w:val="0009024E"/>
    <w:rsid w:val="00090E11"/>
    <w:rsid w:val="000B6938"/>
    <w:rsid w:val="000F19B7"/>
    <w:rsid w:val="001244E1"/>
    <w:rsid w:val="0016123D"/>
    <w:rsid w:val="001B1275"/>
    <w:rsid w:val="001E233F"/>
    <w:rsid w:val="00213B40"/>
    <w:rsid w:val="002269AE"/>
    <w:rsid w:val="00260C60"/>
    <w:rsid w:val="00265399"/>
    <w:rsid w:val="00276EA4"/>
    <w:rsid w:val="0029017D"/>
    <w:rsid w:val="002A0626"/>
    <w:rsid w:val="002F0FEB"/>
    <w:rsid w:val="00342FC8"/>
    <w:rsid w:val="0035219C"/>
    <w:rsid w:val="0036189C"/>
    <w:rsid w:val="003B03D2"/>
    <w:rsid w:val="003D1A95"/>
    <w:rsid w:val="003D1D40"/>
    <w:rsid w:val="00403C1E"/>
    <w:rsid w:val="00404D86"/>
    <w:rsid w:val="00413A74"/>
    <w:rsid w:val="00421700"/>
    <w:rsid w:val="00423788"/>
    <w:rsid w:val="004460AD"/>
    <w:rsid w:val="00454EED"/>
    <w:rsid w:val="0049656C"/>
    <w:rsid w:val="00496E7A"/>
    <w:rsid w:val="004B51CD"/>
    <w:rsid w:val="005032BF"/>
    <w:rsid w:val="00503DF7"/>
    <w:rsid w:val="0050739C"/>
    <w:rsid w:val="00530471"/>
    <w:rsid w:val="005912EE"/>
    <w:rsid w:val="00623546"/>
    <w:rsid w:val="0062604F"/>
    <w:rsid w:val="00627AA6"/>
    <w:rsid w:val="00644A23"/>
    <w:rsid w:val="00645FFE"/>
    <w:rsid w:val="00653997"/>
    <w:rsid w:val="006A11C7"/>
    <w:rsid w:val="006A3498"/>
    <w:rsid w:val="006C45C9"/>
    <w:rsid w:val="006C5216"/>
    <w:rsid w:val="006F0F67"/>
    <w:rsid w:val="006F2BFB"/>
    <w:rsid w:val="007A1195"/>
    <w:rsid w:val="007F04A0"/>
    <w:rsid w:val="00803027"/>
    <w:rsid w:val="008227DB"/>
    <w:rsid w:val="00850D1F"/>
    <w:rsid w:val="008C3F38"/>
    <w:rsid w:val="008D2911"/>
    <w:rsid w:val="008F1FA9"/>
    <w:rsid w:val="00924044"/>
    <w:rsid w:val="009403E5"/>
    <w:rsid w:val="009827CC"/>
    <w:rsid w:val="009B0950"/>
    <w:rsid w:val="009D08EB"/>
    <w:rsid w:val="009D4129"/>
    <w:rsid w:val="009D4CC9"/>
    <w:rsid w:val="00A90F2C"/>
    <w:rsid w:val="00AA27F2"/>
    <w:rsid w:val="00AA3717"/>
    <w:rsid w:val="00AD5D6F"/>
    <w:rsid w:val="00AF6B35"/>
    <w:rsid w:val="00B06180"/>
    <w:rsid w:val="00B2215F"/>
    <w:rsid w:val="00B33BEB"/>
    <w:rsid w:val="00B840C9"/>
    <w:rsid w:val="00B85CCD"/>
    <w:rsid w:val="00BD3243"/>
    <w:rsid w:val="00C05E73"/>
    <w:rsid w:val="00C41993"/>
    <w:rsid w:val="00C46680"/>
    <w:rsid w:val="00C87790"/>
    <w:rsid w:val="00CA16CC"/>
    <w:rsid w:val="00D17C37"/>
    <w:rsid w:val="00D34784"/>
    <w:rsid w:val="00D50C73"/>
    <w:rsid w:val="00D7717D"/>
    <w:rsid w:val="00D87D99"/>
    <w:rsid w:val="00DB5D48"/>
    <w:rsid w:val="00DC7D76"/>
    <w:rsid w:val="00DD4E3E"/>
    <w:rsid w:val="00DF23E7"/>
    <w:rsid w:val="00E119C8"/>
    <w:rsid w:val="00E26440"/>
    <w:rsid w:val="00E710E2"/>
    <w:rsid w:val="00E84175"/>
    <w:rsid w:val="00E859F8"/>
    <w:rsid w:val="00E9060E"/>
    <w:rsid w:val="00E913BE"/>
    <w:rsid w:val="00EB5BA2"/>
    <w:rsid w:val="00EC1C05"/>
    <w:rsid w:val="00EE2652"/>
    <w:rsid w:val="00EF1122"/>
    <w:rsid w:val="00F5371E"/>
    <w:rsid w:val="00F8455C"/>
    <w:rsid w:val="00F9234E"/>
    <w:rsid w:val="00F9727A"/>
    <w:rsid w:val="00FA32DC"/>
    <w:rsid w:val="00FC2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44E1"/>
    <w:rPr>
      <w:rFonts w:ascii="Times New Roman" w:eastAsia="Times New Roman" w:hAnsi="Times New Roman" w:cs="Times New Roman"/>
      <w:lang w:val="it-IT"/>
    </w:rPr>
  </w:style>
  <w:style w:type="paragraph" w:styleId="Titolo1">
    <w:name w:val="heading 1"/>
    <w:basedOn w:val="Normale"/>
    <w:uiPriority w:val="1"/>
    <w:qFormat/>
    <w:rsid w:val="001244E1"/>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44E1"/>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244E1"/>
    <w:pPr>
      <w:ind w:left="112"/>
      <w:jc w:val="both"/>
    </w:pPr>
    <w:rPr>
      <w:sz w:val="24"/>
      <w:szCs w:val="24"/>
    </w:rPr>
  </w:style>
  <w:style w:type="paragraph" w:styleId="Paragrafoelenco">
    <w:name w:val="List Paragraph"/>
    <w:basedOn w:val="Normale"/>
    <w:uiPriority w:val="1"/>
    <w:qFormat/>
    <w:rsid w:val="001244E1"/>
    <w:pPr>
      <w:spacing w:before="139"/>
      <w:ind w:left="460" w:hanging="361"/>
      <w:jc w:val="both"/>
    </w:pPr>
  </w:style>
  <w:style w:type="paragraph" w:customStyle="1" w:styleId="TableParagraph">
    <w:name w:val="Table Paragraph"/>
    <w:basedOn w:val="Normale"/>
    <w:uiPriority w:val="1"/>
    <w:qFormat/>
    <w:rsid w:val="001244E1"/>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deltestoCarattere">
    <w:name w:val="Corpo del testo Carattere"/>
    <w:basedOn w:val="Carpredefinitoparagrafo"/>
    <w:link w:val="Corpodeltesto"/>
    <w:uiPriority w:val="1"/>
    <w:rsid w:val="00A90F2C"/>
    <w:rPr>
      <w:rFonts w:ascii="Times New Roman" w:eastAsia="Times New Roman" w:hAnsi="Times New Roman" w:cs="Times New Roman"/>
      <w:sz w:val="24"/>
      <w:szCs w:val="24"/>
      <w:lang w:val="it-IT"/>
    </w:rPr>
  </w:style>
  <w:style w:type="paragraph" w:styleId="NormaleWeb">
    <w:name w:val="Normal (Web)"/>
    <w:basedOn w:val="Normale"/>
    <w:uiPriority w:val="99"/>
    <w:unhideWhenUsed/>
    <w:rsid w:val="00EF1122"/>
    <w:pPr>
      <w:widowControl/>
      <w:autoSpaceDE/>
      <w:autoSpaceDN/>
      <w:spacing w:before="100" w:beforeAutospacing="1" w:after="100" w:afterAutospacing="1"/>
    </w:pPr>
    <w:rPr>
      <w:sz w:val="24"/>
      <w:szCs w:val="24"/>
      <w:lang w:eastAsia="it-IT"/>
    </w:rPr>
  </w:style>
  <w:style w:type="character" w:styleId="Enfasigrassetto">
    <w:name w:val="Strong"/>
    <w:qFormat/>
    <w:rsid w:val="00AD5D6F"/>
    <w:rPr>
      <w:b/>
      <w:color w:val="C0504D"/>
    </w:rPr>
  </w:style>
</w:styles>
</file>

<file path=word/webSettings.xml><?xml version="1.0" encoding="utf-8"?>
<w:webSettings xmlns:r="http://schemas.openxmlformats.org/officeDocument/2006/relationships" xmlns:w="http://schemas.openxmlformats.org/wordprocessingml/2006/main">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2326</Words>
  <Characters>13260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maria</cp:lastModifiedBy>
  <cp:revision>102</cp:revision>
  <cp:lastPrinted>2022-06-09T07:36:00Z</cp:lastPrinted>
  <dcterms:created xsi:type="dcterms:W3CDTF">2022-02-17T08:43:00Z</dcterms:created>
  <dcterms:modified xsi:type="dcterms:W3CDTF">2022-06-14T12:35:00Z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