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7C21B5">
        <w:t xml:space="preserve"> 4</w:t>
      </w:r>
      <w:r w:rsidR="009F1392">
        <w:t>9</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9254EA" w:rsidRPr="009F1392" w:rsidRDefault="00496E7A" w:rsidP="009F1392">
      <w:pPr>
        <w:pBdr>
          <w:top w:val="nil"/>
          <w:left w:val="nil"/>
          <w:bottom w:val="nil"/>
          <w:right w:val="nil"/>
          <w:between w:val="nil"/>
        </w:pBdr>
        <w:spacing w:line="360" w:lineRule="auto"/>
        <w:ind w:right="1021" w:hanging="2"/>
        <w:rPr>
          <w:sz w:val="24"/>
          <w:szCs w:val="24"/>
          <w:highlight w:val="white"/>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9F1392">
        <w:rPr>
          <w:b/>
          <w:sz w:val="24"/>
        </w:rPr>
        <w:t>C</w:t>
      </w:r>
      <w:r w:rsidRPr="00DB5D48">
        <w:rPr>
          <w:sz w:val="24"/>
        </w:rPr>
        <w:t>, nell’ambito del progetto</w:t>
      </w:r>
      <w:r w:rsidR="007C21B5">
        <w:rPr>
          <w:sz w:val="24"/>
        </w:rPr>
        <w:t xml:space="preserve"> da</w:t>
      </w:r>
      <w:r w:rsidR="00154F33">
        <w:rPr>
          <w:sz w:val="24"/>
        </w:rPr>
        <w:t>l</w:t>
      </w:r>
      <w:r w:rsidR="007C21B5">
        <w:rPr>
          <w:sz w:val="24"/>
        </w:rPr>
        <w:t xml:space="preserve"> </w:t>
      </w:r>
      <w:proofErr w:type="spellStart"/>
      <w:r w:rsidR="007C21B5">
        <w:rPr>
          <w:sz w:val="24"/>
        </w:rPr>
        <w:t>titolo</w:t>
      </w:r>
      <w:r w:rsidR="007C21B5" w:rsidRPr="004505BB">
        <w:rPr>
          <w:sz w:val="24"/>
          <w:szCs w:val="24"/>
        </w:rPr>
        <w:t>“</w:t>
      </w:r>
      <w:r w:rsidR="007C21B5">
        <w:rPr>
          <w:sz w:val="24"/>
          <w:szCs w:val="24"/>
        </w:rPr>
        <w:t>Coordinamento</w:t>
      </w:r>
      <w:proofErr w:type="spellEnd"/>
      <w:r w:rsidR="007C21B5">
        <w:rPr>
          <w:sz w:val="24"/>
          <w:szCs w:val="24"/>
        </w:rPr>
        <w:t xml:space="preserve"> delle attività </w:t>
      </w:r>
      <w:r w:rsidR="009F1392">
        <w:rPr>
          <w:sz w:val="24"/>
          <w:szCs w:val="24"/>
          <w:highlight w:val="white"/>
        </w:rPr>
        <w:t xml:space="preserve">di </w:t>
      </w:r>
      <w:proofErr w:type="spellStart"/>
      <w:r w:rsidR="009F1392">
        <w:rPr>
          <w:sz w:val="24"/>
          <w:szCs w:val="24"/>
          <w:highlight w:val="white"/>
        </w:rPr>
        <w:t>clinical</w:t>
      </w:r>
      <w:proofErr w:type="spellEnd"/>
      <w:r w:rsidR="009F1392">
        <w:rPr>
          <w:sz w:val="24"/>
          <w:szCs w:val="24"/>
          <w:highlight w:val="white"/>
        </w:rPr>
        <w:t xml:space="preserve"> </w:t>
      </w:r>
      <w:proofErr w:type="spellStart"/>
      <w:r w:rsidR="009F1392">
        <w:rPr>
          <w:sz w:val="24"/>
          <w:szCs w:val="24"/>
          <w:highlight w:val="white"/>
        </w:rPr>
        <w:t>research</w:t>
      </w:r>
      <w:proofErr w:type="spellEnd"/>
      <w:r w:rsidR="009F1392">
        <w:rPr>
          <w:sz w:val="24"/>
          <w:szCs w:val="24"/>
          <w:highlight w:val="white"/>
        </w:rPr>
        <w:t xml:space="preserve"> sulla neoplasia polmonare attivi e in attivazione nell’ Onc</w:t>
      </w:r>
      <w:r w:rsidR="009F1392">
        <w:rPr>
          <w:sz w:val="24"/>
          <w:szCs w:val="24"/>
          <w:highlight w:val="white"/>
        </w:rPr>
        <w:t xml:space="preserve">ologia Medica B (P.I. </w:t>
      </w:r>
      <w:proofErr w:type="spellStart"/>
      <w:r w:rsidR="009F1392">
        <w:rPr>
          <w:sz w:val="24"/>
          <w:szCs w:val="24"/>
          <w:highlight w:val="white"/>
        </w:rPr>
        <w:t>Cappuzzo</w:t>
      </w:r>
      <w:proofErr w:type="spellEnd"/>
      <w:r w:rsidR="009F1392">
        <w:rPr>
          <w:sz w:val="24"/>
          <w:szCs w:val="24"/>
          <w:highlight w:val="white"/>
        </w:rPr>
        <w:t>)</w:t>
      </w:r>
      <w:r w:rsidR="007C21B5">
        <w:rPr>
          <w:sz w:val="24"/>
          <w:szCs w:val="24"/>
        </w:rPr>
        <w:t>”</w:t>
      </w:r>
      <w:r w:rsidR="00154F33">
        <w:rPr>
          <w:sz w:val="24"/>
          <w:szCs w:val="24"/>
        </w:rPr>
        <w:t>, Cod. IFO Sperimentazioni CTC</w:t>
      </w:r>
      <w:r w:rsidR="007C21B5">
        <w:rPr>
          <w:sz w:val="24"/>
          <w:szCs w:val="24"/>
        </w:rPr>
        <w:t xml:space="preserve"> </w:t>
      </w:r>
      <w:r w:rsidR="00CC3DA0">
        <w:rPr>
          <w:sz w:val="24"/>
        </w:rPr>
        <w:t xml:space="preserve">di cui è responsabile il Dott. </w:t>
      </w:r>
      <w:r w:rsidR="007C21B5">
        <w:rPr>
          <w:sz w:val="24"/>
        </w:rPr>
        <w:t>Patrizio Giacomini</w:t>
      </w:r>
      <w:r w:rsidR="00CC3DA0">
        <w:rPr>
          <w:sz w:val="24"/>
        </w:rPr>
        <w:t>.</w:t>
      </w:r>
    </w:p>
    <w:p w:rsidR="0062604F" w:rsidRDefault="00496E7A" w:rsidP="009F1392">
      <w:pPr>
        <w:pStyle w:val="Corpotesto"/>
        <w:spacing w:before="1" w:line="360" w:lineRule="auto"/>
        <w:ind w:left="0"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9F1392">
      <w:pPr>
        <w:pStyle w:val="Corpotesto"/>
        <w:spacing w:before="1" w:line="360" w:lineRule="auto"/>
        <w:ind w:left="0"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9F1392" w:rsidRDefault="00496E7A" w:rsidP="009F1392">
      <w:pPr>
        <w:pBdr>
          <w:top w:val="nil"/>
          <w:left w:val="nil"/>
          <w:bottom w:val="nil"/>
          <w:right w:val="nil"/>
          <w:between w:val="nil"/>
        </w:pBdr>
        <w:spacing w:line="360" w:lineRule="auto"/>
        <w:ind w:right="879" w:hanging="2"/>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9F1392">
        <w:rPr>
          <w:sz w:val="24"/>
          <w:szCs w:val="24"/>
        </w:rPr>
        <w:t xml:space="preserve">La risorsa sarà impiegata nelle attività di monitoraggio, inserimento dati nei database clinici, compilazione schede raccolta dati online e/o cartacee dei pazienti oncologici arruolati nei protocolli di ricerca sul tumore al polmone non a piccole cellule (NSCLC), raccolta e spedizione documentazione per l’avvio di nuove sperimentazioni dell'Oncologia Medica 2 e dei progetti già in essere. </w:t>
      </w:r>
    </w:p>
    <w:p w:rsidR="007C21B5" w:rsidRPr="00F5610E" w:rsidRDefault="009F1392" w:rsidP="009F1392">
      <w:pPr>
        <w:pBdr>
          <w:top w:val="nil"/>
          <w:left w:val="nil"/>
          <w:bottom w:val="nil"/>
          <w:right w:val="nil"/>
          <w:between w:val="nil"/>
        </w:pBdr>
        <w:spacing w:line="360" w:lineRule="auto"/>
        <w:ind w:right="879" w:hanging="2"/>
        <w:jc w:val="both"/>
        <w:rPr>
          <w:sz w:val="24"/>
          <w:szCs w:val="24"/>
        </w:rPr>
      </w:pPr>
      <w:r w:rsidRPr="00F5610E">
        <w:rPr>
          <w:sz w:val="24"/>
          <w:szCs w:val="24"/>
        </w:rPr>
        <w:t xml:space="preserve">Inoltre collaborerà alla realizzazione di corsi di aggiornamento dedicati al personale dell’Oncologia Medica 2 ed eventi </w:t>
      </w:r>
      <w:r w:rsidRPr="00F5610E">
        <w:rPr>
          <w:sz w:val="24"/>
          <w:szCs w:val="24"/>
        </w:rPr>
        <w:t>riguardanti la ricerca clinica</w:t>
      </w:r>
      <w:r w:rsidR="007C21B5" w:rsidRPr="00F5610E">
        <w:t xml:space="preserve">. </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269AE">
        <w:rPr>
          <w:b/>
          <w:sz w:val="24"/>
        </w:rPr>
        <w:t>Complessivo</w:t>
      </w:r>
      <w:r w:rsidRPr="00D87D99">
        <w:rPr>
          <w:b/>
          <w:sz w:val="24"/>
        </w:rPr>
        <w:t>:</w:t>
      </w:r>
      <w:r w:rsidRPr="00D87D99">
        <w:rPr>
          <w:b/>
          <w:spacing w:val="-2"/>
          <w:sz w:val="24"/>
        </w:rPr>
        <w:t xml:space="preserve"> </w:t>
      </w:r>
      <w:r w:rsidRPr="00D87D99">
        <w:rPr>
          <w:sz w:val="24"/>
        </w:rPr>
        <w:t xml:space="preserve">€ </w:t>
      </w:r>
      <w:r w:rsidR="009F1392">
        <w:rPr>
          <w:sz w:val="24"/>
        </w:rPr>
        <w:t>28</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F1392" w:rsidRDefault="00496E7A" w:rsidP="009F1392">
      <w:pPr>
        <w:pBdr>
          <w:top w:val="nil"/>
          <w:left w:val="nil"/>
          <w:bottom w:val="nil"/>
          <w:right w:val="nil"/>
          <w:between w:val="nil"/>
        </w:pBdr>
        <w:ind w:hanging="2"/>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p>
    <w:p w:rsidR="007C21B5" w:rsidRDefault="00265399" w:rsidP="009F1392">
      <w:pPr>
        <w:pBdr>
          <w:top w:val="nil"/>
          <w:left w:val="nil"/>
          <w:bottom w:val="nil"/>
          <w:right w:val="nil"/>
          <w:between w:val="nil"/>
        </w:pBdr>
        <w:ind w:hanging="2"/>
        <w:rPr>
          <w:color w:val="000000"/>
          <w:sz w:val="24"/>
          <w:szCs w:val="24"/>
          <w:highlight w:val="white"/>
        </w:rPr>
      </w:pPr>
      <w:r w:rsidRPr="00265399">
        <w:rPr>
          <w:spacing w:val="1"/>
          <w:sz w:val="24"/>
          <w:szCs w:val="24"/>
        </w:rPr>
        <w:t xml:space="preserve"> </w:t>
      </w:r>
      <w:r w:rsidR="009F1392">
        <w:rPr>
          <w:color w:val="000000"/>
          <w:sz w:val="24"/>
          <w:szCs w:val="24"/>
          <w:highlight w:val="white"/>
        </w:rPr>
        <w:t>Laurea in Farmacia</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9F1392" w:rsidRDefault="00496E7A" w:rsidP="009F1392">
      <w:pPr>
        <w:widowControl/>
        <w:pBdr>
          <w:top w:val="nil"/>
          <w:left w:val="nil"/>
          <w:bottom w:val="nil"/>
          <w:right w:val="nil"/>
          <w:between w:val="nil"/>
        </w:pBdr>
        <w:suppressAutoHyphens/>
        <w:autoSpaceDE/>
        <w:autoSpaceDN/>
        <w:spacing w:line="360" w:lineRule="auto"/>
        <w:ind w:leftChars="-1" w:right="879" w:hangingChars="1" w:hanging="2"/>
        <w:jc w:val="both"/>
        <w:textDirection w:val="btLr"/>
        <w:textAlignment w:val="top"/>
        <w:outlineLvl w:val="0"/>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9F1392">
        <w:rPr>
          <w:sz w:val="24"/>
          <w:szCs w:val="24"/>
        </w:rPr>
        <w:t>Documentata esperienza nella ricerca clinica da almeno due anni in strutture pubbliche e/o private prevalentemente in ambito oncologico, con acquisizione di comprovata esperienza nel management degli studi clinici, dei relativi database e delle CRF elettroniche, nel mantenimento dei documenti di studio e dimostrabile dimestichezza ed esperienza nella scrittura di progetti di ricerca;</w:t>
      </w:r>
      <w:r w:rsidR="009F1392">
        <w:rPr>
          <w:sz w:val="24"/>
          <w:szCs w:val="24"/>
        </w:rPr>
        <w:t xml:space="preserve"> </w:t>
      </w:r>
      <w:r w:rsidR="009F1392">
        <w:rPr>
          <w:sz w:val="24"/>
          <w:szCs w:val="24"/>
        </w:rPr>
        <w:t xml:space="preserve">Conoscenza approfondita delle linee guida </w:t>
      </w:r>
      <w:proofErr w:type="spellStart"/>
      <w:r w:rsidR="009F1392">
        <w:rPr>
          <w:sz w:val="24"/>
          <w:szCs w:val="24"/>
        </w:rPr>
        <w:t>Good</w:t>
      </w:r>
      <w:proofErr w:type="spellEnd"/>
      <w:r w:rsidR="009F1392">
        <w:rPr>
          <w:sz w:val="24"/>
          <w:szCs w:val="24"/>
        </w:rPr>
        <w:t xml:space="preserve"> </w:t>
      </w:r>
      <w:proofErr w:type="spellStart"/>
      <w:r w:rsidR="009F1392">
        <w:rPr>
          <w:sz w:val="24"/>
          <w:szCs w:val="24"/>
        </w:rPr>
        <w:t>Clinical</w:t>
      </w:r>
      <w:proofErr w:type="spellEnd"/>
      <w:r w:rsidR="009F1392">
        <w:rPr>
          <w:sz w:val="24"/>
          <w:szCs w:val="24"/>
        </w:rPr>
        <w:t xml:space="preserve"> </w:t>
      </w:r>
      <w:proofErr w:type="spellStart"/>
      <w:r w:rsidR="009F1392">
        <w:rPr>
          <w:sz w:val="24"/>
          <w:szCs w:val="24"/>
        </w:rPr>
        <w:t>Practice</w:t>
      </w:r>
      <w:proofErr w:type="spellEnd"/>
      <w:r w:rsidR="009F1392">
        <w:rPr>
          <w:sz w:val="24"/>
          <w:szCs w:val="24"/>
        </w:rPr>
        <w:t xml:space="preserve"> (GCP)</w:t>
      </w:r>
      <w:r w:rsidR="00F5610E">
        <w:rPr>
          <w:sz w:val="24"/>
          <w:szCs w:val="24"/>
        </w:rPr>
        <w:t>;</w:t>
      </w:r>
      <w:r w:rsidR="009F1392">
        <w:rPr>
          <w:sz w:val="24"/>
          <w:szCs w:val="24"/>
        </w:rPr>
        <w:t xml:space="preserve"> Conoscenza avanzata della lingua inglese, preferibilmente madrelingua</w:t>
      </w:r>
      <w:r w:rsidR="00F5610E">
        <w:rPr>
          <w:sz w:val="24"/>
          <w:szCs w:val="24"/>
        </w:rPr>
        <w:t>; Ottima conoscenza degli applicativi informatici e del pacchetto Office;</w:t>
      </w:r>
    </w:p>
    <w:p w:rsidR="009F1392" w:rsidRPr="00F5610E" w:rsidRDefault="00F5610E" w:rsidP="00F5610E">
      <w:pPr>
        <w:widowControl/>
        <w:pBdr>
          <w:top w:val="nil"/>
          <w:left w:val="nil"/>
          <w:bottom w:val="nil"/>
          <w:right w:val="nil"/>
          <w:between w:val="nil"/>
        </w:pBdr>
        <w:suppressAutoHyphens/>
        <w:autoSpaceDE/>
        <w:autoSpaceDN/>
        <w:spacing w:line="360" w:lineRule="auto"/>
        <w:ind w:right="879"/>
        <w:jc w:val="both"/>
        <w:textDirection w:val="btLr"/>
        <w:textAlignment w:val="top"/>
        <w:outlineLvl w:val="0"/>
        <w:rPr>
          <w:sz w:val="24"/>
          <w:szCs w:val="24"/>
        </w:rPr>
      </w:pPr>
      <w:r w:rsidRPr="00F5610E">
        <w:rPr>
          <w:sz w:val="24"/>
          <w:szCs w:val="24"/>
        </w:rPr>
        <w:lastRenderedPageBreak/>
        <w:t xml:space="preserve">Sarà considerato titolo preferenziale </w:t>
      </w:r>
      <w:r w:rsidR="009F1392" w:rsidRPr="00F5610E">
        <w:rPr>
          <w:sz w:val="24"/>
          <w:szCs w:val="24"/>
        </w:rPr>
        <w:t>il possesso di comprovate capacità organizzative che saranno necessarie ai fini del coordinamento delle attività relative agli studi clinici.</w:t>
      </w:r>
    </w:p>
    <w:p w:rsidR="007C21B5" w:rsidRPr="007C21B5" w:rsidRDefault="007C21B5" w:rsidP="007C21B5">
      <w:pPr>
        <w:spacing w:line="360" w:lineRule="auto"/>
        <w:ind w:left="142" w:right="906"/>
        <w:jc w:val="both"/>
        <w:rPr>
          <w:b/>
          <w:spacing w:val="1"/>
          <w:sz w:val="24"/>
        </w:rPr>
      </w:pPr>
    </w:p>
    <w:p w:rsidR="002A0626" w:rsidRPr="005032BF" w:rsidRDefault="00496E7A" w:rsidP="005032BF">
      <w:pPr>
        <w:spacing w:line="360" w:lineRule="auto"/>
        <w:ind w:right="906"/>
        <w:jc w:val="center"/>
        <w:rPr>
          <w:b/>
          <w:bCs/>
          <w:spacing w:val="1"/>
        </w:rPr>
      </w:pPr>
      <w:r w:rsidRPr="005032BF">
        <w:rPr>
          <w:b/>
          <w:spacing w:val="1"/>
        </w:rPr>
        <w:t>Art. 2</w:t>
      </w:r>
    </w:p>
    <w:p w:rsidR="000B6938" w:rsidRPr="00F5610E" w:rsidRDefault="00496E7A" w:rsidP="00F5610E">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F5610E">
        <w:rPr>
          <w:color w:val="000000"/>
          <w:sz w:val="24"/>
          <w:szCs w:val="24"/>
        </w:rPr>
        <w:t>UO</w:t>
      </w:r>
      <w:r w:rsidR="00F5610E">
        <w:rPr>
          <w:sz w:val="24"/>
          <w:szCs w:val="24"/>
        </w:rPr>
        <w:t xml:space="preserve">C Oncologia Medica B, in particolare sotto la diretta responsabilità del Direttore della UOC Oncologia Medica B, il Professor Federico </w:t>
      </w:r>
      <w:proofErr w:type="spellStart"/>
      <w:r w:rsidR="00F5610E">
        <w:rPr>
          <w:sz w:val="24"/>
          <w:szCs w:val="24"/>
        </w:rPr>
        <w:t>Cappuzzo</w:t>
      </w:r>
      <w:proofErr w:type="spellEnd"/>
      <w:r w:rsidR="00F5610E">
        <w:rPr>
          <w:sz w:val="24"/>
          <w:szCs w:val="24"/>
        </w:rPr>
        <w:t>.</w:t>
      </w:r>
      <w:r w:rsidR="00F5610E">
        <w:rPr>
          <w:color w:val="000000"/>
          <w:sz w:val="24"/>
          <w:szCs w:val="24"/>
        </w:rPr>
        <w:t xml:space="preserve"> </w:t>
      </w:r>
      <w:r w:rsidRPr="00265399">
        <w:rPr>
          <w:spacing w:val="1"/>
          <w:sz w:val="24"/>
        </w:rPr>
        <w:t>per tutta la durata del godimento della borsa medesima.</w:t>
      </w:r>
    </w:p>
    <w:p w:rsidR="006E7169" w:rsidRPr="007C21B5" w:rsidRDefault="006E7169">
      <w:pPr>
        <w:pStyle w:val="Titolo1"/>
        <w:spacing w:before="6"/>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E710E2">
        <w:rPr>
          <w:spacing w:val="1"/>
          <w:szCs w:val="22"/>
        </w:rPr>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lastRenderedPageBreak/>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FC7377">
        <w:rPr>
          <w:b/>
          <w:bCs/>
        </w:rPr>
        <w:t>11/7/2022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FC7377">
        <w:rPr>
          <w:b/>
          <w:bCs/>
        </w:rPr>
        <w:t>26</w:t>
      </w:r>
      <w:bookmarkStart w:id="0" w:name="_GoBack"/>
      <w:bookmarkEnd w:id="0"/>
      <w:r w:rsidR="00B90E3E">
        <w:rPr>
          <w:b/>
          <w:bCs/>
        </w:rPr>
        <w:t>/07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54F33"/>
    <w:rsid w:val="0016123D"/>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E7169"/>
    <w:rsid w:val="006F2BFB"/>
    <w:rsid w:val="007C21B5"/>
    <w:rsid w:val="007F04A0"/>
    <w:rsid w:val="008227DB"/>
    <w:rsid w:val="00850D1F"/>
    <w:rsid w:val="008C3F38"/>
    <w:rsid w:val="008D2911"/>
    <w:rsid w:val="00920F12"/>
    <w:rsid w:val="00924044"/>
    <w:rsid w:val="009254EA"/>
    <w:rsid w:val="009403E5"/>
    <w:rsid w:val="009827CC"/>
    <w:rsid w:val="009B0950"/>
    <w:rsid w:val="009D08EB"/>
    <w:rsid w:val="009D4129"/>
    <w:rsid w:val="009D4CC9"/>
    <w:rsid w:val="009F1392"/>
    <w:rsid w:val="00A90F2C"/>
    <w:rsid w:val="00AA3717"/>
    <w:rsid w:val="00B06180"/>
    <w:rsid w:val="00B2215F"/>
    <w:rsid w:val="00B840C9"/>
    <w:rsid w:val="00B85CCD"/>
    <w:rsid w:val="00B90E3E"/>
    <w:rsid w:val="00BD3243"/>
    <w:rsid w:val="00C05E73"/>
    <w:rsid w:val="00C46680"/>
    <w:rsid w:val="00C87790"/>
    <w:rsid w:val="00CA16CC"/>
    <w:rsid w:val="00CC3DA0"/>
    <w:rsid w:val="00D34784"/>
    <w:rsid w:val="00D50C73"/>
    <w:rsid w:val="00D5646F"/>
    <w:rsid w:val="00D87D99"/>
    <w:rsid w:val="00DB5D48"/>
    <w:rsid w:val="00E119C8"/>
    <w:rsid w:val="00E710E2"/>
    <w:rsid w:val="00E859F8"/>
    <w:rsid w:val="00E9060E"/>
    <w:rsid w:val="00E913BE"/>
    <w:rsid w:val="00EC1C05"/>
    <w:rsid w:val="00EE2652"/>
    <w:rsid w:val="00F5610E"/>
    <w:rsid w:val="00F9234E"/>
    <w:rsid w:val="00F9727A"/>
    <w:rsid w:val="00FA32DC"/>
    <w:rsid w:val="00FC7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B12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2412</Words>
  <Characters>13754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81</cp:revision>
  <cp:lastPrinted>2022-04-26T08:16:00Z</cp:lastPrinted>
  <dcterms:created xsi:type="dcterms:W3CDTF">2022-02-17T08:43:00Z</dcterms:created>
  <dcterms:modified xsi:type="dcterms:W3CDTF">2022-07-11T07:34:00Z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