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B11AC5">
        <w:rPr>
          <w:rFonts w:asciiTheme="minorHAnsi" w:hAnsiTheme="minorHAnsi"/>
          <w:b/>
          <w:sz w:val="28"/>
          <w:szCs w:val="28"/>
        </w:rPr>
        <w:t xml:space="preserve"> </w:t>
      </w:r>
      <w:r w:rsidR="00901666">
        <w:rPr>
          <w:rFonts w:asciiTheme="minorHAnsi" w:hAnsiTheme="minorHAnsi"/>
          <w:b/>
          <w:sz w:val="28"/>
          <w:szCs w:val="28"/>
        </w:rPr>
        <w:t>4</w:t>
      </w:r>
      <w:r w:rsidR="009A13FE">
        <w:rPr>
          <w:rFonts w:asciiTheme="minorHAnsi" w:hAnsiTheme="minorHAnsi"/>
          <w:b/>
          <w:sz w:val="28"/>
          <w:szCs w:val="28"/>
        </w:rPr>
        <w:t>3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901666" w:rsidRDefault="0075529B" w:rsidP="00901666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</w:t>
      </w:r>
      <w:r w:rsidRPr="00C71F51">
        <w:t>DI</w:t>
      </w:r>
      <w:r w:rsidR="00901666" w:rsidRPr="006514F0">
        <w:t xml:space="preserve"> UN INCARICO DI LAVORO AUTONOMO PROFESSIONALE DA ATTIVARE </w:t>
      </w:r>
      <w:r w:rsidR="00901666">
        <w:t xml:space="preserve">PER LE ESIGENZE DELLA </w:t>
      </w:r>
      <w:r w:rsidR="009A13FE">
        <w:t>UOC DERMATOLOGIA CLINCA D</w:t>
      </w:r>
      <w:r w:rsidR="00901666">
        <w:t>ELL’ISTITUTO SAN GALLICANO (ISG)</w:t>
      </w:r>
    </w:p>
    <w:p w:rsidR="0075529B" w:rsidRPr="00FD71C0" w:rsidRDefault="0075529B" w:rsidP="00901666">
      <w:pPr>
        <w:ind w:left="3540" w:right="284" w:firstLine="708"/>
        <w:jc w:val="both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A16EAC" w:rsidRPr="00A16EAC">
        <w:t xml:space="preserve">Cod. IFO </w:t>
      </w:r>
      <w:r w:rsidR="00901666">
        <w:t>5 x 1000 anno 2020</w:t>
      </w:r>
      <w:r w:rsidR="005E1E02">
        <w:t xml:space="preserve"> </w:t>
      </w:r>
      <w:r w:rsidRPr="00A16EAC">
        <w:t xml:space="preserve">del quale è </w:t>
      </w:r>
      <w:r w:rsidR="00417047">
        <w:t xml:space="preserve">responsabile il Prof. </w:t>
      </w:r>
      <w:bookmarkStart w:id="0" w:name="_GoBack"/>
      <w:bookmarkEnd w:id="0"/>
      <w:r w:rsidRPr="00A16EAC">
        <w:t>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95319C" w:rsidRDefault="0075529B" w:rsidP="005E1E02">
      <w:pPr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>attività:</w:t>
      </w:r>
      <w:r w:rsidR="005E1E02">
        <w:t xml:space="preserve"> “</w:t>
      </w:r>
      <w:r w:rsidR="001E6935">
        <w:t>Supporto ai pazienti fragili che afferiscono al sevizio di dermatologia</w:t>
      </w:r>
      <w:r w:rsidR="00B94CD9">
        <w:t>; Supporto alla gestione dei pazienti affetti da malattie dermatologiche infettive e dei pazienti affetti da malattie dermatologiche gravi”.</w:t>
      </w:r>
    </w:p>
    <w:p w:rsidR="005E1E02" w:rsidRPr="005E1E02" w:rsidRDefault="00901666" w:rsidP="005E1E02">
      <w:pPr>
        <w:jc w:val="both"/>
      </w:pPr>
      <w:r>
        <w:t xml:space="preserve"> </w:t>
      </w:r>
    </w:p>
    <w:p w:rsidR="00CB0E4B" w:rsidRPr="00B9726F" w:rsidRDefault="00A16EAC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Default="0097071A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95319C" w:rsidRPr="0095319C" w:rsidRDefault="0095319C" w:rsidP="005636B1">
      <w:pPr>
        <w:spacing w:line="276" w:lineRule="auto"/>
        <w:ind w:right="284"/>
        <w:contextualSpacing/>
        <w:jc w:val="both"/>
      </w:pPr>
      <w:r w:rsidRPr="0095319C">
        <w:rPr>
          <w:b/>
        </w:rPr>
        <w:t xml:space="preserve">Responsabile </w:t>
      </w:r>
      <w:r>
        <w:rPr>
          <w:b/>
        </w:rPr>
        <w:t>Scientifico</w:t>
      </w:r>
      <w:r w:rsidRPr="0095319C">
        <w:t xml:space="preserve">: Dott. Antonio </w:t>
      </w:r>
      <w:proofErr w:type="spellStart"/>
      <w:r w:rsidRPr="0095319C">
        <w:t>Cristaudo</w:t>
      </w:r>
      <w:proofErr w:type="spellEnd"/>
    </w:p>
    <w:p w:rsidR="00066BE1" w:rsidRPr="005F6CCE" w:rsidRDefault="00296ED5" w:rsidP="005E1E02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E34A06">
        <w:t>5 x 1000 anno 2020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5319C">
        <w:t>UOC Dermatologia Clinica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5E1E02" w:rsidRPr="005E1E02" w:rsidRDefault="00AB466F" w:rsidP="005E1E02">
      <w:pPr>
        <w:spacing w:line="276" w:lineRule="auto"/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95319C">
        <w:t>Laurea in medicina e chirurgia</w:t>
      </w:r>
    </w:p>
    <w:p w:rsidR="00EF6C84" w:rsidRPr="00EF6C84" w:rsidRDefault="00EF6C84" w:rsidP="00DC636F">
      <w:pPr>
        <w:jc w:val="both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5E1E02" w:rsidRPr="005E1E02" w:rsidRDefault="00AB466F" w:rsidP="005E1E02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B94CD9">
        <w:t>Supporto ai pazienti che afferiscono al servizio di dermatologia; Supporto alla gestione dei pazienti affetti da malattie dermatologiche infettive e dei pazienti affetti da malattie dermatologiche gravi.</w:t>
      </w:r>
    </w:p>
    <w:p w:rsidR="00B94CD9" w:rsidRDefault="00B94CD9" w:rsidP="005636B1">
      <w:pPr>
        <w:ind w:right="284"/>
        <w:jc w:val="both"/>
        <w:rPr>
          <w:b/>
        </w:rPr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 xml:space="preserve">la durata di </w:t>
      </w:r>
      <w:r w:rsidR="00E34A06">
        <w:t>12</w:t>
      </w:r>
      <w:r w:rsidR="003A1A85" w:rsidRPr="00B016EB">
        <w:t xml:space="preserve"> mesi</w:t>
      </w:r>
      <w:r w:rsidR="00391BCC">
        <w:t>.</w:t>
      </w:r>
    </w:p>
    <w:p w:rsidR="003A1A85" w:rsidRPr="005E1E02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color w:val="000000"/>
          <w:sz w:val="21"/>
          <w:szCs w:val="21"/>
        </w:rPr>
      </w:pPr>
    </w:p>
    <w:p w:rsidR="00B9726F" w:rsidRPr="00E34A06" w:rsidRDefault="00297338" w:rsidP="00E34A06">
      <w:pPr>
        <w:ind w:right="284"/>
        <w:jc w:val="both"/>
      </w:pPr>
      <w:r w:rsidRPr="005E1E02">
        <w:rPr>
          <w:b/>
        </w:rPr>
        <w:t>Compenso:</w:t>
      </w:r>
      <w:r w:rsidRPr="005E1E02">
        <w:t xml:space="preserve"> </w:t>
      </w:r>
      <w:r w:rsidR="00267295" w:rsidRPr="005E1E02">
        <w:t>La spesa complessiva per la durata d</w:t>
      </w:r>
      <w:r w:rsidR="00AB7905" w:rsidRPr="005E1E02">
        <w:t xml:space="preserve">i ciascun </w:t>
      </w:r>
      <w:r w:rsidR="00267295" w:rsidRPr="005E1E02">
        <w:t xml:space="preserve">incarico </w:t>
      </w:r>
      <w:r w:rsidR="001610C0" w:rsidRPr="005E1E02">
        <w:t>sarà pari a Euro</w:t>
      </w:r>
      <w:r w:rsidR="001610C0" w:rsidRPr="00E17ED7">
        <w:t xml:space="preserve"> </w:t>
      </w:r>
      <w:r w:rsidR="0095319C">
        <w:t>32</w:t>
      </w:r>
      <w:r w:rsidR="00E34A06">
        <w:t>.000,00</w:t>
      </w:r>
      <w:r w:rsidR="005E1E02" w:rsidRPr="005E1E02">
        <w:t xml:space="preserve"> </w:t>
      </w:r>
      <w:r w:rsidR="003A1A85" w:rsidRPr="005E1E02">
        <w:t>Iva</w:t>
      </w:r>
      <w:r w:rsidR="003A1A85" w:rsidRPr="00E17ED7">
        <w:t xml:space="preserve">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</w:t>
      </w:r>
      <w:r w:rsidR="007D0B06">
        <w:t xml:space="preserve"> del conferimento dell’incarico.</w:t>
      </w: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A6055D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Il presente avviso è pubblicato per 15 gg. sul sito degli IFO a far data dal </w:t>
      </w:r>
      <w:r w:rsidR="0095319C">
        <w:rPr>
          <w:rFonts w:ascii="Times New Roman" w:hAnsi="Times New Roman" w:cs="Times New Roman"/>
          <w:b/>
          <w:sz w:val="24"/>
          <w:szCs w:val="24"/>
        </w:rPr>
        <w:t>10/08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</w:p>
    <w:p w:rsidR="00C218EA" w:rsidRPr="00A6055D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Le domande dovranno essere inviate entro il </w:t>
      </w:r>
      <w:r w:rsidR="0095319C">
        <w:rPr>
          <w:rFonts w:ascii="Times New Roman" w:hAnsi="Times New Roman" w:cs="Times New Roman"/>
          <w:b/>
          <w:sz w:val="24"/>
          <w:szCs w:val="24"/>
        </w:rPr>
        <w:t>25</w:t>
      </w:r>
      <w:r w:rsidR="00E34A06" w:rsidRPr="00A6055D">
        <w:rPr>
          <w:rFonts w:ascii="Times New Roman" w:hAnsi="Times New Roman" w:cs="Times New Roman"/>
          <w:b/>
          <w:sz w:val="24"/>
          <w:szCs w:val="24"/>
        </w:rPr>
        <w:t>/08/2022</w:t>
      </w:r>
      <w:r w:rsidRPr="00A6055D">
        <w:rPr>
          <w:rFonts w:ascii="Times New Roman" w:hAnsi="Times New Roman" w:cs="Times New Roman"/>
          <w:b/>
          <w:sz w:val="24"/>
          <w:szCs w:val="24"/>
        </w:rPr>
        <w:t>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B94CD9">
      <w:headerReference w:type="default" r:id="rId10"/>
      <w:pgSz w:w="11906" w:h="16838" w:code="9"/>
      <w:pgMar w:top="0" w:right="127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E6935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A17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17047"/>
    <w:rsid w:val="004217E8"/>
    <w:rsid w:val="0043436C"/>
    <w:rsid w:val="00450D21"/>
    <w:rsid w:val="00473340"/>
    <w:rsid w:val="00480265"/>
    <w:rsid w:val="004810CE"/>
    <w:rsid w:val="00490E92"/>
    <w:rsid w:val="00496C3C"/>
    <w:rsid w:val="004B60AD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1B84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E1E02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B06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1666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319C"/>
    <w:rsid w:val="0095708C"/>
    <w:rsid w:val="00962520"/>
    <w:rsid w:val="009642EE"/>
    <w:rsid w:val="0097071A"/>
    <w:rsid w:val="009715C6"/>
    <w:rsid w:val="009726F5"/>
    <w:rsid w:val="00992492"/>
    <w:rsid w:val="009A13FE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055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B7905"/>
    <w:rsid w:val="00AC4D33"/>
    <w:rsid w:val="00AC5194"/>
    <w:rsid w:val="00AC6F1F"/>
    <w:rsid w:val="00AD0356"/>
    <w:rsid w:val="00AD3E6F"/>
    <w:rsid w:val="00AE377C"/>
    <w:rsid w:val="00B11AC5"/>
    <w:rsid w:val="00B2583A"/>
    <w:rsid w:val="00B27F52"/>
    <w:rsid w:val="00B56878"/>
    <w:rsid w:val="00B634BF"/>
    <w:rsid w:val="00B76166"/>
    <w:rsid w:val="00B85929"/>
    <w:rsid w:val="00B85A83"/>
    <w:rsid w:val="00B94385"/>
    <w:rsid w:val="00B94CD9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71F51"/>
    <w:rsid w:val="00C81EAF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976BB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34A06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D090D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8D26-E648-405C-9C84-B7A090C6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35</cp:revision>
  <cp:lastPrinted>2022-06-24T13:20:00Z</cp:lastPrinted>
  <dcterms:created xsi:type="dcterms:W3CDTF">2022-05-26T13:45:00Z</dcterms:created>
  <dcterms:modified xsi:type="dcterms:W3CDTF">2022-08-10T08:52:00Z</dcterms:modified>
</cp:coreProperties>
</file>