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501409">
        <w:t xml:space="preserve"> </w:t>
      </w:r>
      <w:r w:rsidR="00DB459B">
        <w:t>103</w:t>
      </w:r>
      <w:r>
        <w:t>/2022</w:t>
      </w:r>
    </w:p>
    <w:p w:rsidR="0016581D" w:rsidRDefault="0016581D" w:rsidP="0016581D">
      <w:pPr>
        <w:ind w:left="1440" w:right="2241" w:firstLine="720"/>
        <w:rPr>
          <w:b/>
          <w:sz w:val="24"/>
        </w:rPr>
      </w:pPr>
    </w:p>
    <w:p w:rsidR="0016581D" w:rsidRDefault="0016581D" w:rsidP="0016581D">
      <w:pPr>
        <w:ind w:left="1440" w:right="2241" w:firstLine="720"/>
        <w:rPr>
          <w:b/>
          <w:sz w:val="24"/>
        </w:rPr>
      </w:pPr>
    </w:p>
    <w:p w:rsidR="002A0626" w:rsidRDefault="00496E7A" w:rsidP="0016581D">
      <w:pPr>
        <w:ind w:left="1440" w:right="2241" w:firstLine="720"/>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AF5A77" w:rsidRPr="00C9105B" w:rsidRDefault="00496E7A" w:rsidP="00C9105B">
      <w:pPr>
        <w:spacing w:line="360" w:lineRule="auto"/>
        <w:ind w:right="681"/>
        <w:jc w:val="both"/>
        <w:rPr>
          <w:rFonts w:cs="Calibri"/>
          <w:sz w:val="24"/>
          <w:szCs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007524C5" w:rsidRPr="00DB5D48">
        <w:rPr>
          <w:sz w:val="24"/>
        </w:rPr>
        <w:t>con</w:t>
      </w:r>
      <w:r w:rsidR="007524C5" w:rsidRPr="00DB5D48">
        <w:rPr>
          <w:spacing w:val="30"/>
          <w:sz w:val="24"/>
        </w:rPr>
        <w:t xml:space="preserve"> </w:t>
      </w:r>
      <w:r w:rsidR="007524C5" w:rsidRPr="00DB5D48">
        <w:rPr>
          <w:sz w:val="24"/>
        </w:rPr>
        <w:t>deliberazione</w:t>
      </w:r>
      <w:r w:rsidR="007524C5" w:rsidRPr="00DB5D48">
        <w:rPr>
          <w:spacing w:val="28"/>
          <w:sz w:val="24"/>
        </w:rPr>
        <w:t xml:space="preserve"> </w:t>
      </w:r>
      <w:r w:rsidR="007524C5" w:rsidRPr="00DB5D48">
        <w:rPr>
          <w:sz w:val="24"/>
        </w:rPr>
        <w:t>n.</w:t>
      </w:r>
      <w:r w:rsidR="007524C5" w:rsidRPr="00DB5D48">
        <w:rPr>
          <w:spacing w:val="-58"/>
          <w:sz w:val="24"/>
        </w:rPr>
        <w:t xml:space="preserve"> </w:t>
      </w:r>
      <w:r w:rsidR="007524C5" w:rsidRPr="00DB5D48">
        <w:rPr>
          <w:sz w:val="24"/>
        </w:rPr>
        <w:t>411 del 26.05.</w:t>
      </w:r>
      <w:r w:rsidR="007524C5" w:rsidRPr="007524C5">
        <w:rPr>
          <w:sz w:val="24"/>
        </w:rPr>
        <w:t>2022</w:t>
      </w:r>
      <w:r w:rsidRPr="007524C5">
        <w:rPr>
          <w:sz w:val="24"/>
        </w:rPr>
        <w:t xml:space="preserve"> procede all’indizione</w:t>
      </w:r>
      <w:r w:rsidRPr="000B6938">
        <w:rPr>
          <w:sz w:val="24"/>
        </w:rPr>
        <w:t xml:space="preserve"> di un bando pubblico per titoli ed esame colloquio, per il</w:t>
      </w:r>
      <w:r w:rsidRPr="000B6938">
        <w:rPr>
          <w:spacing w:val="1"/>
          <w:sz w:val="24"/>
        </w:rPr>
        <w:t xml:space="preserve"> </w:t>
      </w:r>
      <w:r w:rsidRPr="000B6938">
        <w:rPr>
          <w:sz w:val="24"/>
        </w:rPr>
        <w:t xml:space="preserve">conferimento di n. 1 borsa di studio, tipologia </w:t>
      </w:r>
      <w:r w:rsidR="00AF5A77">
        <w:rPr>
          <w:b/>
          <w:sz w:val="24"/>
        </w:rPr>
        <w:t xml:space="preserve"> </w:t>
      </w:r>
      <w:r w:rsidR="00C9105B">
        <w:rPr>
          <w:b/>
          <w:sz w:val="24"/>
        </w:rPr>
        <w:t>B</w:t>
      </w:r>
      <w:r w:rsidR="0009024E" w:rsidRPr="00D50C73">
        <w:rPr>
          <w:sz w:val="24"/>
        </w:rPr>
        <w:t>,</w:t>
      </w:r>
      <w:r w:rsidR="009D08EB" w:rsidRPr="00D50C73">
        <w:rPr>
          <w:sz w:val="24"/>
        </w:rPr>
        <w:t xml:space="preserve"> </w:t>
      </w:r>
      <w:r w:rsidR="00C9105B" w:rsidRPr="00220CD5">
        <w:rPr>
          <w:rFonts w:cs="Calibri"/>
          <w:sz w:val="24"/>
          <w:szCs w:val="24"/>
        </w:rPr>
        <w:t xml:space="preserve">per lo svolgimento del Progetto </w:t>
      </w:r>
      <w:r w:rsidR="00DB459B">
        <w:rPr>
          <w:rFonts w:cs="Calibri"/>
          <w:sz w:val="24"/>
          <w:szCs w:val="24"/>
        </w:rPr>
        <w:t xml:space="preserve">dal titolo “ </w:t>
      </w:r>
      <w:proofErr w:type="spellStart"/>
      <w:r w:rsidR="00DB459B" w:rsidRPr="00E400E6">
        <w:rPr>
          <w:rFonts w:cs="Calibri"/>
          <w:i/>
          <w:sz w:val="24"/>
          <w:szCs w:val="24"/>
        </w:rPr>
        <w:t>Early</w:t>
      </w:r>
      <w:proofErr w:type="spellEnd"/>
      <w:r w:rsidR="00DB459B" w:rsidRPr="00E400E6">
        <w:rPr>
          <w:rFonts w:cs="Calibri"/>
          <w:i/>
          <w:sz w:val="24"/>
          <w:szCs w:val="24"/>
        </w:rPr>
        <w:t xml:space="preserve"> </w:t>
      </w:r>
      <w:proofErr w:type="spellStart"/>
      <w:r w:rsidR="00DB459B" w:rsidRPr="00E400E6">
        <w:rPr>
          <w:rFonts w:cs="Calibri"/>
          <w:i/>
          <w:sz w:val="24"/>
          <w:szCs w:val="24"/>
        </w:rPr>
        <w:t>Salvage</w:t>
      </w:r>
      <w:proofErr w:type="spellEnd"/>
      <w:r w:rsidR="00DB459B" w:rsidRPr="00E400E6">
        <w:rPr>
          <w:rFonts w:cs="Calibri"/>
          <w:i/>
          <w:sz w:val="24"/>
          <w:szCs w:val="24"/>
        </w:rPr>
        <w:t xml:space="preserve"> </w:t>
      </w:r>
      <w:proofErr w:type="spellStart"/>
      <w:r w:rsidR="00DB459B" w:rsidRPr="00E400E6">
        <w:rPr>
          <w:rFonts w:cs="Calibri"/>
          <w:i/>
          <w:sz w:val="24"/>
          <w:szCs w:val="24"/>
        </w:rPr>
        <w:t>Stereotactic</w:t>
      </w:r>
      <w:proofErr w:type="spellEnd"/>
      <w:r w:rsidR="00DB459B" w:rsidRPr="00E400E6">
        <w:rPr>
          <w:rFonts w:cs="Calibri"/>
          <w:i/>
          <w:sz w:val="24"/>
          <w:szCs w:val="24"/>
        </w:rPr>
        <w:t xml:space="preserve"> </w:t>
      </w:r>
      <w:proofErr w:type="spellStart"/>
      <w:r w:rsidR="00DB459B" w:rsidRPr="00E400E6">
        <w:rPr>
          <w:rFonts w:cs="Calibri"/>
          <w:i/>
          <w:sz w:val="24"/>
          <w:szCs w:val="24"/>
        </w:rPr>
        <w:t>Radiotherapy</w:t>
      </w:r>
      <w:proofErr w:type="spellEnd"/>
      <w:r w:rsidR="00DB459B" w:rsidRPr="00E400E6">
        <w:rPr>
          <w:rFonts w:cs="Calibri"/>
          <w:i/>
          <w:sz w:val="24"/>
          <w:szCs w:val="24"/>
        </w:rPr>
        <w:t xml:space="preserve"> (</w:t>
      </w:r>
      <w:proofErr w:type="spellStart"/>
      <w:r w:rsidR="00DB459B" w:rsidRPr="00E400E6">
        <w:rPr>
          <w:rFonts w:cs="Calibri"/>
          <w:i/>
          <w:sz w:val="24"/>
          <w:szCs w:val="24"/>
        </w:rPr>
        <w:t>esSBRT</w:t>
      </w:r>
      <w:proofErr w:type="spellEnd"/>
      <w:r w:rsidR="00DB459B" w:rsidRPr="00E400E6">
        <w:rPr>
          <w:rFonts w:cs="Calibri"/>
          <w:i/>
          <w:sz w:val="24"/>
          <w:szCs w:val="24"/>
        </w:rPr>
        <w:t xml:space="preserve">) for </w:t>
      </w:r>
      <w:proofErr w:type="spellStart"/>
      <w:r w:rsidR="00DB459B" w:rsidRPr="00E400E6">
        <w:rPr>
          <w:rFonts w:cs="Calibri"/>
          <w:i/>
          <w:sz w:val="24"/>
          <w:szCs w:val="24"/>
        </w:rPr>
        <w:t>Biochemical</w:t>
      </w:r>
      <w:proofErr w:type="spellEnd"/>
      <w:r w:rsidR="00DB459B" w:rsidRPr="00E400E6">
        <w:rPr>
          <w:rFonts w:cs="Calibri"/>
          <w:i/>
          <w:sz w:val="24"/>
          <w:szCs w:val="24"/>
        </w:rPr>
        <w:t xml:space="preserve"> </w:t>
      </w:r>
      <w:proofErr w:type="spellStart"/>
      <w:r w:rsidR="00DB459B" w:rsidRPr="00E400E6">
        <w:rPr>
          <w:rFonts w:cs="Calibri"/>
          <w:i/>
          <w:sz w:val="24"/>
          <w:szCs w:val="24"/>
        </w:rPr>
        <w:t>Failure</w:t>
      </w:r>
      <w:proofErr w:type="spellEnd"/>
      <w:r w:rsidR="00DB459B" w:rsidRPr="00E400E6">
        <w:rPr>
          <w:rFonts w:cs="Calibri"/>
          <w:i/>
          <w:sz w:val="24"/>
          <w:szCs w:val="24"/>
        </w:rPr>
        <w:t xml:space="preserve"> </w:t>
      </w:r>
      <w:proofErr w:type="spellStart"/>
      <w:r w:rsidR="00DB459B" w:rsidRPr="00E400E6">
        <w:rPr>
          <w:rFonts w:cs="Calibri"/>
          <w:i/>
          <w:sz w:val="24"/>
          <w:szCs w:val="24"/>
        </w:rPr>
        <w:t>after</w:t>
      </w:r>
      <w:proofErr w:type="spellEnd"/>
      <w:r w:rsidR="00DB459B" w:rsidRPr="00E400E6">
        <w:rPr>
          <w:rFonts w:cs="Calibri"/>
          <w:i/>
          <w:sz w:val="24"/>
          <w:szCs w:val="24"/>
        </w:rPr>
        <w:t xml:space="preserve"> RP: A </w:t>
      </w:r>
      <w:proofErr w:type="spellStart"/>
      <w:r w:rsidR="00DB459B" w:rsidRPr="00E400E6">
        <w:rPr>
          <w:rFonts w:cs="Calibri"/>
          <w:i/>
          <w:sz w:val="24"/>
          <w:szCs w:val="24"/>
        </w:rPr>
        <w:t>Phase</w:t>
      </w:r>
      <w:proofErr w:type="spellEnd"/>
      <w:r w:rsidR="00DB459B" w:rsidRPr="00E400E6">
        <w:rPr>
          <w:rFonts w:cs="Calibri"/>
          <w:i/>
          <w:sz w:val="24"/>
          <w:szCs w:val="24"/>
        </w:rPr>
        <w:t xml:space="preserve"> II </w:t>
      </w:r>
      <w:proofErr w:type="spellStart"/>
      <w:r w:rsidR="00DB459B" w:rsidRPr="00E400E6">
        <w:rPr>
          <w:rFonts w:cs="Calibri"/>
          <w:i/>
          <w:sz w:val="24"/>
          <w:szCs w:val="24"/>
        </w:rPr>
        <w:t>Study</w:t>
      </w:r>
      <w:proofErr w:type="spellEnd"/>
      <w:r w:rsidR="00DB459B" w:rsidRPr="00E400E6">
        <w:rPr>
          <w:rFonts w:cs="Calibri"/>
          <w:i/>
          <w:sz w:val="24"/>
          <w:szCs w:val="24"/>
        </w:rPr>
        <w:t>)</w:t>
      </w:r>
      <w:r w:rsidR="00DB459B">
        <w:rPr>
          <w:rFonts w:cs="Calibri"/>
          <w:sz w:val="24"/>
          <w:szCs w:val="24"/>
        </w:rPr>
        <w:t xml:space="preserve"> </w:t>
      </w:r>
      <w:r w:rsidR="006724A5">
        <w:rPr>
          <w:sz w:val="24"/>
        </w:rPr>
        <w:t xml:space="preserve">sul fondo Cod. </w:t>
      </w:r>
      <w:r w:rsidR="00AF5A77" w:rsidRPr="00AF5A77">
        <w:rPr>
          <w:sz w:val="24"/>
        </w:rPr>
        <w:t xml:space="preserve">IFO </w:t>
      </w:r>
      <w:r w:rsidR="00DB459B">
        <w:rPr>
          <w:rFonts w:cs="Calibri"/>
          <w:sz w:val="24"/>
          <w:szCs w:val="24"/>
        </w:rPr>
        <w:t>Fondo Unico Sperimentazioni Radioterapia</w:t>
      </w:r>
      <w:r w:rsidR="00C9105B" w:rsidRPr="00C9105B">
        <w:rPr>
          <w:rFonts w:cs="Calibri"/>
          <w:sz w:val="24"/>
          <w:szCs w:val="24"/>
        </w:rPr>
        <w:t xml:space="preserve"> </w:t>
      </w:r>
      <w:r w:rsidR="00AF5A77" w:rsidRPr="00C9105B">
        <w:rPr>
          <w:rFonts w:cs="Calibri"/>
          <w:sz w:val="24"/>
          <w:szCs w:val="24"/>
        </w:rPr>
        <w:t>di cui è responsabile</w:t>
      </w:r>
      <w:r w:rsidR="00AF5A77" w:rsidRPr="00AF5A77">
        <w:rPr>
          <w:sz w:val="24"/>
        </w:rPr>
        <w:t xml:space="preserve"> il </w:t>
      </w:r>
      <w:r w:rsidR="00C9105B" w:rsidRPr="00220CD5">
        <w:rPr>
          <w:rFonts w:cs="Calibri"/>
          <w:sz w:val="24"/>
          <w:szCs w:val="24"/>
        </w:rPr>
        <w:t xml:space="preserve">Prof. Giuseppe Sanguineti </w:t>
      </w:r>
      <w:r w:rsidR="00AF5A77" w:rsidRPr="00AF5A77">
        <w:rPr>
          <w:sz w:val="24"/>
        </w:rPr>
        <w:t>.</w:t>
      </w:r>
    </w:p>
    <w:p w:rsidR="00AF5A77" w:rsidRDefault="00AF5A77" w:rsidP="00D50C73">
      <w:pPr>
        <w:pStyle w:val="Corpotesto"/>
        <w:spacing w:before="1" w:line="360" w:lineRule="auto"/>
        <w:ind w:right="879"/>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2A0626" w:rsidRDefault="00496E7A" w:rsidP="003E3FA0">
      <w:pPr>
        <w:pStyle w:val="Corpotesto"/>
        <w:spacing w:before="1" w:line="360" w:lineRule="auto"/>
        <w:ind w:right="737"/>
      </w:pPr>
      <w:r>
        <w:rPr>
          <w:b/>
        </w:rPr>
        <w:t>Durata:</w:t>
      </w:r>
      <w:r>
        <w:rPr>
          <w:b/>
          <w:spacing w:val="1"/>
        </w:rPr>
        <w:t xml:space="preserve"> </w:t>
      </w:r>
      <w:r w:rsidR="00DB459B">
        <w:rPr>
          <w:spacing w:val="1"/>
        </w:rPr>
        <w:t>6</w:t>
      </w:r>
      <w:r w:rsidR="00C9105B" w:rsidRPr="00C9105B">
        <w:rPr>
          <w:spacing w:val="1"/>
        </w:rPr>
        <w:t xml:space="preserve"> </w:t>
      </w:r>
      <w:r w:rsidR="00F9234E" w:rsidRPr="00C9105B">
        <w:rPr>
          <w:spacing w:val="1"/>
        </w:rPr>
        <w:t xml:space="preserve">mesi, </w:t>
      </w:r>
      <w:r w:rsidRPr="00C9105B">
        <w:t>a</w:t>
      </w:r>
      <w:r w:rsidRPr="00C9105B">
        <w:rPr>
          <w:spacing w:val="1"/>
        </w:rPr>
        <w:t xml:space="preserve"> </w:t>
      </w:r>
      <w:r w:rsidRPr="00C9105B">
        <w:t>decorrere</w:t>
      </w:r>
      <w:r w:rsidRPr="00C9105B">
        <w:rPr>
          <w:spacing w:val="1"/>
        </w:rPr>
        <w:t xml:space="preserve"> </w:t>
      </w:r>
      <w:r w:rsidRPr="00C9105B">
        <w:t>dal</w:t>
      </w:r>
      <w:r w:rsidRPr="00C9105B">
        <w:rPr>
          <w:spacing w:val="3"/>
        </w:rPr>
        <w:t xml:space="preserve"> </w:t>
      </w:r>
      <w:r w:rsidRPr="00C9105B">
        <w:t>primo</w:t>
      </w:r>
      <w:r w:rsidRPr="00C9105B">
        <w:rPr>
          <w:spacing w:val="2"/>
        </w:rPr>
        <w:t xml:space="preserve"> </w:t>
      </w:r>
      <w:r w:rsidRPr="00C9105B">
        <w:t>giorno</w:t>
      </w:r>
      <w:r w:rsidRPr="00C9105B">
        <w:rPr>
          <w:spacing w:val="2"/>
        </w:rPr>
        <w:t xml:space="preserve"> </w:t>
      </w:r>
      <w:r w:rsidRPr="00C9105B">
        <w:t>utile</w:t>
      </w:r>
      <w:r w:rsidRPr="00C9105B">
        <w:rPr>
          <w:spacing w:val="1"/>
        </w:rPr>
        <w:t xml:space="preserve"> </w:t>
      </w:r>
      <w:r w:rsidRPr="00C9105B">
        <w:t>immediatamente</w:t>
      </w:r>
      <w:r w:rsidRPr="00C9105B">
        <w:rPr>
          <w:spacing w:val="1"/>
        </w:rPr>
        <w:t xml:space="preserve"> </w:t>
      </w:r>
      <w:r w:rsidRPr="00C9105B">
        <w:t>successivo</w:t>
      </w:r>
      <w:r w:rsidRPr="00C9105B">
        <w:rPr>
          <w:spacing w:val="2"/>
        </w:rPr>
        <w:t xml:space="preserve"> </w:t>
      </w:r>
      <w:r w:rsidRPr="00C9105B">
        <w:t>alla</w:t>
      </w:r>
      <w:r w:rsidRPr="00C9105B">
        <w:rPr>
          <w:spacing w:val="1"/>
        </w:rPr>
        <w:t xml:space="preserve"> </w:t>
      </w:r>
      <w:r w:rsidRPr="00C9105B">
        <w:t>data</w:t>
      </w:r>
      <w:r w:rsidRPr="00C9105B">
        <w:rPr>
          <w:spacing w:val="1"/>
        </w:rPr>
        <w:t xml:space="preserve"> </w:t>
      </w:r>
      <w:r w:rsidRPr="00C9105B">
        <w:t>di</w:t>
      </w:r>
      <w:r w:rsidRPr="00C9105B">
        <w:rPr>
          <w:spacing w:val="2"/>
        </w:rPr>
        <w:t xml:space="preserve"> </w:t>
      </w:r>
      <w:r w:rsidRPr="00C9105B">
        <w:t>adozione</w:t>
      </w:r>
      <w:r w:rsidRPr="00C9105B">
        <w:rPr>
          <w:spacing w:val="-57"/>
        </w:rPr>
        <w:t xml:space="preserve"> </w:t>
      </w:r>
      <w:r w:rsidRPr="00C9105B">
        <w:t>del</w:t>
      </w:r>
      <w:r w:rsidRPr="00C9105B">
        <w:rPr>
          <w:spacing w:val="-2"/>
        </w:rPr>
        <w:t xml:space="preserve"> </w:t>
      </w:r>
      <w:r w:rsidRPr="00C9105B">
        <w:t>provvedimento</w:t>
      </w:r>
      <w:r w:rsidRPr="00C9105B">
        <w:rPr>
          <w:spacing w:val="-1"/>
        </w:rPr>
        <w:t xml:space="preserve"> </w:t>
      </w:r>
      <w:r w:rsidRPr="00C9105B">
        <w:t>di</w:t>
      </w:r>
      <w:r w:rsidRPr="00C9105B">
        <w:rPr>
          <w:spacing w:val="-1"/>
        </w:rPr>
        <w:t xml:space="preserve"> </w:t>
      </w:r>
      <w:r w:rsidRPr="00C9105B">
        <w:t>nomina</w:t>
      </w:r>
      <w:r w:rsidRPr="00C9105B">
        <w:rPr>
          <w:spacing w:val="-2"/>
        </w:rPr>
        <w:t xml:space="preserve"> </w:t>
      </w:r>
      <w:r w:rsidRPr="00C9105B">
        <w:t>da</w:t>
      </w:r>
      <w:r w:rsidRPr="00C9105B">
        <w:rPr>
          <w:spacing w:val="-2"/>
        </w:rPr>
        <w:t xml:space="preserve"> </w:t>
      </w:r>
      <w:r w:rsidRPr="00C9105B">
        <w:t>individuarsi,</w:t>
      </w:r>
      <w:r w:rsidRPr="00C9105B">
        <w:rPr>
          <w:spacing w:val="-1"/>
        </w:rPr>
        <w:t xml:space="preserve"> </w:t>
      </w:r>
      <w:r w:rsidRPr="00C9105B">
        <w:t>in</w:t>
      </w:r>
      <w:r w:rsidRPr="00C9105B">
        <w:rPr>
          <w:spacing w:val="-1"/>
        </w:rPr>
        <w:t xml:space="preserve"> </w:t>
      </w:r>
      <w:r w:rsidRPr="00C9105B">
        <w:t>ogni</w:t>
      </w:r>
      <w:r w:rsidRPr="00C9105B">
        <w:rPr>
          <w:spacing w:val="-1"/>
        </w:rPr>
        <w:t xml:space="preserve"> </w:t>
      </w:r>
      <w:r w:rsidRPr="00C9105B">
        <w:t>caso,</w:t>
      </w:r>
      <w:r w:rsidRPr="00C9105B">
        <w:rPr>
          <w:spacing w:val="-1"/>
        </w:rPr>
        <w:t xml:space="preserve"> </w:t>
      </w:r>
      <w:r w:rsidRPr="00C9105B">
        <w:t>nel</w:t>
      </w:r>
      <w:r w:rsidRPr="00C9105B">
        <w:rPr>
          <w:spacing w:val="-2"/>
        </w:rPr>
        <w:t xml:space="preserve"> </w:t>
      </w:r>
      <w:r w:rsidRPr="00C9105B">
        <w:t>1°</w:t>
      </w:r>
      <w:r w:rsidRPr="00C9105B">
        <w:rPr>
          <w:spacing w:val="-1"/>
        </w:rPr>
        <w:t xml:space="preserve"> </w:t>
      </w:r>
      <w:r w:rsidRPr="00C9105B">
        <w:t>o</w:t>
      </w:r>
      <w:r w:rsidRPr="00C9105B">
        <w:rPr>
          <w:spacing w:val="-1"/>
        </w:rPr>
        <w:t xml:space="preserve"> </w:t>
      </w:r>
      <w:r w:rsidRPr="00C9105B">
        <w:t>nel</w:t>
      </w:r>
      <w:r w:rsidRPr="00C9105B">
        <w:rPr>
          <w:spacing w:val="-1"/>
        </w:rPr>
        <w:t xml:space="preserve"> </w:t>
      </w:r>
      <w:r w:rsidRPr="00C9105B">
        <w:t>16°</w:t>
      </w:r>
      <w:r w:rsidRPr="00C9105B">
        <w:rPr>
          <w:spacing w:val="-1"/>
        </w:rPr>
        <w:t xml:space="preserve"> </w:t>
      </w:r>
      <w:r w:rsidRPr="00C9105B">
        <w:t>giorno</w:t>
      </w:r>
      <w:r w:rsidRPr="00C9105B">
        <w:rPr>
          <w:spacing w:val="-1"/>
        </w:rPr>
        <w:t xml:space="preserve"> </w:t>
      </w:r>
      <w:r w:rsidRPr="00C9105B">
        <w:t>di</w:t>
      </w:r>
      <w:r w:rsidRPr="00C9105B">
        <w:rPr>
          <w:spacing w:val="-1"/>
        </w:rPr>
        <w:t xml:space="preserve"> </w:t>
      </w:r>
      <w:r w:rsidRPr="00C9105B">
        <w:t>ciascun</w:t>
      </w:r>
      <w:r w:rsidRPr="00C9105B">
        <w:rPr>
          <w:spacing w:val="-1"/>
        </w:rPr>
        <w:t xml:space="preserve"> </w:t>
      </w:r>
      <w:r w:rsidRPr="00C9105B">
        <w:t>mese</w:t>
      </w:r>
      <w:r w:rsidR="00F9234E" w:rsidRPr="00C9105B">
        <w:t>.</w:t>
      </w:r>
    </w:p>
    <w:p w:rsidR="002A0626" w:rsidRDefault="002A0626" w:rsidP="00D50C73">
      <w:pPr>
        <w:pStyle w:val="Corpotesto"/>
        <w:ind w:left="0" w:right="879"/>
        <w:rPr>
          <w:sz w:val="36"/>
        </w:rPr>
      </w:pPr>
    </w:p>
    <w:p w:rsidR="00C9105B" w:rsidRPr="00220CD5" w:rsidRDefault="00496E7A" w:rsidP="00C9105B">
      <w:pPr>
        <w:spacing w:line="360" w:lineRule="auto"/>
        <w:ind w:right="540"/>
        <w:jc w:val="both"/>
        <w:rPr>
          <w:rFonts w:cs="Calibri"/>
          <w:sz w:val="24"/>
          <w:szCs w:val="24"/>
        </w:rPr>
      </w:pPr>
      <w:r w:rsidRPr="00AF5A77">
        <w:rPr>
          <w:b/>
          <w:sz w:val="24"/>
          <w:szCs w:val="24"/>
        </w:rPr>
        <w:t>Attività</w:t>
      </w:r>
      <w:r w:rsidRPr="00AF5A77">
        <w:rPr>
          <w:b/>
          <w:spacing w:val="13"/>
          <w:sz w:val="24"/>
          <w:szCs w:val="24"/>
        </w:rPr>
        <w:t xml:space="preserve"> </w:t>
      </w:r>
      <w:r w:rsidRPr="00AF5A77">
        <w:rPr>
          <w:b/>
          <w:sz w:val="24"/>
          <w:szCs w:val="24"/>
        </w:rPr>
        <w:t>da</w:t>
      </w:r>
      <w:r w:rsidRPr="00AF5A77">
        <w:rPr>
          <w:b/>
          <w:spacing w:val="14"/>
          <w:sz w:val="24"/>
          <w:szCs w:val="24"/>
        </w:rPr>
        <w:t xml:space="preserve"> </w:t>
      </w:r>
      <w:r w:rsidRPr="00AF5A77">
        <w:rPr>
          <w:b/>
          <w:sz w:val="24"/>
          <w:szCs w:val="24"/>
        </w:rPr>
        <w:t>svolgere:</w:t>
      </w:r>
      <w:r w:rsidRPr="00AF5A77">
        <w:rPr>
          <w:b/>
          <w:spacing w:val="14"/>
          <w:sz w:val="24"/>
          <w:szCs w:val="24"/>
        </w:rPr>
        <w:t xml:space="preserve"> </w:t>
      </w:r>
      <w:r w:rsidR="00DB459B">
        <w:rPr>
          <w:rFonts w:cs="Calibri"/>
          <w:sz w:val="24"/>
          <w:szCs w:val="24"/>
        </w:rPr>
        <w:t>il candidato sarà coinvolto nel reclutamento dei pazienti potenzialmente eleggibili per lo studio, dovrà inoltre occuparsi delle visite cliniche preliminari e di follow-up e contribuire alla realizzazione del database di dati clinici utili al progetto.</w:t>
      </w:r>
    </w:p>
    <w:p w:rsidR="005E78B0" w:rsidRPr="005E78B0" w:rsidRDefault="005E78B0" w:rsidP="00441B7D">
      <w:pPr>
        <w:spacing w:line="360" w:lineRule="auto"/>
        <w:ind w:right="737"/>
        <w:jc w:val="both"/>
        <w:rPr>
          <w:spacing w:val="1"/>
          <w:sz w:val="24"/>
          <w:szCs w:val="24"/>
        </w:rPr>
      </w:pPr>
    </w:p>
    <w:p w:rsidR="002A0626" w:rsidRPr="00D87D99" w:rsidRDefault="00DB459B" w:rsidP="008227DB">
      <w:pPr>
        <w:rPr>
          <w:sz w:val="24"/>
        </w:rPr>
      </w:pPr>
      <w:r>
        <w:rPr>
          <w:b/>
          <w:sz w:val="24"/>
        </w:rPr>
        <w:t>Compenso Lordo</w:t>
      </w:r>
      <w:r w:rsidR="00496E7A" w:rsidRPr="00D87D99">
        <w:rPr>
          <w:b/>
          <w:sz w:val="24"/>
        </w:rPr>
        <w:t>:</w:t>
      </w:r>
      <w:r w:rsidR="00496E7A" w:rsidRPr="00D87D99">
        <w:rPr>
          <w:b/>
          <w:spacing w:val="-2"/>
          <w:sz w:val="24"/>
        </w:rPr>
        <w:t xml:space="preserve"> </w:t>
      </w:r>
      <w:r w:rsidR="00496E7A" w:rsidRPr="00D87D99">
        <w:rPr>
          <w:sz w:val="24"/>
        </w:rPr>
        <w:t xml:space="preserve">€ </w:t>
      </w:r>
      <w:r>
        <w:rPr>
          <w:sz w:val="24"/>
        </w:rPr>
        <w:t>12.000,00</w:t>
      </w:r>
    </w:p>
    <w:p w:rsidR="002A0626" w:rsidRPr="00D87D99" w:rsidRDefault="00496E7A">
      <w:pPr>
        <w:pStyle w:val="Titolo1"/>
        <w:spacing w:before="144"/>
        <w:ind w:right="907"/>
        <w:jc w:val="center"/>
      </w:pPr>
      <w:r w:rsidRPr="00D87D99">
        <w:t>Art.</w:t>
      </w:r>
      <w:r w:rsidRPr="00D87D99">
        <w:rPr>
          <w:spacing w:val="-2"/>
        </w:rPr>
        <w:t xml:space="preserve"> </w:t>
      </w:r>
      <w:r w:rsidRPr="00D87D99">
        <w:t>1</w:t>
      </w:r>
    </w:p>
    <w:p w:rsidR="00AF5A77" w:rsidRDefault="00496E7A" w:rsidP="00AF5A77">
      <w:pPr>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p>
    <w:p w:rsidR="0016581D" w:rsidRDefault="0016581D" w:rsidP="00AF5A77">
      <w:pPr>
        <w:jc w:val="both"/>
        <w:rPr>
          <w:spacing w:val="1"/>
          <w:sz w:val="24"/>
          <w:szCs w:val="24"/>
        </w:rPr>
      </w:pPr>
    </w:p>
    <w:p w:rsidR="00AF5A77" w:rsidRPr="00C9105B" w:rsidRDefault="00DB459B" w:rsidP="00C9105B">
      <w:pPr>
        <w:rPr>
          <w:rFonts w:cs="Calibri"/>
          <w:sz w:val="24"/>
          <w:szCs w:val="24"/>
        </w:rPr>
      </w:pPr>
      <w:r>
        <w:rPr>
          <w:rFonts w:cs="Calibri"/>
          <w:bCs/>
          <w:sz w:val="24"/>
          <w:szCs w:val="24"/>
        </w:rPr>
        <w:t>Laurea in Medicina e Chirurgia e Specializzazione in Radioterapia, iscrizione all’Ordine.</w:t>
      </w:r>
    </w:p>
    <w:p w:rsidR="001A77C7" w:rsidRPr="00C9105B" w:rsidRDefault="001A77C7" w:rsidP="001E233F">
      <w:pPr>
        <w:spacing w:line="360" w:lineRule="auto"/>
        <w:ind w:right="737"/>
        <w:jc w:val="both"/>
        <w:rPr>
          <w:spacing w:val="1"/>
          <w:sz w:val="24"/>
          <w:szCs w:val="24"/>
        </w:rPr>
      </w:pPr>
    </w:p>
    <w:p w:rsidR="00C9105B" w:rsidRDefault="00496E7A" w:rsidP="00C9105B">
      <w:pPr>
        <w:pStyle w:val="Elencoacolori-Colore11"/>
        <w:spacing w:line="360" w:lineRule="auto"/>
        <w:ind w:left="0"/>
        <w:rPr>
          <w:rFonts w:ascii="Times New Roman" w:hAnsi="Times New Roman"/>
          <w:spacing w:val="1"/>
          <w:sz w:val="24"/>
          <w:lang w:val="it-IT"/>
        </w:rPr>
      </w:pPr>
      <w:r w:rsidRPr="008571B8">
        <w:rPr>
          <w:rFonts w:ascii="Times New Roman" w:hAnsi="Times New Roman"/>
          <w:b/>
          <w:sz w:val="24"/>
          <w:lang w:val="it-IT"/>
        </w:rPr>
        <w:t>Nello</w:t>
      </w:r>
      <w:r w:rsidRPr="008571B8">
        <w:rPr>
          <w:rFonts w:ascii="Times New Roman" w:hAnsi="Times New Roman"/>
          <w:b/>
          <w:spacing w:val="1"/>
          <w:sz w:val="24"/>
          <w:lang w:val="it-IT"/>
        </w:rPr>
        <w:t xml:space="preserve"> </w:t>
      </w:r>
      <w:r w:rsidRPr="008571B8">
        <w:rPr>
          <w:rFonts w:ascii="Times New Roman" w:hAnsi="Times New Roman"/>
          <w:b/>
          <w:sz w:val="24"/>
          <w:lang w:val="it-IT"/>
        </w:rPr>
        <w:t>specifico,</w:t>
      </w:r>
      <w:r w:rsidRPr="008571B8">
        <w:rPr>
          <w:rFonts w:ascii="Times New Roman" w:hAnsi="Times New Roman"/>
          <w:b/>
          <w:spacing w:val="1"/>
          <w:sz w:val="24"/>
          <w:lang w:val="it-IT"/>
        </w:rPr>
        <w:t xml:space="preserve"> </w:t>
      </w:r>
      <w:r w:rsidRPr="008571B8">
        <w:rPr>
          <w:rFonts w:ascii="Times New Roman" w:hAnsi="Times New Roman"/>
          <w:b/>
          <w:sz w:val="24"/>
          <w:lang w:val="it-IT"/>
        </w:rPr>
        <w:t>i</w:t>
      </w:r>
      <w:r w:rsidRPr="008571B8">
        <w:rPr>
          <w:rFonts w:ascii="Times New Roman" w:hAnsi="Times New Roman"/>
          <w:b/>
          <w:spacing w:val="1"/>
          <w:sz w:val="24"/>
          <w:lang w:val="it-IT"/>
        </w:rPr>
        <w:t xml:space="preserve"> </w:t>
      </w:r>
      <w:r w:rsidRPr="008571B8">
        <w:rPr>
          <w:rFonts w:ascii="Times New Roman" w:hAnsi="Times New Roman"/>
          <w:b/>
          <w:sz w:val="24"/>
          <w:lang w:val="it-IT"/>
        </w:rPr>
        <w:t>candidati</w:t>
      </w:r>
      <w:r w:rsidRPr="008571B8">
        <w:rPr>
          <w:rFonts w:ascii="Times New Roman" w:hAnsi="Times New Roman"/>
          <w:b/>
          <w:spacing w:val="1"/>
          <w:sz w:val="24"/>
          <w:lang w:val="it-IT"/>
        </w:rPr>
        <w:t xml:space="preserve"> </w:t>
      </w:r>
      <w:r w:rsidRPr="008571B8">
        <w:rPr>
          <w:rFonts w:ascii="Times New Roman" w:hAnsi="Times New Roman"/>
          <w:b/>
          <w:sz w:val="24"/>
          <w:lang w:val="it-IT"/>
        </w:rPr>
        <w:t>devono</w:t>
      </w:r>
      <w:r w:rsidRPr="008571B8">
        <w:rPr>
          <w:rFonts w:ascii="Times New Roman" w:hAnsi="Times New Roman"/>
          <w:b/>
          <w:spacing w:val="1"/>
          <w:sz w:val="24"/>
          <w:lang w:val="it-IT"/>
        </w:rPr>
        <w:t xml:space="preserve"> </w:t>
      </w:r>
      <w:r w:rsidRPr="008571B8">
        <w:rPr>
          <w:rFonts w:ascii="Times New Roman" w:hAnsi="Times New Roman"/>
          <w:b/>
          <w:sz w:val="24"/>
          <w:lang w:val="it-IT"/>
        </w:rPr>
        <w:t>possedere</w:t>
      </w:r>
      <w:r w:rsidRPr="008571B8">
        <w:rPr>
          <w:rFonts w:ascii="Times New Roman" w:hAnsi="Times New Roman"/>
          <w:b/>
          <w:spacing w:val="1"/>
          <w:sz w:val="24"/>
          <w:lang w:val="it-IT"/>
        </w:rPr>
        <w:t xml:space="preserve"> </w:t>
      </w:r>
      <w:r w:rsidRPr="008571B8">
        <w:rPr>
          <w:rFonts w:ascii="Times New Roman" w:hAnsi="Times New Roman"/>
          <w:b/>
          <w:sz w:val="24"/>
          <w:lang w:val="it-IT"/>
        </w:rPr>
        <w:t>la</w:t>
      </w:r>
      <w:r w:rsidRPr="008571B8">
        <w:rPr>
          <w:rFonts w:ascii="Times New Roman" w:hAnsi="Times New Roman"/>
          <w:b/>
          <w:spacing w:val="1"/>
          <w:sz w:val="24"/>
          <w:lang w:val="it-IT"/>
        </w:rPr>
        <w:t xml:space="preserve"> </w:t>
      </w:r>
      <w:r w:rsidRPr="008571B8">
        <w:rPr>
          <w:rFonts w:ascii="Times New Roman" w:hAnsi="Times New Roman"/>
          <w:b/>
          <w:sz w:val="24"/>
          <w:lang w:val="it-IT"/>
        </w:rPr>
        <w:t>seguente</w:t>
      </w:r>
      <w:r w:rsidRPr="008571B8">
        <w:rPr>
          <w:rFonts w:ascii="Times New Roman" w:hAnsi="Times New Roman"/>
          <w:b/>
          <w:spacing w:val="1"/>
          <w:sz w:val="24"/>
          <w:lang w:val="it-IT"/>
        </w:rPr>
        <w:t xml:space="preserve"> </w:t>
      </w:r>
      <w:r w:rsidRPr="008571B8">
        <w:rPr>
          <w:rFonts w:ascii="Times New Roman" w:hAnsi="Times New Roman"/>
          <w:b/>
          <w:sz w:val="24"/>
          <w:lang w:val="it-IT"/>
        </w:rPr>
        <w:t>competenza</w:t>
      </w:r>
      <w:r w:rsidRPr="008571B8">
        <w:rPr>
          <w:rFonts w:ascii="Times New Roman" w:hAnsi="Times New Roman"/>
          <w:b/>
          <w:spacing w:val="1"/>
          <w:sz w:val="24"/>
          <w:lang w:val="it-IT"/>
        </w:rPr>
        <w:t xml:space="preserve"> </w:t>
      </w:r>
      <w:r w:rsidRPr="008571B8">
        <w:rPr>
          <w:rFonts w:ascii="Times New Roman" w:hAnsi="Times New Roman"/>
          <w:b/>
          <w:sz w:val="24"/>
          <w:lang w:val="it-IT"/>
        </w:rPr>
        <w:t>ed</w:t>
      </w:r>
      <w:r w:rsidRPr="008571B8">
        <w:rPr>
          <w:rFonts w:ascii="Times New Roman" w:hAnsi="Times New Roman"/>
          <w:b/>
          <w:spacing w:val="1"/>
          <w:sz w:val="24"/>
          <w:lang w:val="it-IT"/>
        </w:rPr>
        <w:t xml:space="preserve"> </w:t>
      </w:r>
      <w:r w:rsidRPr="008571B8">
        <w:rPr>
          <w:rFonts w:ascii="Times New Roman" w:hAnsi="Times New Roman"/>
          <w:b/>
          <w:sz w:val="24"/>
          <w:lang w:val="it-IT"/>
        </w:rPr>
        <w:t>esperienza:</w:t>
      </w:r>
      <w:r w:rsidRPr="008571B8">
        <w:rPr>
          <w:rFonts w:ascii="Times New Roman" w:hAnsi="Times New Roman"/>
          <w:b/>
          <w:spacing w:val="1"/>
          <w:sz w:val="24"/>
          <w:lang w:val="it-IT"/>
        </w:rPr>
        <w:t xml:space="preserve"> </w:t>
      </w:r>
      <w:r w:rsidR="00DB459B" w:rsidRPr="008571B8">
        <w:rPr>
          <w:rFonts w:ascii="Times New Roman" w:hAnsi="Times New Roman"/>
          <w:spacing w:val="1"/>
          <w:sz w:val="24"/>
          <w:lang w:val="it-IT"/>
        </w:rPr>
        <w:t xml:space="preserve">Esperienza nella </w:t>
      </w:r>
      <w:r w:rsidR="00E4359A">
        <w:rPr>
          <w:rFonts w:ascii="Times New Roman" w:hAnsi="Times New Roman"/>
          <w:spacing w:val="1"/>
          <w:sz w:val="24"/>
          <w:lang w:val="it-IT"/>
        </w:rPr>
        <w:t xml:space="preserve">consultazione e </w:t>
      </w:r>
      <w:r w:rsidR="00DB459B" w:rsidRPr="008571B8">
        <w:rPr>
          <w:rFonts w:ascii="Times New Roman" w:hAnsi="Times New Roman"/>
          <w:spacing w:val="1"/>
          <w:sz w:val="24"/>
          <w:lang w:val="it-IT"/>
        </w:rPr>
        <w:t>gestione dei database per coadiuvare nella raccolta/analisi dei dati clinici; capacità di collaborare nell’ambito di un’équipe multidisciplinare durante l’intero percorso oncologico del pazie</w:t>
      </w:r>
      <w:r w:rsidR="008571B8">
        <w:rPr>
          <w:rFonts w:ascii="Times New Roman" w:hAnsi="Times New Roman"/>
          <w:spacing w:val="1"/>
          <w:sz w:val="24"/>
          <w:lang w:val="it-IT"/>
        </w:rPr>
        <w:t>nte; esperienza nella valutazio</w:t>
      </w:r>
      <w:r w:rsidR="00DB459B" w:rsidRPr="008571B8">
        <w:rPr>
          <w:rFonts w:ascii="Times New Roman" w:hAnsi="Times New Roman"/>
          <w:spacing w:val="1"/>
          <w:sz w:val="24"/>
          <w:lang w:val="it-IT"/>
        </w:rPr>
        <w:t>ne della distribuzione di dose nei piani di trattamenti di radioterapia. Sono richieste inoltre un’ottima conoscenza della lingua inglese e un’esperienza di tirocinio formative durante la specializzazione presso il reparto di radioterapia di un istituto di ricerca a caratte</w:t>
      </w:r>
      <w:r w:rsidR="008571B8" w:rsidRPr="008571B8">
        <w:rPr>
          <w:rFonts w:ascii="Times New Roman" w:hAnsi="Times New Roman"/>
          <w:spacing w:val="1"/>
          <w:sz w:val="24"/>
          <w:lang w:val="it-IT"/>
        </w:rPr>
        <w:t>re oncologico di almeno 6 mesi.</w:t>
      </w:r>
    </w:p>
    <w:p w:rsidR="003A3A9A" w:rsidRDefault="003A3A9A" w:rsidP="00C9105B">
      <w:pPr>
        <w:pStyle w:val="Elencoacolori-Colore11"/>
        <w:spacing w:line="360" w:lineRule="auto"/>
        <w:ind w:left="0"/>
        <w:rPr>
          <w:rFonts w:ascii="Times New Roman" w:hAnsi="Times New Roman"/>
          <w:spacing w:val="1"/>
          <w:sz w:val="24"/>
          <w:lang w:val="it-IT"/>
        </w:rPr>
      </w:pPr>
      <w:bookmarkStart w:id="0" w:name="_GoBack"/>
      <w:bookmarkEnd w:id="0"/>
    </w:p>
    <w:p w:rsidR="00E4359A" w:rsidRPr="00E4359A" w:rsidRDefault="00E4359A" w:rsidP="00C9105B">
      <w:pPr>
        <w:pStyle w:val="Elencoacolori-Colore11"/>
        <w:spacing w:line="360" w:lineRule="auto"/>
        <w:ind w:left="0"/>
        <w:rPr>
          <w:rFonts w:ascii="Times New Roman" w:hAnsi="Times New Roman"/>
          <w:spacing w:val="1"/>
          <w:sz w:val="24"/>
          <w:lang w:val="it-IT"/>
        </w:rPr>
      </w:pPr>
      <w:r w:rsidRPr="00E4359A">
        <w:rPr>
          <w:rFonts w:ascii="Times New Roman" w:hAnsi="Times New Roman"/>
          <w:spacing w:val="1"/>
          <w:sz w:val="24"/>
          <w:lang w:val="it-IT"/>
        </w:rPr>
        <w:t xml:space="preserve">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w:t>
      </w:r>
      <w:r w:rsidRPr="00E4359A">
        <w:rPr>
          <w:rFonts w:ascii="Times New Roman" w:hAnsi="Times New Roman"/>
          <w:spacing w:val="1"/>
          <w:sz w:val="24"/>
          <w:lang w:val="it-IT"/>
        </w:rPr>
        <w:lastRenderedPageBreak/>
        <w:t>dall’art. 38 bis DL n. 152 del 6.11.2021, convertito in legge n. 233 del 29.12.2021 e dall' art. 7 comma 3, art. 10 della legge n° 24 dell’8 marzo 2017</w:t>
      </w:r>
      <w:r>
        <w:rPr>
          <w:rFonts w:ascii="Times New Roman" w:hAnsi="Times New Roman"/>
          <w:spacing w:val="1"/>
          <w:sz w:val="24"/>
          <w:lang w:val="it-IT"/>
        </w:rPr>
        <w:t>.</w:t>
      </w:r>
    </w:p>
    <w:p w:rsidR="002A0626" w:rsidRPr="0016581D" w:rsidRDefault="00496E7A" w:rsidP="00C9105B">
      <w:pPr>
        <w:spacing w:line="360" w:lineRule="auto"/>
        <w:ind w:right="540"/>
        <w:jc w:val="center"/>
        <w:rPr>
          <w:b/>
          <w:bCs/>
          <w:spacing w:val="1"/>
          <w:sz w:val="24"/>
          <w:szCs w:val="24"/>
        </w:rPr>
      </w:pPr>
      <w:r w:rsidRPr="0016581D">
        <w:rPr>
          <w:b/>
          <w:spacing w:val="1"/>
          <w:sz w:val="24"/>
          <w:szCs w:val="24"/>
        </w:rPr>
        <w:t>Art. 2</w:t>
      </w:r>
    </w:p>
    <w:p w:rsidR="00137E79" w:rsidRPr="00C9105B" w:rsidRDefault="00496E7A" w:rsidP="00C9105B">
      <w:pPr>
        <w:spacing w:line="360" w:lineRule="auto"/>
        <w:rPr>
          <w:rFonts w:cs="Calibri"/>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C9105B" w:rsidRPr="00220CD5">
        <w:rPr>
          <w:rFonts w:cs="Calibri"/>
          <w:sz w:val="24"/>
          <w:szCs w:val="24"/>
        </w:rPr>
        <w:t>UOC Radioterapia</w:t>
      </w:r>
      <w:r w:rsidR="004C6EB2">
        <w:rPr>
          <w:rFonts w:cs="Calibri"/>
          <w:sz w:val="24"/>
          <w:szCs w:val="24"/>
        </w:rPr>
        <w:t xml:space="preserve"> dell’Istituto Regina Elena </w:t>
      </w:r>
      <w:r w:rsidR="00D34784" w:rsidRPr="0016581D">
        <w:rPr>
          <w:spacing w:val="1"/>
          <w:sz w:val="24"/>
          <w:szCs w:val="24"/>
        </w:rPr>
        <w:t xml:space="preserve">sotto la supervisione </w:t>
      </w:r>
      <w:r w:rsidR="00137E79" w:rsidRPr="0016581D">
        <w:rPr>
          <w:spacing w:val="1"/>
          <w:sz w:val="24"/>
          <w:szCs w:val="24"/>
        </w:rPr>
        <w:t xml:space="preserve">del </w:t>
      </w:r>
      <w:r w:rsidR="00C9105B" w:rsidRPr="00220CD5">
        <w:rPr>
          <w:rFonts w:cs="Calibri"/>
          <w:sz w:val="24"/>
          <w:szCs w:val="24"/>
        </w:rPr>
        <w:t xml:space="preserve">Prof. Giuseppe Sanguineti </w:t>
      </w:r>
      <w:r w:rsidRPr="0016581D">
        <w:rPr>
          <w:spacing w:val="1"/>
          <w:sz w:val="24"/>
          <w:szCs w:val="24"/>
        </w:rPr>
        <w:t>per tutta la durata del godimento della borsa medesima.</w:t>
      </w:r>
    </w:p>
    <w:p w:rsidR="002A0626" w:rsidRDefault="00496E7A" w:rsidP="00C9105B">
      <w:pPr>
        <w:pStyle w:val="Titolo1"/>
        <w:spacing w:before="6" w:line="360" w:lineRule="auto"/>
        <w:ind w:right="907"/>
        <w:jc w:val="center"/>
      </w:pPr>
      <w:r>
        <w:t>Art.</w:t>
      </w:r>
      <w:r>
        <w:rPr>
          <w:spacing w:val="-2"/>
        </w:rPr>
        <w:t xml:space="preserve"> </w:t>
      </w:r>
      <w:r>
        <w:t>3</w:t>
      </w:r>
    </w:p>
    <w:p w:rsidR="00B840C9" w:rsidRDefault="00496E7A" w:rsidP="00C9105B">
      <w:pPr>
        <w:tabs>
          <w:tab w:val="left" w:pos="833"/>
          <w:tab w:val="left" w:pos="9639"/>
        </w:tabs>
        <w:spacing w:before="90" w:line="360" w:lineRule="auto"/>
        <w:ind w:right="1021"/>
        <w:jc w:val="both"/>
        <w:rPr>
          <w:spacing w:val="1"/>
          <w:sz w:val="24"/>
        </w:rPr>
      </w:pPr>
      <w:r w:rsidRPr="00B840C9">
        <w:rPr>
          <w:spacing w:val="1"/>
          <w:sz w:val="24"/>
        </w:rPr>
        <w:t>I candidati devono pr</w:t>
      </w:r>
      <w:r w:rsidR="00E4359A">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C9105B">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w:t>
      </w:r>
      <w:r w:rsidRPr="00E710E2">
        <w:rPr>
          <w:spacing w:val="1"/>
          <w:szCs w:val="22"/>
        </w:rPr>
        <w:lastRenderedPageBreak/>
        <w:t xml:space="preserve">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8">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400E6" w:rsidRDefault="00E400E6" w:rsidP="00E710E2">
      <w:pPr>
        <w:pStyle w:val="Corpotesto"/>
        <w:spacing w:line="360" w:lineRule="auto"/>
        <w:ind w:right="903"/>
        <w:jc w:val="center"/>
        <w:rPr>
          <w:b/>
          <w:spacing w:val="1"/>
          <w:szCs w:val="22"/>
        </w:rPr>
      </w:pPr>
    </w:p>
    <w:p w:rsidR="00E710E2" w:rsidRPr="003B03D2" w:rsidRDefault="00E710E2" w:rsidP="00E710E2">
      <w:pPr>
        <w:pStyle w:val="Corpotesto"/>
        <w:spacing w:line="360" w:lineRule="auto"/>
        <w:ind w:right="903"/>
        <w:jc w:val="center"/>
        <w:rPr>
          <w:b/>
          <w:spacing w:val="1"/>
          <w:szCs w:val="22"/>
        </w:rPr>
      </w:pPr>
      <w:r w:rsidRPr="003B03D2">
        <w:rPr>
          <w:b/>
          <w:spacing w:val="1"/>
          <w:szCs w:val="22"/>
        </w:rPr>
        <w:lastRenderedPageBreak/>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è incompatibile con qualsiasi altro tipo di rapporto lavorativo: la stessa non può essere cumulata con stipendi o altre retribuzioni, a qualsiasi titolo percepite, o con altre </w:t>
      </w:r>
      <w:r w:rsidRPr="00E710E2">
        <w:rPr>
          <w:spacing w:val="1"/>
          <w:szCs w:val="22"/>
        </w:rPr>
        <w:lastRenderedPageBreak/>
        <w:t>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400E6" w:rsidRDefault="00E710E2" w:rsidP="00E400E6">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8571B8">
        <w:rPr>
          <w:b/>
          <w:bCs/>
        </w:rPr>
        <w:t>12/12</w:t>
      </w:r>
      <w:r w:rsidRPr="00E710E2">
        <w:rPr>
          <w:b/>
          <w:bCs/>
        </w:rPr>
        <w:t xml:space="preserve">/2022 </w:t>
      </w:r>
    </w:p>
    <w:p w:rsidR="00E710E2" w:rsidRPr="00E400E6"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8571B8" w:rsidRPr="00E400E6">
        <w:rPr>
          <w:b/>
          <w:bCs/>
        </w:rPr>
        <w:t>27/12</w:t>
      </w:r>
      <w:r w:rsidR="001B1275" w:rsidRPr="00E400E6">
        <w:rPr>
          <w:b/>
          <w:bCs/>
        </w:rPr>
        <w:t>/</w:t>
      </w:r>
      <w:r w:rsidRPr="00E400E6">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9">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 xml:space="preserve">L’ente si riserva la facoltà di modificare, sospendere o revocare, in tutto o in parte il presente avviso di selezione </w:t>
      </w:r>
      <w:r w:rsidRPr="00E710E2">
        <w:rPr>
          <w:i/>
          <w:sz w:val="20"/>
          <w:szCs w:val="20"/>
        </w:rPr>
        <w:lastRenderedPageBreak/>
        <w:t>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AF5A77">
      <w:headerReference w:type="default" r:id="rId10"/>
      <w:pgSz w:w="11900" w:h="16840"/>
      <w:pgMar w:top="1100" w:right="701"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66D1F"/>
    <w:rsid w:val="0009024E"/>
    <w:rsid w:val="000B6938"/>
    <w:rsid w:val="000F19B7"/>
    <w:rsid w:val="00137E79"/>
    <w:rsid w:val="0016123D"/>
    <w:rsid w:val="0016581D"/>
    <w:rsid w:val="00183BAA"/>
    <w:rsid w:val="001A77C7"/>
    <w:rsid w:val="001B1275"/>
    <w:rsid w:val="001E233F"/>
    <w:rsid w:val="00213B40"/>
    <w:rsid w:val="00260C60"/>
    <w:rsid w:val="00265399"/>
    <w:rsid w:val="002A0626"/>
    <w:rsid w:val="003A3A9A"/>
    <w:rsid w:val="003B03D2"/>
    <w:rsid w:val="003D1A95"/>
    <w:rsid w:val="003E3FA0"/>
    <w:rsid w:val="00404D86"/>
    <w:rsid w:val="00413A74"/>
    <w:rsid w:val="00441B7D"/>
    <w:rsid w:val="0049656C"/>
    <w:rsid w:val="00496E7A"/>
    <w:rsid w:val="004B51CD"/>
    <w:rsid w:val="004C4D4E"/>
    <w:rsid w:val="004C6EB2"/>
    <w:rsid w:val="00501409"/>
    <w:rsid w:val="0050739C"/>
    <w:rsid w:val="005C744F"/>
    <w:rsid w:val="005E78B0"/>
    <w:rsid w:val="0062604F"/>
    <w:rsid w:val="00627AA6"/>
    <w:rsid w:val="00645FFE"/>
    <w:rsid w:val="00653997"/>
    <w:rsid w:val="006724A5"/>
    <w:rsid w:val="006A11C7"/>
    <w:rsid w:val="006A3498"/>
    <w:rsid w:val="006C45C9"/>
    <w:rsid w:val="007524C5"/>
    <w:rsid w:val="007F04A0"/>
    <w:rsid w:val="008227DB"/>
    <w:rsid w:val="00850D1F"/>
    <w:rsid w:val="008571B8"/>
    <w:rsid w:val="008665AC"/>
    <w:rsid w:val="008C3F38"/>
    <w:rsid w:val="008D2911"/>
    <w:rsid w:val="00924044"/>
    <w:rsid w:val="009403E5"/>
    <w:rsid w:val="009827CC"/>
    <w:rsid w:val="009B0950"/>
    <w:rsid w:val="009D08EB"/>
    <w:rsid w:val="009D4CC9"/>
    <w:rsid w:val="00A90F2C"/>
    <w:rsid w:val="00AF5A77"/>
    <w:rsid w:val="00B840C9"/>
    <w:rsid w:val="00BD3243"/>
    <w:rsid w:val="00C87790"/>
    <w:rsid w:val="00C9105B"/>
    <w:rsid w:val="00CA16CC"/>
    <w:rsid w:val="00CC1F85"/>
    <w:rsid w:val="00D34784"/>
    <w:rsid w:val="00D50C73"/>
    <w:rsid w:val="00D87D99"/>
    <w:rsid w:val="00DB459B"/>
    <w:rsid w:val="00E119C8"/>
    <w:rsid w:val="00E173E2"/>
    <w:rsid w:val="00E400E6"/>
    <w:rsid w:val="00E4359A"/>
    <w:rsid w:val="00E710E2"/>
    <w:rsid w:val="00E859F8"/>
    <w:rsid w:val="00E9060E"/>
    <w:rsid w:val="00E913BE"/>
    <w:rsid w:val="00F23A7C"/>
    <w:rsid w:val="00F24E03"/>
    <w:rsid w:val="00F9234E"/>
    <w:rsid w:val="00FF0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2F0F8"/>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paragraph" w:customStyle="1" w:styleId="Elencoacolori-Colore11">
    <w:name w:val="Elenco a colori - Colore 11"/>
    <w:basedOn w:val="Normale"/>
    <w:uiPriority w:val="34"/>
    <w:qFormat/>
    <w:rsid w:val="00C9105B"/>
    <w:pPr>
      <w:widowControl/>
      <w:autoSpaceDE/>
      <w:autoSpaceDN/>
      <w:spacing w:after="200" w:line="276" w:lineRule="auto"/>
      <w:ind w:left="720"/>
      <w:contextualSpacing/>
      <w:jc w:val="both"/>
    </w:pPr>
    <w:rPr>
      <w:rFonts w:ascii="Calibri" w:hAnsi="Calibri"/>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priva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E21C2-3F9B-46BC-B3F8-9B976CC9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Pages>
  <Words>2386</Words>
  <Characters>13603</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76</cp:revision>
  <cp:lastPrinted>2022-04-26T08:16:00Z</cp:lastPrinted>
  <dcterms:created xsi:type="dcterms:W3CDTF">2022-02-17T08:43:00Z</dcterms:created>
  <dcterms:modified xsi:type="dcterms:W3CDTF">2022-12-09T11:16:00Z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