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Default="00496E7A">
      <w:pPr>
        <w:pStyle w:val="Titolo1"/>
        <w:spacing w:before="90"/>
        <w:ind w:left="112"/>
      </w:pPr>
      <w:r>
        <w:t>Bando</w:t>
      </w:r>
      <w:r>
        <w:rPr>
          <w:spacing w:val="-1"/>
        </w:rPr>
        <w:t xml:space="preserve"> </w:t>
      </w:r>
      <w:r>
        <w:t>n.</w:t>
      </w:r>
      <w:r w:rsidR="00C62830">
        <w:t xml:space="preserve"> 1/2023</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procede all’indizione di un bando pubblico per titoli ed esame colloquio, per il</w:t>
      </w:r>
      <w:r w:rsidRPr="006110D7">
        <w:rPr>
          <w:spacing w:val="1"/>
          <w:sz w:val="24"/>
        </w:rPr>
        <w:t xml:space="preserve"> </w:t>
      </w:r>
      <w:r w:rsidRPr="006110D7">
        <w:rPr>
          <w:sz w:val="24"/>
        </w:rPr>
        <w:t xml:space="preserve">conferimento di n. 1 borsa di studio, tipologia </w:t>
      </w:r>
      <w:r w:rsidR="006110D7" w:rsidRPr="006110D7">
        <w:rPr>
          <w:b/>
          <w:sz w:val="24"/>
        </w:rPr>
        <w:t>A</w:t>
      </w:r>
      <w:r w:rsidRPr="006110D7">
        <w:rPr>
          <w:sz w:val="24"/>
        </w:rPr>
        <w:t>, nell’ambito del progetto</w:t>
      </w:r>
      <w:r w:rsidR="007C21B5" w:rsidRPr="006110D7">
        <w:rPr>
          <w:sz w:val="24"/>
        </w:rPr>
        <w:t xml:space="preserve"> da</w:t>
      </w:r>
      <w:r w:rsidR="00154F33" w:rsidRPr="006110D7">
        <w:rPr>
          <w:sz w:val="24"/>
        </w:rPr>
        <w:t>l</w:t>
      </w:r>
      <w:r w:rsidR="007C21B5" w:rsidRPr="006110D7">
        <w:rPr>
          <w:sz w:val="24"/>
        </w:rPr>
        <w:t xml:space="preserve"> titolo</w:t>
      </w:r>
      <w:r w:rsidR="006110D7" w:rsidRPr="006110D7">
        <w:rPr>
          <w:sz w:val="24"/>
          <w:szCs w:val="24"/>
        </w:rPr>
        <w:t>: “</w:t>
      </w:r>
      <w:r w:rsidR="00C62830" w:rsidRPr="008D0DE1">
        <w:rPr>
          <w:rFonts w:asciiTheme="majorHAnsi" w:hAnsiTheme="majorHAnsi"/>
          <w:i/>
        </w:rPr>
        <w:t xml:space="preserve">A </w:t>
      </w:r>
      <w:proofErr w:type="spellStart"/>
      <w:r w:rsidR="00C62830" w:rsidRPr="008D0DE1">
        <w:rPr>
          <w:rFonts w:asciiTheme="majorHAnsi" w:hAnsiTheme="majorHAnsi"/>
          <w:i/>
        </w:rPr>
        <w:t>microRNA-based</w:t>
      </w:r>
      <w:proofErr w:type="spellEnd"/>
      <w:r w:rsidR="00C62830" w:rsidRPr="008D0DE1">
        <w:rPr>
          <w:rFonts w:asciiTheme="majorHAnsi" w:hAnsiTheme="majorHAnsi"/>
          <w:i/>
        </w:rPr>
        <w:t xml:space="preserve"> </w:t>
      </w:r>
      <w:proofErr w:type="spellStart"/>
      <w:r w:rsidR="00C62830" w:rsidRPr="008D0DE1">
        <w:rPr>
          <w:rFonts w:asciiTheme="majorHAnsi" w:hAnsiTheme="majorHAnsi"/>
          <w:i/>
        </w:rPr>
        <w:t>approach</w:t>
      </w:r>
      <w:proofErr w:type="spellEnd"/>
      <w:r w:rsidR="00C62830" w:rsidRPr="008D0DE1">
        <w:rPr>
          <w:rFonts w:asciiTheme="majorHAnsi" w:hAnsiTheme="majorHAnsi"/>
          <w:i/>
        </w:rPr>
        <w:t xml:space="preserve"> to </w:t>
      </w:r>
      <w:proofErr w:type="spellStart"/>
      <w:r w:rsidR="00C62830" w:rsidRPr="008D0DE1">
        <w:rPr>
          <w:rFonts w:asciiTheme="majorHAnsi" w:hAnsiTheme="majorHAnsi"/>
          <w:i/>
        </w:rPr>
        <w:t>advanced</w:t>
      </w:r>
      <w:proofErr w:type="spellEnd"/>
      <w:r w:rsidR="00C62830" w:rsidRPr="008D0DE1">
        <w:rPr>
          <w:rFonts w:asciiTheme="majorHAnsi" w:hAnsiTheme="majorHAnsi"/>
          <w:i/>
        </w:rPr>
        <w:t xml:space="preserve"> </w:t>
      </w:r>
      <w:proofErr w:type="spellStart"/>
      <w:r w:rsidR="00C62830" w:rsidRPr="008D0DE1">
        <w:rPr>
          <w:rFonts w:asciiTheme="majorHAnsi" w:hAnsiTheme="majorHAnsi"/>
          <w:i/>
        </w:rPr>
        <w:t>diagnosis</w:t>
      </w:r>
      <w:proofErr w:type="spellEnd"/>
      <w:r w:rsidR="00C62830" w:rsidRPr="008D0DE1">
        <w:rPr>
          <w:rFonts w:asciiTheme="majorHAnsi" w:hAnsiTheme="majorHAnsi"/>
          <w:i/>
        </w:rPr>
        <w:t xml:space="preserve"> and </w:t>
      </w:r>
      <w:proofErr w:type="spellStart"/>
      <w:r w:rsidR="00C62830" w:rsidRPr="008D0DE1">
        <w:rPr>
          <w:rFonts w:asciiTheme="majorHAnsi" w:hAnsiTheme="majorHAnsi"/>
          <w:i/>
        </w:rPr>
        <w:t>therapy</w:t>
      </w:r>
      <w:proofErr w:type="spellEnd"/>
      <w:r w:rsidR="00C62830" w:rsidRPr="008D0DE1">
        <w:rPr>
          <w:rFonts w:asciiTheme="majorHAnsi" w:hAnsiTheme="majorHAnsi"/>
          <w:i/>
        </w:rPr>
        <w:t xml:space="preserve"> of </w:t>
      </w:r>
      <w:proofErr w:type="spellStart"/>
      <w:r w:rsidR="00C62830" w:rsidRPr="008D0DE1">
        <w:rPr>
          <w:rFonts w:asciiTheme="majorHAnsi" w:hAnsiTheme="majorHAnsi"/>
          <w:i/>
        </w:rPr>
        <w:t>metastatic</w:t>
      </w:r>
      <w:proofErr w:type="spellEnd"/>
      <w:r w:rsidR="00C62830" w:rsidRPr="008D0DE1">
        <w:rPr>
          <w:rFonts w:asciiTheme="majorHAnsi" w:hAnsiTheme="majorHAnsi"/>
          <w:i/>
        </w:rPr>
        <w:t xml:space="preserve"> melanom</w:t>
      </w:r>
      <w:r w:rsidR="00C62830" w:rsidRPr="008D0DE1">
        <w:rPr>
          <w:rFonts w:asciiTheme="majorHAnsi" w:hAnsiTheme="majorHAnsi"/>
        </w:rPr>
        <w:t>a</w:t>
      </w:r>
      <w:r w:rsidR="006110D7" w:rsidRPr="006110D7">
        <w:rPr>
          <w:sz w:val="24"/>
          <w:szCs w:val="24"/>
        </w:rPr>
        <w:t xml:space="preserve">” finanziato da AIRC, cod. IFO 22/30/R/03 di cui è responsabile il </w:t>
      </w:r>
      <w:r w:rsidR="00272FB9">
        <w:rPr>
          <w:sz w:val="24"/>
          <w:szCs w:val="24"/>
        </w:rPr>
        <w:t>Direttore Scientifico IRE</w:t>
      </w:r>
      <w:r w:rsidR="006110D7" w:rsidRPr="006110D7">
        <w:rPr>
          <w:sz w:val="24"/>
          <w:szCs w:val="24"/>
        </w:rPr>
        <w:t>.</w:t>
      </w:r>
    </w:p>
    <w:p w:rsidR="006110D7" w:rsidRDefault="006110D7"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2F6070" w:rsidRPr="002F6070" w:rsidRDefault="00496E7A" w:rsidP="002F6070">
      <w:pPr>
        <w:pBdr>
          <w:top w:val="nil"/>
          <w:left w:val="nil"/>
          <w:bottom w:val="nil"/>
          <w:right w:val="nil"/>
          <w:between w:val="nil"/>
        </w:pBdr>
        <w:spacing w:line="360" w:lineRule="auto"/>
        <w:ind w:right="1021" w:hanging="2"/>
        <w:jc w:val="both"/>
        <w:rPr>
          <w:sz w:val="24"/>
          <w:szCs w:val="24"/>
        </w:rPr>
      </w:pPr>
      <w:r w:rsidRPr="002F6070">
        <w:rPr>
          <w:b/>
          <w:sz w:val="24"/>
          <w:szCs w:val="24"/>
        </w:rPr>
        <w:t>Attività da svolgere:</w:t>
      </w:r>
      <w:r w:rsidR="006C0787" w:rsidRPr="006C0787">
        <w:t xml:space="preserve"> </w:t>
      </w:r>
      <w:r w:rsidR="002F6070" w:rsidRPr="002F6070">
        <w:rPr>
          <w:sz w:val="24"/>
          <w:szCs w:val="24"/>
        </w:rPr>
        <w:t xml:space="preserve">Valutazione dell’effetto dei </w:t>
      </w:r>
      <w:proofErr w:type="spellStart"/>
      <w:r w:rsidR="002F6070" w:rsidRPr="002F6070">
        <w:rPr>
          <w:sz w:val="24"/>
          <w:szCs w:val="24"/>
        </w:rPr>
        <w:t>microRNA</w:t>
      </w:r>
      <w:proofErr w:type="spellEnd"/>
      <w:r w:rsidR="002F6070" w:rsidRPr="002F6070">
        <w:rPr>
          <w:sz w:val="24"/>
          <w:szCs w:val="24"/>
        </w:rPr>
        <w:t xml:space="preserve"> ad azione terapeutica in cellule tumorali di melanoma metastatico tramite tecniche di biologia molecolare. Clonaggio di vettori di espressione contenenti </w:t>
      </w:r>
      <w:proofErr w:type="spellStart"/>
      <w:r w:rsidR="002F6070" w:rsidRPr="002F6070">
        <w:rPr>
          <w:sz w:val="24"/>
          <w:szCs w:val="24"/>
        </w:rPr>
        <w:t>microRNA</w:t>
      </w:r>
      <w:proofErr w:type="spellEnd"/>
      <w:r w:rsidR="002F6070" w:rsidRPr="002F6070">
        <w:rPr>
          <w:sz w:val="24"/>
          <w:szCs w:val="24"/>
        </w:rPr>
        <w:t xml:space="preserve"> e loro geni target in colture cellulari tumorali </w:t>
      </w:r>
      <w:r w:rsidR="002F6070" w:rsidRPr="002F6070">
        <w:rPr>
          <w:i/>
          <w:sz w:val="24"/>
          <w:szCs w:val="24"/>
        </w:rPr>
        <w:t>in vitro</w:t>
      </w:r>
      <w:r w:rsidR="002F6070" w:rsidRPr="002F6070">
        <w:rPr>
          <w:sz w:val="24"/>
          <w:szCs w:val="24"/>
        </w:rPr>
        <w:t xml:space="preserve"> e trattamenti farmacologici per la valutazione della loro efficacia terapeutica. Misura dei </w:t>
      </w:r>
      <w:proofErr w:type="spellStart"/>
      <w:r w:rsidR="002F6070" w:rsidRPr="002F6070">
        <w:rPr>
          <w:sz w:val="24"/>
          <w:szCs w:val="24"/>
        </w:rPr>
        <w:t>microRNA</w:t>
      </w:r>
      <w:proofErr w:type="spellEnd"/>
      <w:r w:rsidR="002F6070" w:rsidRPr="002F6070">
        <w:rPr>
          <w:sz w:val="24"/>
          <w:szCs w:val="24"/>
        </w:rPr>
        <w:t xml:space="preserve"> circolanti in fluidi biologici umani tramite tecniche di Real Time PCR e </w:t>
      </w:r>
      <w:proofErr w:type="spellStart"/>
      <w:r w:rsidR="002F6070" w:rsidRPr="002F6070">
        <w:rPr>
          <w:sz w:val="24"/>
          <w:szCs w:val="24"/>
        </w:rPr>
        <w:t>Droplet</w:t>
      </w:r>
      <w:proofErr w:type="spellEnd"/>
      <w:r w:rsidR="002F6070" w:rsidRPr="002F6070">
        <w:rPr>
          <w:sz w:val="24"/>
          <w:szCs w:val="24"/>
        </w:rPr>
        <w:t xml:space="preserve"> Digital PCR.</w:t>
      </w:r>
    </w:p>
    <w:p w:rsidR="005032BF" w:rsidRPr="006C0787" w:rsidRDefault="005032BF" w:rsidP="002F6070">
      <w:pPr>
        <w:pBdr>
          <w:top w:val="nil"/>
          <w:left w:val="nil"/>
          <w:bottom w:val="nil"/>
          <w:right w:val="nil"/>
          <w:between w:val="nil"/>
        </w:pBdr>
        <w:spacing w:line="360" w:lineRule="auto"/>
        <w:ind w:right="1021" w:hanging="2"/>
        <w:jc w:val="both"/>
        <w:rPr>
          <w:sz w:val="24"/>
          <w:szCs w:val="24"/>
        </w:rPr>
      </w:pPr>
    </w:p>
    <w:p w:rsidR="002A0626" w:rsidRPr="006C0787" w:rsidRDefault="005032BF" w:rsidP="00E82527">
      <w:pPr>
        <w:rPr>
          <w:sz w:val="24"/>
          <w:szCs w:val="24"/>
        </w:rPr>
      </w:pPr>
      <w:r w:rsidRPr="006C0787">
        <w:rPr>
          <w:sz w:val="24"/>
          <w:szCs w:val="24"/>
        </w:rPr>
        <w:t>I suddetti requisiti dovranno essere posseduti alla data di scadenza del bando di concorso.</w:t>
      </w:r>
    </w:p>
    <w:p w:rsidR="00265399" w:rsidRPr="006C0787" w:rsidRDefault="00265399" w:rsidP="00D50C73">
      <w:pPr>
        <w:spacing w:line="360" w:lineRule="auto"/>
        <w:ind w:right="879"/>
        <w:jc w:val="both"/>
        <w:rPr>
          <w:spacing w:val="1"/>
          <w:sz w:val="24"/>
          <w:szCs w:val="24"/>
        </w:rPr>
      </w:pPr>
    </w:p>
    <w:p w:rsidR="002A0626" w:rsidRPr="006C0787" w:rsidRDefault="00496E7A" w:rsidP="00E82527">
      <w:pPr>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FF2808" w:rsidRPr="006C0787">
        <w:rPr>
          <w:sz w:val="24"/>
        </w:rPr>
        <w:t>18</w:t>
      </w:r>
      <w:r w:rsidR="009D4129" w:rsidRPr="006C0787">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55860" w:rsidRDefault="00496E7A" w:rsidP="00E82527">
      <w:pPr>
        <w:pBdr>
          <w:top w:val="nil"/>
          <w:left w:val="nil"/>
          <w:bottom w:val="nil"/>
          <w:right w:val="nil"/>
          <w:between w:val="nil"/>
        </w:pBdr>
        <w:spacing w:line="360" w:lineRule="auto"/>
        <w:ind w:right="737"/>
        <w:rPr>
          <w:spacing w:val="1"/>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2F6070" w:rsidRPr="002F6070">
        <w:rPr>
          <w:spacing w:val="1"/>
          <w:sz w:val="24"/>
          <w:szCs w:val="24"/>
        </w:rPr>
        <w:t>Laurea Magistrale in Biotecnologie mediche, veterinarie e farmaceutiche LM-9</w:t>
      </w:r>
    </w:p>
    <w:p w:rsidR="009F1392" w:rsidRDefault="00855860" w:rsidP="00855860">
      <w:pPr>
        <w:pBdr>
          <w:top w:val="nil"/>
          <w:left w:val="nil"/>
          <w:bottom w:val="nil"/>
          <w:right w:val="nil"/>
          <w:between w:val="nil"/>
        </w:pBdr>
        <w:spacing w:line="360" w:lineRule="auto"/>
        <w:ind w:right="737" w:hanging="2"/>
        <w:rPr>
          <w:spacing w:val="1"/>
          <w:sz w:val="24"/>
          <w:szCs w:val="24"/>
        </w:rPr>
      </w:pPr>
      <w:r w:rsidRPr="00855860">
        <w:rPr>
          <w:b/>
          <w:spacing w:val="1"/>
          <w:sz w:val="24"/>
          <w:szCs w:val="24"/>
        </w:rPr>
        <w:t>Titoli preferenziali</w:t>
      </w:r>
      <w:r w:rsidR="00272FB9">
        <w:rPr>
          <w:spacing w:val="1"/>
          <w:sz w:val="24"/>
          <w:szCs w:val="24"/>
        </w:rPr>
        <w:t xml:space="preserve">: voto di laurea non inferiore </w:t>
      </w:r>
      <w:r w:rsidR="002F6070">
        <w:rPr>
          <w:spacing w:val="1"/>
          <w:sz w:val="24"/>
          <w:szCs w:val="24"/>
        </w:rPr>
        <w:t>105</w:t>
      </w:r>
      <w:r w:rsidRPr="00855860">
        <w:rPr>
          <w:spacing w:val="1"/>
          <w:sz w:val="24"/>
          <w:szCs w:val="24"/>
        </w:rPr>
        <w:t xml:space="preserve">/110 </w:t>
      </w:r>
    </w:p>
    <w:p w:rsidR="009F1392" w:rsidRPr="009F1392" w:rsidRDefault="00265399" w:rsidP="009F1392">
      <w:pPr>
        <w:pBdr>
          <w:top w:val="nil"/>
          <w:left w:val="nil"/>
          <w:bottom w:val="nil"/>
          <w:right w:val="nil"/>
          <w:between w:val="nil"/>
        </w:pBdr>
        <w:ind w:hanging="2"/>
        <w:rPr>
          <w:color w:val="000000"/>
          <w:sz w:val="24"/>
          <w:szCs w:val="24"/>
          <w:highlight w:val="white"/>
        </w:rPr>
      </w:pPr>
      <w:r w:rsidRPr="00265399">
        <w:rPr>
          <w:spacing w:val="1"/>
          <w:sz w:val="24"/>
          <w:szCs w:val="24"/>
        </w:rPr>
        <w:t xml:space="preserve"> </w:t>
      </w:r>
    </w:p>
    <w:p w:rsidR="00912EB0" w:rsidRDefault="00496E7A"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2F6070" w:rsidRPr="002F6070">
        <w:rPr>
          <w:sz w:val="24"/>
          <w:szCs w:val="24"/>
        </w:rPr>
        <w:t xml:space="preserve">Basi molecolari delle fondamentali pratiche di laboratorio acquisite lavorando in progetti di ricerca nell’ambito biomedico tramite attività svolte in laboratori di biotecnologie per un periodo non inferiore a 12 mesi. In particolare, si richiede la conoscenza di biologia molecolare come PCR, Real Time PCR, </w:t>
      </w:r>
      <w:proofErr w:type="spellStart"/>
      <w:r w:rsidR="002F6070" w:rsidRPr="002F6070">
        <w:rPr>
          <w:sz w:val="24"/>
          <w:szCs w:val="24"/>
        </w:rPr>
        <w:t>Droplet</w:t>
      </w:r>
      <w:proofErr w:type="spellEnd"/>
      <w:r w:rsidR="002F6070" w:rsidRPr="002F6070">
        <w:rPr>
          <w:sz w:val="24"/>
          <w:szCs w:val="24"/>
        </w:rPr>
        <w:t xml:space="preserve"> Digital PCR, sequenziamento </w:t>
      </w:r>
      <w:proofErr w:type="spellStart"/>
      <w:r w:rsidR="002F6070" w:rsidRPr="002F6070">
        <w:rPr>
          <w:sz w:val="24"/>
          <w:szCs w:val="24"/>
        </w:rPr>
        <w:t>Sanger</w:t>
      </w:r>
      <w:proofErr w:type="spellEnd"/>
      <w:r w:rsidR="002F6070" w:rsidRPr="002F6070">
        <w:rPr>
          <w:sz w:val="24"/>
          <w:szCs w:val="24"/>
        </w:rPr>
        <w:t xml:space="preserve">, tecniche standard di DNA ricombinante, </w:t>
      </w:r>
      <w:r w:rsidR="002F6070" w:rsidRPr="002F6070">
        <w:rPr>
          <w:sz w:val="24"/>
          <w:szCs w:val="24"/>
        </w:rPr>
        <w:lastRenderedPageBreak/>
        <w:t xml:space="preserve">tecniche di clonaggio genico, RNA </w:t>
      </w:r>
      <w:proofErr w:type="spellStart"/>
      <w:r w:rsidR="002F6070" w:rsidRPr="002F6070">
        <w:rPr>
          <w:sz w:val="24"/>
          <w:szCs w:val="24"/>
        </w:rPr>
        <w:t>Interference</w:t>
      </w:r>
      <w:proofErr w:type="spellEnd"/>
      <w:r w:rsidR="002F6070" w:rsidRPr="002F6070">
        <w:rPr>
          <w:sz w:val="24"/>
          <w:szCs w:val="24"/>
        </w:rPr>
        <w:t xml:space="preserve">, estrazione di DNA, elettroforesi su gel; nonché di tecniche di biochimica: determinazione quantitativa di proteine, Western </w:t>
      </w:r>
      <w:proofErr w:type="spellStart"/>
      <w:r w:rsidR="002F6070" w:rsidRPr="002F6070">
        <w:rPr>
          <w:sz w:val="24"/>
          <w:szCs w:val="24"/>
        </w:rPr>
        <w:t>Blot</w:t>
      </w:r>
      <w:proofErr w:type="spellEnd"/>
      <w:r w:rsidR="002F6070" w:rsidRPr="002F6070">
        <w:rPr>
          <w:sz w:val="24"/>
          <w:szCs w:val="24"/>
        </w:rPr>
        <w:t>.</w:t>
      </w:r>
    </w:p>
    <w:p w:rsidR="00E82527" w:rsidRDefault="00E82527" w:rsidP="002F6070">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E82527" w:rsidRDefault="00E82527" w:rsidP="00E82527">
      <w:pPr>
        <w:spacing w:line="360" w:lineRule="auto"/>
        <w:ind w:right="906"/>
        <w:rPr>
          <w:b/>
          <w:spacing w:val="1"/>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6E7169" w:rsidRPr="00EE5BF9" w:rsidRDefault="00496E7A" w:rsidP="00EE5BF9">
      <w:pPr>
        <w:pBdr>
          <w:top w:val="nil"/>
          <w:left w:val="nil"/>
          <w:bottom w:val="nil"/>
          <w:right w:val="nil"/>
          <w:between w:val="nil"/>
        </w:pBdr>
        <w:spacing w:line="360" w:lineRule="auto"/>
        <w:ind w:right="879" w:hanging="2"/>
        <w:jc w:val="both"/>
        <w:rPr>
          <w:color w:val="000000"/>
          <w:sz w:val="24"/>
          <w:szCs w:val="24"/>
        </w:rPr>
      </w:pPr>
      <w:r w:rsidRPr="00265399">
        <w:rPr>
          <w:spacing w:val="1"/>
          <w:sz w:val="24"/>
        </w:rPr>
        <w:t xml:space="preserve">Il vincitore della borsa di studio </w:t>
      </w:r>
      <w:r w:rsidR="00F9234E" w:rsidRPr="00265399">
        <w:rPr>
          <w:spacing w:val="1"/>
          <w:sz w:val="24"/>
        </w:rPr>
        <w:t xml:space="preserve">è tenuto a frequentare </w:t>
      </w:r>
      <w:r w:rsidR="00CE345F" w:rsidRPr="00CE345F">
        <w:rPr>
          <w:spacing w:val="1"/>
          <w:sz w:val="24"/>
          <w:szCs w:val="24"/>
        </w:rPr>
        <w:t xml:space="preserve">lo </w:t>
      </w:r>
      <w:r w:rsidR="00CE345F">
        <w:rPr>
          <w:sz w:val="24"/>
          <w:szCs w:val="24"/>
        </w:rPr>
        <w:t>Stabilimento Allevatore Fornitore U</w:t>
      </w:r>
      <w:r w:rsidR="00CE345F" w:rsidRPr="00CE345F">
        <w:rPr>
          <w:sz w:val="24"/>
          <w:szCs w:val="24"/>
        </w:rPr>
        <w:t>tilizzatore</w:t>
      </w:r>
      <w:r w:rsidR="00CE345F" w:rsidRPr="00CE345F">
        <w:rPr>
          <w:spacing w:val="1"/>
          <w:sz w:val="24"/>
          <w:szCs w:val="24"/>
        </w:rPr>
        <w:t xml:space="preserve"> (</w:t>
      </w:r>
      <w:r w:rsidR="00CE345F">
        <w:rPr>
          <w:spacing w:val="1"/>
          <w:sz w:val="24"/>
          <w:szCs w:val="24"/>
        </w:rPr>
        <w:t xml:space="preserve">UOSD </w:t>
      </w:r>
      <w:r w:rsidR="00CE345F" w:rsidRPr="00CE345F">
        <w:rPr>
          <w:spacing w:val="1"/>
          <w:sz w:val="24"/>
          <w:szCs w:val="24"/>
        </w:rPr>
        <w:t xml:space="preserve">S.A.F.U.) </w:t>
      </w:r>
      <w:r w:rsidR="004542E1">
        <w:rPr>
          <w:spacing w:val="1"/>
          <w:sz w:val="24"/>
        </w:rPr>
        <w:t xml:space="preserve">sotto la supervisione del Dott. </w:t>
      </w:r>
      <w:r w:rsidR="000C6262">
        <w:rPr>
          <w:spacing w:val="1"/>
          <w:sz w:val="24"/>
        </w:rPr>
        <w:t>Luigi Fattore</w:t>
      </w:r>
      <w:r w:rsidR="00EC1735">
        <w:rPr>
          <w:spacing w:val="1"/>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bookmarkStart w:id="0" w:name="_GoBack"/>
      <w:bookmarkEnd w:id="0"/>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Pr="00E710E2"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 xml:space="preserve">consenso al trattamento dei dati personali ai sensi Regolamento UE 2016/679 (GDPR) </w:t>
      </w:r>
      <w:r w:rsidRPr="00E710E2">
        <w:rPr>
          <w:spacing w:val="1"/>
          <w:sz w:val="24"/>
        </w:rPr>
        <w:lastRenderedPageBreak/>
        <w:t>(Allegato 3).</w:t>
      </w:r>
    </w:p>
    <w:p w:rsidR="002F6070" w:rsidRPr="00246899" w:rsidRDefault="002F6070" w:rsidP="002F6070">
      <w:pPr>
        <w:pStyle w:val="Corpotesto"/>
        <w:spacing w:line="360" w:lineRule="auto"/>
        <w:ind w:right="1021"/>
        <w:rPr>
          <w:spacing w:val="1"/>
          <w:szCs w:val="22"/>
        </w:rPr>
      </w:pPr>
      <w:r w:rsidRPr="00E710E2">
        <w:rPr>
          <w:spacing w:val="1"/>
          <w:szCs w:val="22"/>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2F6070" w:rsidRPr="003B03D2" w:rsidRDefault="002F6070" w:rsidP="002F6070">
      <w:pPr>
        <w:pStyle w:val="Titolo1"/>
        <w:spacing w:before="6" w:line="360" w:lineRule="auto"/>
        <w:ind w:right="907"/>
        <w:jc w:val="center"/>
        <w:rPr>
          <w:bCs w:val="0"/>
          <w:spacing w:val="1"/>
          <w:szCs w:val="22"/>
        </w:rPr>
      </w:pPr>
      <w:r w:rsidRPr="003B03D2">
        <w:rPr>
          <w:bCs w:val="0"/>
          <w:spacing w:val="1"/>
          <w:szCs w:val="22"/>
        </w:rPr>
        <w:t xml:space="preserve">Art. 4 </w:t>
      </w:r>
    </w:p>
    <w:p w:rsidR="002F6070" w:rsidRDefault="002F6070" w:rsidP="002F6070">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5</w:t>
      </w:r>
    </w:p>
    <w:p w:rsidR="002F6070" w:rsidRPr="00E710E2" w:rsidRDefault="002F6070" w:rsidP="002F6070">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2F6070" w:rsidRPr="00E710E2" w:rsidRDefault="002F6070" w:rsidP="002F6070">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2F6070" w:rsidRPr="00E710E2" w:rsidRDefault="002F6070" w:rsidP="002F6070">
      <w:pPr>
        <w:pStyle w:val="Corpotesto"/>
        <w:spacing w:line="360" w:lineRule="auto"/>
        <w:ind w:right="903"/>
        <w:rPr>
          <w:spacing w:val="1"/>
          <w:szCs w:val="22"/>
        </w:rPr>
      </w:pPr>
      <w:r w:rsidRPr="00E710E2">
        <w:rPr>
          <w:spacing w:val="1"/>
          <w:szCs w:val="22"/>
        </w:rPr>
        <w:t>La valutazione dei titoli sarà effettuata prima della prova d’esame.</w:t>
      </w:r>
    </w:p>
    <w:p w:rsidR="002F6070" w:rsidRPr="00E710E2" w:rsidRDefault="002F6070" w:rsidP="002F6070">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8">
        <w:r w:rsidRPr="00E710E2">
          <w:rPr>
            <w:spacing w:val="1"/>
            <w:szCs w:val="22"/>
          </w:rPr>
          <w:t xml:space="preserve">www.ifo.it </w:t>
        </w:r>
      </w:hyperlink>
      <w:r w:rsidRPr="00E710E2">
        <w:rPr>
          <w:spacing w:val="1"/>
          <w:szCs w:val="22"/>
        </w:rPr>
        <w:t>nella sezione “Bandi di concorso e avvisi pubblici”.</w:t>
      </w:r>
    </w:p>
    <w:p w:rsidR="002F6070" w:rsidRPr="00E710E2" w:rsidRDefault="002F6070" w:rsidP="002F6070">
      <w:pPr>
        <w:pStyle w:val="Corpotesto"/>
        <w:spacing w:line="360" w:lineRule="auto"/>
        <w:ind w:right="903"/>
        <w:rPr>
          <w:spacing w:val="1"/>
          <w:szCs w:val="22"/>
        </w:rPr>
      </w:pPr>
      <w:r w:rsidRPr="00E710E2">
        <w:rPr>
          <w:spacing w:val="1"/>
          <w:szCs w:val="22"/>
        </w:rPr>
        <w:t>Tale pubblicazione avrà valore di notifica e informazione a tutti gli effetti.</w:t>
      </w:r>
    </w:p>
    <w:p w:rsidR="002F6070" w:rsidRPr="00E710E2" w:rsidRDefault="002F6070" w:rsidP="002F6070">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2F6070" w:rsidRPr="00E710E2" w:rsidRDefault="002F6070" w:rsidP="002F6070">
      <w:pPr>
        <w:pStyle w:val="Corpotesto"/>
        <w:spacing w:line="360" w:lineRule="auto"/>
        <w:ind w:right="903"/>
        <w:rPr>
          <w:spacing w:val="1"/>
          <w:szCs w:val="22"/>
        </w:rPr>
      </w:pPr>
      <w:r w:rsidRPr="00E710E2">
        <w:rPr>
          <w:spacing w:val="1"/>
          <w:szCs w:val="22"/>
        </w:rPr>
        <w:t xml:space="preserve">La Commissione al termine delle prove di esame formula una graduatoria di merito dei candidati </w:t>
      </w:r>
      <w:r w:rsidRPr="00E710E2">
        <w:rPr>
          <w:spacing w:val="1"/>
          <w:szCs w:val="22"/>
        </w:rPr>
        <w:lastRenderedPageBreak/>
        <w:t>secondo l’ordine dei punteggi ottenuti per i titoli ed il colloquio.</w:t>
      </w:r>
    </w:p>
    <w:p w:rsidR="002F6070" w:rsidRPr="00E710E2" w:rsidRDefault="002F6070" w:rsidP="002F6070">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2F6070" w:rsidRPr="00501ADA" w:rsidRDefault="002F6070" w:rsidP="002F6070">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2F6070" w:rsidRPr="0009024E" w:rsidRDefault="002F6070" w:rsidP="002F6070">
      <w:pPr>
        <w:pStyle w:val="Corpotesto"/>
        <w:spacing w:line="360" w:lineRule="auto"/>
        <w:ind w:right="903"/>
        <w:jc w:val="center"/>
        <w:rPr>
          <w:b/>
          <w:spacing w:val="1"/>
          <w:szCs w:val="22"/>
        </w:rPr>
      </w:pPr>
      <w:r w:rsidRPr="0009024E">
        <w:rPr>
          <w:b/>
          <w:spacing w:val="1"/>
          <w:szCs w:val="22"/>
        </w:rPr>
        <w:t>Art. 6</w:t>
      </w:r>
    </w:p>
    <w:p w:rsidR="002F6070" w:rsidRPr="00E710E2" w:rsidRDefault="002F6070" w:rsidP="002F6070">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2F6070" w:rsidRPr="00E710E2" w:rsidRDefault="002F6070" w:rsidP="002F6070">
      <w:pPr>
        <w:pStyle w:val="Corpotesto"/>
        <w:spacing w:line="360" w:lineRule="auto"/>
        <w:ind w:right="903"/>
        <w:rPr>
          <w:spacing w:val="1"/>
          <w:szCs w:val="22"/>
        </w:rPr>
      </w:pPr>
      <w:r w:rsidRPr="00E710E2">
        <w:rPr>
          <w:spacing w:val="1"/>
          <w:szCs w:val="22"/>
        </w:rPr>
        <w:t>Tale pubblicazione ha valore di notifica e informazione a tutti gli effetti.</w:t>
      </w:r>
    </w:p>
    <w:p w:rsidR="002F6070" w:rsidRDefault="002F6070" w:rsidP="002F6070">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2F6070" w:rsidRDefault="002F6070" w:rsidP="002F6070">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2F6070" w:rsidRPr="009B0950" w:rsidRDefault="002F6070" w:rsidP="002F6070">
      <w:pPr>
        <w:pStyle w:val="Corpotesto"/>
        <w:spacing w:line="360" w:lineRule="auto"/>
        <w:ind w:right="903"/>
        <w:jc w:val="center"/>
        <w:rPr>
          <w:b/>
          <w:spacing w:val="1"/>
          <w:szCs w:val="22"/>
        </w:rPr>
      </w:pPr>
      <w:r w:rsidRPr="009B0950">
        <w:rPr>
          <w:b/>
          <w:spacing w:val="1"/>
          <w:szCs w:val="22"/>
        </w:rPr>
        <w:t>Art. 7</w:t>
      </w:r>
    </w:p>
    <w:p w:rsidR="002F6070" w:rsidRPr="00E710E2" w:rsidRDefault="002F6070" w:rsidP="002F6070">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8</w:t>
      </w:r>
    </w:p>
    <w:p w:rsidR="002F6070" w:rsidRPr="00E710E2" w:rsidRDefault="002F6070" w:rsidP="002F6070">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9</w:t>
      </w:r>
    </w:p>
    <w:p w:rsidR="002F6070" w:rsidRPr="00E710E2" w:rsidRDefault="002F6070" w:rsidP="002F6070">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10</w:t>
      </w:r>
    </w:p>
    <w:p w:rsidR="002F6070" w:rsidRPr="00E710E2" w:rsidRDefault="002F6070" w:rsidP="002F6070">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w:t>
      </w:r>
      <w:r w:rsidRPr="00E710E2">
        <w:rPr>
          <w:spacing w:val="1"/>
          <w:szCs w:val="22"/>
        </w:rPr>
        <w:lastRenderedPageBreak/>
        <w:t>affidatagli.</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11</w:t>
      </w:r>
    </w:p>
    <w:p w:rsidR="002F6070" w:rsidRPr="00E710E2" w:rsidRDefault="002F6070" w:rsidP="002F6070">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2F6070" w:rsidRPr="00E710E2" w:rsidRDefault="002F6070" w:rsidP="002F6070">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2F6070" w:rsidRPr="00E710E2" w:rsidRDefault="002F6070" w:rsidP="002F6070">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2F6070" w:rsidRPr="00E710E2" w:rsidRDefault="002F6070" w:rsidP="002F6070">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2F6070" w:rsidRPr="00E710E2" w:rsidRDefault="002F6070" w:rsidP="002F6070">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2F6070" w:rsidRPr="00E710E2" w:rsidRDefault="002F6070" w:rsidP="002F6070">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2F6070" w:rsidRPr="00E710E2" w:rsidRDefault="002F6070" w:rsidP="002F6070">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12</w:t>
      </w:r>
    </w:p>
    <w:p w:rsidR="002F6070" w:rsidRPr="00E710E2" w:rsidRDefault="002F6070" w:rsidP="002F6070">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2F6070" w:rsidRPr="00E710E2" w:rsidRDefault="002F6070" w:rsidP="002F6070">
      <w:pPr>
        <w:pStyle w:val="Corpotesto"/>
        <w:spacing w:line="360" w:lineRule="auto"/>
        <w:ind w:right="903"/>
        <w:rPr>
          <w:spacing w:val="1"/>
          <w:szCs w:val="22"/>
        </w:rPr>
      </w:pPr>
      <w:r w:rsidRPr="00E710E2">
        <w:rPr>
          <w:spacing w:val="1"/>
          <w:szCs w:val="22"/>
        </w:rPr>
        <w:lastRenderedPageBreak/>
        <w:t>La borsa di studio è inoltre incompatibile con la contemporanea iscrizione a corsi di laurea che richiedano frequenza obbligatoria.</w:t>
      </w:r>
    </w:p>
    <w:p w:rsidR="002F6070" w:rsidRPr="00E710E2" w:rsidRDefault="002F6070" w:rsidP="002F6070">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13</w:t>
      </w:r>
    </w:p>
    <w:p w:rsidR="002F6070" w:rsidRPr="00EE2652" w:rsidRDefault="002F6070" w:rsidP="002F6070">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14</w:t>
      </w:r>
    </w:p>
    <w:p w:rsidR="002F6070" w:rsidRPr="00E710E2" w:rsidRDefault="002F6070" w:rsidP="002F6070">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2F6070" w:rsidRPr="006A3498" w:rsidRDefault="002F6070" w:rsidP="002F6070">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15</w:t>
      </w:r>
    </w:p>
    <w:p w:rsidR="002F6070" w:rsidRPr="00E710E2" w:rsidRDefault="002F6070" w:rsidP="002F6070">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2F6070" w:rsidRPr="003B03D2" w:rsidRDefault="002F6070" w:rsidP="002F6070">
      <w:pPr>
        <w:pStyle w:val="Corpotesto"/>
        <w:spacing w:line="360" w:lineRule="auto"/>
        <w:ind w:right="903"/>
        <w:jc w:val="center"/>
        <w:rPr>
          <w:b/>
          <w:spacing w:val="1"/>
          <w:szCs w:val="22"/>
        </w:rPr>
      </w:pPr>
      <w:r w:rsidRPr="003B03D2">
        <w:rPr>
          <w:b/>
          <w:spacing w:val="1"/>
          <w:szCs w:val="22"/>
        </w:rPr>
        <w:t>Art. 16</w:t>
      </w:r>
    </w:p>
    <w:p w:rsidR="002F6070" w:rsidRPr="00E710E2" w:rsidRDefault="002F6070" w:rsidP="002F6070">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2F6070" w:rsidRPr="00E710E2" w:rsidRDefault="002F6070" w:rsidP="002F6070">
      <w:pPr>
        <w:pStyle w:val="Corpotesto"/>
        <w:spacing w:line="360" w:lineRule="auto"/>
        <w:ind w:right="903"/>
        <w:jc w:val="right"/>
        <w:rPr>
          <w:b/>
          <w:i/>
          <w:spacing w:val="1"/>
          <w:szCs w:val="22"/>
        </w:rPr>
      </w:pPr>
      <w:r w:rsidRPr="00E710E2">
        <w:rPr>
          <w:b/>
          <w:i/>
          <w:spacing w:val="1"/>
          <w:szCs w:val="22"/>
        </w:rPr>
        <w:t xml:space="preserve">Firma Dirigente UOSD SAR </w:t>
      </w:r>
    </w:p>
    <w:p w:rsidR="002F6070" w:rsidRDefault="002F6070" w:rsidP="002F6070">
      <w:pPr>
        <w:pStyle w:val="Corpotesto"/>
        <w:spacing w:line="360" w:lineRule="auto"/>
        <w:ind w:right="903"/>
        <w:jc w:val="right"/>
        <w:rPr>
          <w:b/>
          <w:i/>
          <w:spacing w:val="1"/>
          <w:szCs w:val="22"/>
        </w:rPr>
      </w:pPr>
      <w:r w:rsidRPr="00E710E2">
        <w:rPr>
          <w:b/>
          <w:i/>
          <w:spacing w:val="1"/>
          <w:szCs w:val="22"/>
        </w:rPr>
        <w:t>Dott. Ottavio Latini</w:t>
      </w:r>
    </w:p>
    <w:p w:rsidR="002F6070" w:rsidRDefault="002F6070" w:rsidP="002F6070">
      <w:pPr>
        <w:pStyle w:val="Corpotesto"/>
        <w:spacing w:line="360" w:lineRule="auto"/>
        <w:ind w:right="903"/>
        <w:rPr>
          <w:b/>
          <w:bCs/>
        </w:rPr>
      </w:pPr>
    </w:p>
    <w:p w:rsidR="009403E5" w:rsidRDefault="00E710E2" w:rsidP="002F6070">
      <w:pPr>
        <w:pStyle w:val="Corpotesto"/>
        <w:spacing w:line="360" w:lineRule="auto"/>
        <w:ind w:right="903"/>
        <w:rPr>
          <w:b/>
          <w:bCs/>
        </w:rPr>
      </w:pPr>
      <w:r w:rsidRPr="00E710E2">
        <w:rPr>
          <w:b/>
          <w:bCs/>
        </w:rPr>
        <w:t xml:space="preserve">Il presente avviso è pubblicato per 15 gg. sul sito degli IFO a far data dal </w:t>
      </w:r>
      <w:r w:rsidR="002F6070">
        <w:rPr>
          <w:b/>
          <w:bCs/>
        </w:rPr>
        <w:t>16/01/2023</w:t>
      </w:r>
    </w:p>
    <w:p w:rsidR="00E710E2" w:rsidRPr="00E710E2" w:rsidRDefault="00E710E2" w:rsidP="00E710E2">
      <w:pPr>
        <w:pStyle w:val="Corpotesto"/>
        <w:spacing w:line="360" w:lineRule="auto"/>
        <w:ind w:right="903"/>
        <w:rPr>
          <w:b/>
          <w:bCs/>
        </w:rPr>
      </w:pPr>
      <w:r w:rsidRPr="00E710E2">
        <w:rPr>
          <w:b/>
          <w:bCs/>
        </w:rPr>
        <w:t>Le domande dov</w:t>
      </w:r>
      <w:r w:rsidR="00850D1F">
        <w:rPr>
          <w:b/>
          <w:bCs/>
        </w:rPr>
        <w:t xml:space="preserve">ranno essere inviate entro il </w:t>
      </w:r>
      <w:r w:rsidR="002F6070">
        <w:rPr>
          <w:b/>
          <w:bCs/>
        </w:rPr>
        <w:t>31/01/2023</w:t>
      </w:r>
    </w:p>
    <w:p w:rsidR="00E710E2" w:rsidRPr="00E710E2" w:rsidRDefault="00E710E2" w:rsidP="00E710E2">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9">
        <w:r w:rsidRPr="00E710E2">
          <w:rPr>
            <w:rStyle w:val="Collegamentoipertestuale"/>
            <w:sz w:val="20"/>
            <w:szCs w:val="20"/>
          </w:rPr>
          <w:t>www.ifo.it/privacy/</w:t>
        </w:r>
      </w:hyperlink>
    </w:p>
    <w:p w:rsidR="00E710E2" w:rsidRPr="00E710E2" w:rsidRDefault="00E710E2" w:rsidP="00E710E2">
      <w:pPr>
        <w:pStyle w:val="Corpotesto"/>
        <w:ind w:right="903"/>
        <w:rPr>
          <w:sz w:val="20"/>
          <w:szCs w:val="20"/>
        </w:rPr>
      </w:pPr>
    </w:p>
    <w:p w:rsidR="00E710E2" w:rsidRPr="00E710E2" w:rsidRDefault="00E710E2" w:rsidP="00E710E2">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710E2" w:rsidRDefault="00E710E2" w:rsidP="00E710E2">
      <w:pPr>
        <w:pStyle w:val="Corpotesto"/>
        <w:ind w:right="903"/>
        <w:rPr>
          <w:i/>
          <w:sz w:val="20"/>
          <w:szCs w:val="20"/>
        </w:rPr>
      </w:pPr>
    </w:p>
    <w:p w:rsidR="00E119C8" w:rsidRPr="00891880" w:rsidRDefault="00A90F2C" w:rsidP="00891880">
      <w:pPr>
        <w:pStyle w:val="Corpotesto"/>
        <w:ind w:right="903"/>
        <w:rPr>
          <w:sz w:val="18"/>
        </w:rPr>
      </w:pPr>
      <w:proofErr w:type="gramStart"/>
      <w:r w:rsidRPr="00E710E2">
        <w:rPr>
          <w:sz w:val="20"/>
          <w:szCs w:val="20"/>
        </w:rPr>
        <w:t>E'</w:t>
      </w:r>
      <w:proofErr w:type="gramEnd"/>
      <w:r w:rsidRPr="00E710E2">
        <w:rPr>
          <w:sz w:val="20"/>
          <w:szCs w:val="20"/>
        </w:rPr>
        <w:t xml:space="preserve"> possibile contattarci per qualsiasi informazione </w:t>
      </w:r>
      <w:r w:rsidRPr="00E710E2">
        <w:rPr>
          <w:i/>
          <w:sz w:val="20"/>
          <w:szCs w:val="20"/>
        </w:rPr>
        <w:t>al seguente indirizzo e-mail</w:t>
      </w:r>
      <w:r w:rsidRPr="00E710E2">
        <w:rPr>
          <w:sz w:val="20"/>
          <w:szCs w:val="20"/>
        </w:rPr>
        <w:t xml:space="preserve">: </w:t>
      </w:r>
      <w:r>
        <w:rPr>
          <w:sz w:val="20"/>
          <w:szCs w:val="20"/>
        </w:rPr>
        <w:t>sar@ifo.it</w:t>
      </w:r>
    </w:p>
    <w:sectPr w:rsidR="00E119C8" w:rsidRPr="00891880" w:rsidSect="00E710E2">
      <w:headerReference w:type="default" r:id="rId10"/>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54F33"/>
    <w:rsid w:val="0016123D"/>
    <w:rsid w:val="00162CAF"/>
    <w:rsid w:val="001B1275"/>
    <w:rsid w:val="001E233F"/>
    <w:rsid w:val="00213B40"/>
    <w:rsid w:val="002269AE"/>
    <w:rsid w:val="00260C60"/>
    <w:rsid w:val="00265399"/>
    <w:rsid w:val="00272FB9"/>
    <w:rsid w:val="00276EA4"/>
    <w:rsid w:val="002A0626"/>
    <w:rsid w:val="002F0FEB"/>
    <w:rsid w:val="002F6070"/>
    <w:rsid w:val="0036189C"/>
    <w:rsid w:val="003B03D2"/>
    <w:rsid w:val="003D1A95"/>
    <w:rsid w:val="00404D86"/>
    <w:rsid w:val="00413A74"/>
    <w:rsid w:val="00421700"/>
    <w:rsid w:val="004542E1"/>
    <w:rsid w:val="0049656C"/>
    <w:rsid w:val="00496E7A"/>
    <w:rsid w:val="004B51CD"/>
    <w:rsid w:val="005032BF"/>
    <w:rsid w:val="0050739C"/>
    <w:rsid w:val="005430C8"/>
    <w:rsid w:val="006110D7"/>
    <w:rsid w:val="0062604F"/>
    <w:rsid w:val="00627AA6"/>
    <w:rsid w:val="00645FFE"/>
    <w:rsid w:val="00653997"/>
    <w:rsid w:val="006A11C7"/>
    <w:rsid w:val="006A3498"/>
    <w:rsid w:val="006C0787"/>
    <w:rsid w:val="006C45C9"/>
    <w:rsid w:val="006E7169"/>
    <w:rsid w:val="006F2BFB"/>
    <w:rsid w:val="00767E57"/>
    <w:rsid w:val="007C21B5"/>
    <w:rsid w:val="007F04A0"/>
    <w:rsid w:val="008227DB"/>
    <w:rsid w:val="00850D1F"/>
    <w:rsid w:val="00855860"/>
    <w:rsid w:val="00891880"/>
    <w:rsid w:val="008C3F38"/>
    <w:rsid w:val="008D2911"/>
    <w:rsid w:val="00912EB0"/>
    <w:rsid w:val="00920F12"/>
    <w:rsid w:val="00924044"/>
    <w:rsid w:val="009254EA"/>
    <w:rsid w:val="009403E5"/>
    <w:rsid w:val="009827CC"/>
    <w:rsid w:val="009B0950"/>
    <w:rsid w:val="009D08EB"/>
    <w:rsid w:val="009D4129"/>
    <w:rsid w:val="009D4CC9"/>
    <w:rsid w:val="009E3F86"/>
    <w:rsid w:val="009F1392"/>
    <w:rsid w:val="00A24F44"/>
    <w:rsid w:val="00A90F2C"/>
    <w:rsid w:val="00AA3717"/>
    <w:rsid w:val="00AD2436"/>
    <w:rsid w:val="00B06180"/>
    <w:rsid w:val="00B2215F"/>
    <w:rsid w:val="00B840C9"/>
    <w:rsid w:val="00B85CCD"/>
    <w:rsid w:val="00B90E3E"/>
    <w:rsid w:val="00BD3243"/>
    <w:rsid w:val="00C05E73"/>
    <w:rsid w:val="00C46680"/>
    <w:rsid w:val="00C62830"/>
    <w:rsid w:val="00C87790"/>
    <w:rsid w:val="00CA16CC"/>
    <w:rsid w:val="00CC3DA0"/>
    <w:rsid w:val="00CE345F"/>
    <w:rsid w:val="00D34784"/>
    <w:rsid w:val="00D50C73"/>
    <w:rsid w:val="00D5646F"/>
    <w:rsid w:val="00D87D99"/>
    <w:rsid w:val="00DB5D48"/>
    <w:rsid w:val="00DE021F"/>
    <w:rsid w:val="00E119C8"/>
    <w:rsid w:val="00E710E2"/>
    <w:rsid w:val="00E82527"/>
    <w:rsid w:val="00E859F8"/>
    <w:rsid w:val="00E9060E"/>
    <w:rsid w:val="00E913BE"/>
    <w:rsid w:val="00EC1735"/>
    <w:rsid w:val="00EC1C05"/>
    <w:rsid w:val="00EE2652"/>
    <w:rsid w:val="00EE5BF9"/>
    <w:rsid w:val="00F5610E"/>
    <w:rsid w:val="00F9234E"/>
    <w:rsid w:val="00F9727A"/>
    <w:rsid w:val="00FA32D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1363D"/>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priva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D4D0-A32B-41AD-B1E1-E6694638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2455</Words>
  <Characters>13998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SARLI MARIA LAURA</cp:lastModifiedBy>
  <cp:revision>103</cp:revision>
  <cp:lastPrinted>2022-04-26T08:16:00Z</cp:lastPrinted>
  <dcterms:created xsi:type="dcterms:W3CDTF">2022-02-17T08:43:00Z</dcterms:created>
  <dcterms:modified xsi:type="dcterms:W3CDTF">2023-01-16T10:00:00Z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