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CAMPANELLA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GIUSEPPE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27/09/1973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7A0788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7A0788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7A0788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7A0788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7A07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A0788" w:rsidRPr="007A0788">
              <w:rPr>
                <w:rFonts w:asciiTheme="minorHAnsi" w:hAnsiTheme="minorHAnsi"/>
                <w:noProof/>
                <w:sz w:val="18"/>
                <w:szCs w:val="18"/>
              </w:rPr>
              <w:t>10</w:t>
            </w:r>
            <w:r w:rsidR="00222865" w:rsidRPr="007A0788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  <w:r w:rsidR="00FB3695" w:rsidRPr="007A078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940812">
              <w:rPr>
                <w:rFonts w:asciiTheme="minorHAnsi" w:hAnsiTheme="minorHAnsi"/>
                <w:noProof/>
                <w:sz w:val="18"/>
                <w:szCs w:val="18"/>
              </w:rPr>
              <w:t xml:space="preserve"> prova </w:t>
            </w:r>
            <w:r w:rsidR="00FB3695" w:rsidRPr="007A0788">
              <w:rPr>
                <w:rFonts w:asciiTheme="minorHAnsi" w:hAnsiTheme="minorHAnsi"/>
                <w:noProof/>
                <w:sz w:val="18"/>
                <w:szCs w:val="18"/>
              </w:rPr>
              <w:t>Teorico pratica</w:t>
            </w:r>
            <w:r w:rsidR="004E3BE6">
              <w:rPr>
                <w:rFonts w:asciiTheme="minorHAnsi" w:hAnsiTheme="minorHAnsi"/>
                <w:noProof/>
                <w:sz w:val="18"/>
                <w:szCs w:val="18"/>
              </w:rPr>
              <w:t xml:space="preserve"> e alle</w:t>
            </w:r>
            <w:r w:rsidR="00FB3695" w:rsidRPr="007A0788">
              <w:rPr>
                <w:rFonts w:asciiTheme="minorHAnsi" w:hAnsiTheme="minorHAnsi"/>
                <w:noProof/>
                <w:sz w:val="18"/>
                <w:szCs w:val="18"/>
              </w:rPr>
              <w:t xml:space="preserve"> ore </w:t>
            </w:r>
            <w:r w:rsidR="007A0788" w:rsidRPr="007A0788">
              <w:rPr>
                <w:rFonts w:asciiTheme="minorHAnsi" w:hAnsiTheme="minorHAnsi"/>
                <w:noProof/>
                <w:sz w:val="18"/>
                <w:szCs w:val="18"/>
              </w:rPr>
              <w:t xml:space="preserve">15.00 </w:t>
            </w:r>
            <w:r w:rsidR="00143B44">
              <w:rPr>
                <w:rFonts w:asciiTheme="minorHAnsi" w:hAnsiTheme="minorHAnsi"/>
                <w:noProof/>
                <w:sz w:val="18"/>
                <w:szCs w:val="18"/>
              </w:rPr>
              <w:t xml:space="preserve"> prova </w:t>
            </w:r>
            <w:r w:rsidR="00FB3695" w:rsidRPr="007A0788">
              <w:rPr>
                <w:rFonts w:asciiTheme="minorHAnsi" w:hAnsiTheme="minorHAnsi"/>
                <w:noProof/>
                <w:sz w:val="18"/>
                <w:szCs w:val="18"/>
              </w:rPr>
              <w:t>orale</w:t>
            </w:r>
          </w:p>
          <w:p w:rsidR="00222865" w:rsidRPr="007A0788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7A0788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7A0788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MICELI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EMANUELA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17/05/1988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B3695" w:rsidRPr="007A0788" w:rsidRDefault="000C752E" w:rsidP="00FB369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7A0788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7A0788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7A0788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7A07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A0788" w:rsidRPr="007A0788">
              <w:rPr>
                <w:rFonts w:asciiTheme="minorHAnsi" w:hAnsiTheme="minorHAnsi"/>
                <w:noProof/>
                <w:sz w:val="18"/>
                <w:szCs w:val="18"/>
              </w:rPr>
              <w:t>10</w:t>
            </w:r>
            <w:r w:rsidR="00222865" w:rsidRPr="007A0788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  <w:r w:rsidR="00FB3695" w:rsidRPr="007A0788">
              <w:rPr>
                <w:rFonts w:asciiTheme="minorHAnsi" w:hAnsiTheme="minorHAnsi"/>
                <w:noProof/>
                <w:sz w:val="18"/>
                <w:szCs w:val="18"/>
              </w:rPr>
              <w:t xml:space="preserve">  </w:t>
            </w:r>
            <w:r w:rsidR="004E3BE6">
              <w:rPr>
                <w:rFonts w:asciiTheme="minorHAnsi" w:hAnsiTheme="minorHAnsi"/>
                <w:noProof/>
                <w:sz w:val="18"/>
                <w:szCs w:val="18"/>
              </w:rPr>
              <w:t xml:space="preserve">prova </w:t>
            </w:r>
            <w:r w:rsidR="00FB3695" w:rsidRPr="007A0788">
              <w:rPr>
                <w:rFonts w:asciiTheme="minorHAnsi" w:hAnsiTheme="minorHAnsi"/>
                <w:noProof/>
                <w:sz w:val="18"/>
                <w:szCs w:val="18"/>
              </w:rPr>
              <w:t>Teorico pratica</w:t>
            </w:r>
            <w:r w:rsidR="00143B44">
              <w:rPr>
                <w:rFonts w:asciiTheme="minorHAnsi" w:hAnsiTheme="minorHAnsi"/>
                <w:noProof/>
                <w:sz w:val="18"/>
                <w:szCs w:val="18"/>
              </w:rPr>
              <w:t xml:space="preserve"> e alle </w:t>
            </w:r>
            <w:r w:rsidR="00FB3695" w:rsidRPr="007A0788">
              <w:rPr>
                <w:rFonts w:asciiTheme="minorHAnsi" w:hAnsiTheme="minorHAnsi"/>
                <w:noProof/>
                <w:sz w:val="18"/>
                <w:szCs w:val="18"/>
              </w:rPr>
              <w:t xml:space="preserve">ore </w:t>
            </w:r>
            <w:r w:rsidR="007A0788" w:rsidRPr="007A0788">
              <w:rPr>
                <w:rFonts w:asciiTheme="minorHAnsi" w:hAnsiTheme="minorHAnsi"/>
                <w:noProof/>
                <w:sz w:val="18"/>
                <w:szCs w:val="18"/>
              </w:rPr>
              <w:t xml:space="preserve">15.00 </w:t>
            </w:r>
            <w:r w:rsidR="00143B44">
              <w:rPr>
                <w:rFonts w:asciiTheme="minorHAnsi" w:hAnsiTheme="minorHAnsi"/>
                <w:noProof/>
                <w:sz w:val="18"/>
                <w:szCs w:val="18"/>
              </w:rPr>
              <w:t xml:space="preserve">prova </w:t>
            </w:r>
            <w:bookmarkStart w:id="0" w:name="_GoBack"/>
            <w:bookmarkEnd w:id="0"/>
            <w:r w:rsidR="00FB3695" w:rsidRPr="007A0788">
              <w:rPr>
                <w:rFonts w:asciiTheme="minorHAnsi" w:hAnsiTheme="minorHAnsi"/>
                <w:noProof/>
                <w:sz w:val="18"/>
                <w:szCs w:val="18"/>
              </w:rPr>
              <w:t>orale</w:t>
            </w:r>
          </w:p>
          <w:p w:rsidR="00222865" w:rsidRPr="007A0788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7A0788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7A0788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33" w:rsidRDefault="003D4D33">
      <w:r>
        <w:separator/>
      </w:r>
    </w:p>
  </w:endnote>
  <w:endnote w:type="continuationSeparator" w:id="0">
    <w:p w:rsidR="003D4D33" w:rsidRDefault="003D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3D4D3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143B44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3D4D33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33" w:rsidRDefault="003D4D33">
      <w:r>
        <w:separator/>
      </w:r>
    </w:p>
  </w:footnote>
  <w:footnote w:type="continuationSeparator" w:id="0">
    <w:p w:rsidR="003D4D33" w:rsidRDefault="003D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4e8e1839754f4ee1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N°1 posto di COLLABORATORE PROFESSIONALE RICERCA – cat. D- Area per il Trasferimento Tecnologico da assegnare all’ ufficio Trasferimento Tecnologico IFO</w:t>
    </w:r>
  </w:p>
  <w:p w:rsidR="00CE482D" w:rsidRDefault="003D4D3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3D4D33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143B44"/>
    <w:rsid w:val="00212436"/>
    <w:rsid w:val="00222865"/>
    <w:rsid w:val="00292302"/>
    <w:rsid w:val="002A7A9E"/>
    <w:rsid w:val="003706F0"/>
    <w:rsid w:val="0039101B"/>
    <w:rsid w:val="003C37AC"/>
    <w:rsid w:val="003D4D33"/>
    <w:rsid w:val="00462F76"/>
    <w:rsid w:val="004E3BE6"/>
    <w:rsid w:val="0066204A"/>
    <w:rsid w:val="0068766F"/>
    <w:rsid w:val="007815CB"/>
    <w:rsid w:val="007A0788"/>
    <w:rsid w:val="0080281E"/>
    <w:rsid w:val="00940812"/>
    <w:rsid w:val="0098451C"/>
    <w:rsid w:val="00A547ED"/>
    <w:rsid w:val="00A6012F"/>
    <w:rsid w:val="00B305EB"/>
    <w:rsid w:val="00DA2222"/>
    <w:rsid w:val="00DC0810"/>
    <w:rsid w:val="00FB3695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1478"/>
  <w15:docId w15:val="{0342103B-37FB-46F5-8D96-68FF07E3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Comitato Etico</cp:lastModifiedBy>
  <cp:revision>8</cp:revision>
  <dcterms:created xsi:type="dcterms:W3CDTF">2023-02-07T07:11:00Z</dcterms:created>
  <dcterms:modified xsi:type="dcterms:W3CDTF">2023-02-07T08:18:00Z</dcterms:modified>
</cp:coreProperties>
</file>