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E16C10">
        <w:rPr>
          <w:b/>
          <w:sz w:val="28"/>
          <w:szCs w:val="28"/>
        </w:rPr>
        <w:t>9</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E16C10">
        <w:rPr>
          <w:color w:val="000000"/>
          <w:bdr w:val="none" w:sz="0" w:space="0" w:color="auto" w:frame="1"/>
        </w:rPr>
        <w:t>CLINICAL TRIAL CENTER E BIOSTATISTICA E BIOINFORMATICA DELL’ISTITUTO REGINA ELENA</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E16C10">
        <w:t xml:space="preserve">Sperimentazioni CTC </w:t>
      </w:r>
      <w:r w:rsidR="00713270" w:rsidRPr="00713270">
        <w:t xml:space="preserve">di cui è responsabile il Dott. </w:t>
      </w:r>
      <w:r w:rsidR="00E16C10">
        <w:t>Patrizio Giacomini</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E16C10" w:rsidRPr="002A5FC1">
        <w:rPr>
          <w:i/>
        </w:rPr>
        <w:t>Raccolta e inserimento dati del paziente oncologico sulla piattaforma MTB; aggiornamento scheda paziente sulla base delle prestazioni effettuate; programmazione, organizzazione e verbalizzazione riunioni; predisposizione comunicazioni ai membri del MTB: ordine del giorno dei casi da discutere nelle riunioni; garantire elevati livelli di qualità nel supporto allo studio clinico. Il candidato dovrà assicurarsi (di concerto con il/la data manager identificata per i pazienti) che lo studio del MTB IRE, approvato dal Comitato Etico, si svolga in conformi</w:t>
      </w:r>
      <w:r w:rsidR="007148AA">
        <w:rPr>
          <w:i/>
        </w:rPr>
        <w:t>tà con le</w:t>
      </w:r>
      <w:r w:rsidR="00E16C10" w:rsidRPr="002A5FC1">
        <w:rPr>
          <w:i/>
        </w:rPr>
        <w:t xml:space="preserve"> normative di buona pratica clinica (GCP), e secondo </w:t>
      </w:r>
      <w:r w:rsidR="005938AB">
        <w:rPr>
          <w:i/>
        </w:rPr>
        <w:t xml:space="preserve">protocollo. </w:t>
      </w:r>
      <w:r w:rsidR="00E16C10" w:rsidRPr="002A5FC1">
        <w:rPr>
          <w:i/>
        </w:rPr>
        <w:t>Gestione e mantenimento della documentazione dello studio e di tutta la corrispondenza; gestione dei dati (dalla fase di raccolta all’inserimento nella piattaforma MTB)</w:t>
      </w:r>
      <w:r w:rsidR="00713270" w:rsidRPr="002A5FC1">
        <w:rPr>
          <w:i/>
        </w:rPr>
        <w:t xml:space="preserve">”. </w:t>
      </w:r>
      <w:r w:rsidR="00713270" w:rsidRPr="005938AB">
        <w:t>Tale richiesta scaturisce dalla necessità di dispor</w:t>
      </w:r>
      <w:r w:rsidR="002A5FC1" w:rsidRPr="005938AB">
        <w:t>re di una figura professionale per lo svolgimento del Progetto dal titolo</w:t>
      </w:r>
      <w:r w:rsidR="002A5FC1" w:rsidRPr="002A5FC1">
        <w:rPr>
          <w:i/>
        </w:rPr>
        <w:t xml:space="preserve"> “Il </w:t>
      </w:r>
      <w:proofErr w:type="spellStart"/>
      <w:r w:rsidR="002A5FC1" w:rsidRPr="002A5FC1">
        <w:rPr>
          <w:i/>
        </w:rPr>
        <w:t>Molecular</w:t>
      </w:r>
      <w:proofErr w:type="spellEnd"/>
      <w:r w:rsidR="002A5FC1" w:rsidRPr="002A5FC1">
        <w:rPr>
          <w:i/>
        </w:rPr>
        <w:t xml:space="preserve"> </w:t>
      </w:r>
      <w:proofErr w:type="spellStart"/>
      <w:r w:rsidR="002A5FC1" w:rsidRPr="002A5FC1">
        <w:rPr>
          <w:i/>
        </w:rPr>
        <w:t>Tumor</w:t>
      </w:r>
      <w:proofErr w:type="spellEnd"/>
      <w:r w:rsidR="002A5FC1" w:rsidRPr="002A5FC1">
        <w:rPr>
          <w:i/>
        </w:rPr>
        <w:t xml:space="preserve"> Board istituzionale dell’IRCCS Istituto Nazionale Tumori Regina Elena (MTB IRE): gestione, annotazione e supporto </w:t>
      </w:r>
      <w:proofErr w:type="spellStart"/>
      <w:r w:rsidR="002A5FC1" w:rsidRPr="002A5FC1">
        <w:rPr>
          <w:i/>
        </w:rPr>
        <w:t>study</w:t>
      </w:r>
      <w:proofErr w:type="spellEnd"/>
      <w:r w:rsidR="002A5FC1" w:rsidRPr="002A5FC1">
        <w:rPr>
          <w:i/>
        </w:rPr>
        <w:t xml:space="preserve"> </w:t>
      </w:r>
      <w:proofErr w:type="spellStart"/>
      <w:r w:rsidR="002A5FC1" w:rsidRPr="002A5FC1">
        <w:rPr>
          <w:i/>
        </w:rPr>
        <w:t>coordinators</w:t>
      </w:r>
      <w:proofErr w:type="spellEnd"/>
      <w:r w:rsidR="002A5FC1">
        <w:t>”.</w:t>
      </w:r>
    </w:p>
    <w:p w:rsidR="002A5FC1" w:rsidRPr="00F75F3F" w:rsidRDefault="002A5FC1"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 xml:space="preserve">Dott. </w:t>
      </w:r>
      <w:r w:rsidR="002A5FC1">
        <w:rPr>
          <w:color w:val="000000"/>
          <w:bdr w:val="none" w:sz="0" w:space="0" w:color="auto" w:frame="1"/>
        </w:rPr>
        <w:t>Patrizio Giacomini</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2A5FC1">
        <w:rPr>
          <w:color w:val="000000"/>
          <w:bdr w:val="none" w:sz="0" w:space="0" w:color="auto" w:frame="1"/>
        </w:rPr>
        <w:t>Clinical</w:t>
      </w:r>
      <w:proofErr w:type="spellEnd"/>
      <w:r w:rsidR="002A5FC1">
        <w:rPr>
          <w:color w:val="000000"/>
          <w:bdr w:val="none" w:sz="0" w:space="0" w:color="auto" w:frame="1"/>
        </w:rPr>
        <w:t xml:space="preserve"> Trial Center e Biostatistica e Bioinformatica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Cod. IFO Sperimentazioni CTC</w:t>
      </w:r>
    </w:p>
    <w:p w:rsidR="002A5FC1" w:rsidRPr="002A5FC1" w:rsidRDefault="00713270" w:rsidP="00B22031">
      <w:pPr>
        <w:pStyle w:val="xxmsonormal"/>
        <w:shd w:val="clear" w:color="auto" w:fill="FFFFFF"/>
        <w:rPr>
          <w:sz w:val="23"/>
          <w:szCs w:val="23"/>
        </w:rPr>
      </w:pPr>
      <w:r w:rsidRPr="00713270">
        <w:rPr>
          <w:b/>
        </w:rPr>
        <w:t>Titolo di studio o accademici</w:t>
      </w:r>
      <w:r w:rsidRPr="00031DDD">
        <w:rPr>
          <w:rFonts w:eastAsia="Calibri"/>
        </w:rPr>
        <w:t xml:space="preserve">: </w:t>
      </w:r>
      <w:r w:rsidR="00B22031" w:rsidRPr="00B22031">
        <w:rPr>
          <w:sz w:val="23"/>
          <w:szCs w:val="23"/>
        </w:rPr>
        <w:t xml:space="preserve">Laurea </w:t>
      </w:r>
      <w:r w:rsidR="002A5FC1">
        <w:rPr>
          <w:sz w:val="23"/>
          <w:szCs w:val="23"/>
        </w:rPr>
        <w:t>magistrale in sociologia, scienze politiche, scienze della comunicazione o equipollenti</w:t>
      </w:r>
    </w:p>
    <w:p w:rsidR="00713270" w:rsidRDefault="00AB466F" w:rsidP="00B22031">
      <w:pPr>
        <w:pStyle w:val="xxmsonormal"/>
        <w:shd w:val="clear" w:color="auto" w:fill="FFFFFF"/>
        <w:jc w:val="both"/>
        <w:rPr>
          <w:color w:val="000000"/>
          <w:bdr w:val="none" w:sz="0" w:space="0" w:color="auto" w:frame="1"/>
        </w:rPr>
      </w:pPr>
      <w:r w:rsidRPr="00F75F3F">
        <w:rPr>
          <w:b/>
        </w:rPr>
        <w:t>Competenze ed Esperienze</w:t>
      </w:r>
      <w:r w:rsidR="00031DDD">
        <w:rPr>
          <w:b/>
        </w:rPr>
        <w:t xml:space="preserve">: </w:t>
      </w:r>
      <w:r w:rsidR="002A5FC1">
        <w:rPr>
          <w:color w:val="000000"/>
          <w:bdr w:val="none" w:sz="0" w:space="0" w:color="auto" w:frame="1"/>
        </w:rPr>
        <w:t>Documentata esperienza di almeno tre anni nel supporto agli studi clinici. Buona conoscenza nella gestione di database clinici presso IRCCS oncologici. Conoscenza del pacchetto Office e di piattaforma di raccolta dati web-</w:t>
      </w:r>
      <w:proofErr w:type="spellStart"/>
      <w:r w:rsidR="002A5FC1">
        <w:rPr>
          <w:color w:val="000000"/>
          <w:bdr w:val="none" w:sz="0" w:space="0" w:color="auto" w:frame="1"/>
        </w:rPr>
        <w:t>based</w:t>
      </w:r>
      <w:proofErr w:type="spellEnd"/>
      <w:r w:rsidR="002A5FC1">
        <w:rPr>
          <w:color w:val="000000"/>
          <w:bdr w:val="none" w:sz="0" w:space="0" w:color="auto" w:frame="1"/>
        </w:rPr>
        <w:t xml:space="preserve"> e relative elabo</w:t>
      </w:r>
      <w:r w:rsidR="007148AA">
        <w:rPr>
          <w:color w:val="000000"/>
          <w:bdr w:val="none" w:sz="0" w:space="0" w:color="auto" w:frame="1"/>
        </w:rPr>
        <w:t>razioni. Ottima conoscenza delle</w:t>
      </w:r>
      <w:r w:rsidR="002A5FC1">
        <w:rPr>
          <w:color w:val="000000"/>
          <w:bdr w:val="none" w:sz="0" w:space="0" w:color="auto" w:frame="1"/>
        </w:rPr>
        <w:t xml:space="preserve"> lingue inglese e francese.</w:t>
      </w:r>
    </w:p>
    <w:p w:rsidR="002A5FC1" w:rsidRPr="002A5FC1" w:rsidRDefault="002A5FC1" w:rsidP="002A5FC1">
      <w:pPr>
        <w:pStyle w:val="xxmsonormal"/>
        <w:shd w:val="clear" w:color="auto" w:fill="FFFFFF"/>
        <w:jc w:val="both"/>
      </w:pPr>
      <w:r w:rsidRPr="002A5FC1">
        <w:rPr>
          <w:b/>
          <w:szCs w:val="23"/>
        </w:rPr>
        <w:t>Titolo preferenziale:</w:t>
      </w:r>
      <w:r>
        <w:rPr>
          <w:b/>
          <w:szCs w:val="23"/>
        </w:rPr>
        <w:t xml:space="preserve"> </w:t>
      </w:r>
      <w:r>
        <w:rPr>
          <w:szCs w:val="23"/>
        </w:rPr>
        <w:t>E</w:t>
      </w:r>
      <w:bookmarkStart w:id="0" w:name="_GoBack"/>
      <w:r>
        <w:rPr>
          <w:szCs w:val="23"/>
        </w:rPr>
        <w:t>sperienz</w:t>
      </w:r>
      <w:bookmarkEnd w:id="0"/>
      <w:r>
        <w:rPr>
          <w:szCs w:val="23"/>
        </w:rPr>
        <w:t xml:space="preserve">a pregressa nella annotazione di dati nella specifica tipologia di pazienti </w:t>
      </w:r>
      <w:r w:rsidR="009634D1">
        <w:rPr>
          <w:szCs w:val="23"/>
        </w:rPr>
        <w:t>oggetto dello studio (</w:t>
      </w:r>
      <w:proofErr w:type="spellStart"/>
      <w:r w:rsidR="009634D1">
        <w:rPr>
          <w:szCs w:val="23"/>
        </w:rPr>
        <w:t>Molecular</w:t>
      </w:r>
      <w:proofErr w:type="spellEnd"/>
      <w:r w:rsidR="009634D1">
        <w:rPr>
          <w:szCs w:val="23"/>
        </w:rPr>
        <w:t xml:space="preserve"> </w:t>
      </w:r>
      <w:proofErr w:type="spellStart"/>
      <w:r w:rsidR="009634D1">
        <w:rPr>
          <w:szCs w:val="23"/>
        </w:rPr>
        <w:t>Tumor</w:t>
      </w:r>
      <w:proofErr w:type="spellEnd"/>
      <w:r w:rsidR="009634D1">
        <w:rPr>
          <w:szCs w:val="23"/>
        </w:rPr>
        <w:t xml:space="preserve"> Band).</w:t>
      </w:r>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9634D1">
        <w:t>per 12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7148AA">
        <w:t>19.000,00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lastRenderedPageBreak/>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48AA">
        <w:rPr>
          <w:rFonts w:ascii="Times New Roman" w:hAnsi="Times New Roman" w:cs="Times New Roman"/>
          <w:sz w:val="24"/>
          <w:szCs w:val="24"/>
        </w:rPr>
        <w:t>02/03</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7148AA">
        <w:t>17</w:t>
      </w:r>
      <w:r w:rsidR="00B22031">
        <w:t>/03</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5938AB">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FA8806"/>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3</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110</cp:revision>
  <cp:lastPrinted>2022-10-20T09:44:00Z</cp:lastPrinted>
  <dcterms:created xsi:type="dcterms:W3CDTF">2018-03-07T15:01:00Z</dcterms:created>
  <dcterms:modified xsi:type="dcterms:W3CDTF">2023-03-02T09:24:00Z</dcterms:modified>
</cp:coreProperties>
</file>