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C62830">
        <w:t xml:space="preserve"> </w:t>
      </w:r>
      <w:r w:rsidR="002E0C76">
        <w:t>31</w:t>
      </w:r>
      <w:r w:rsidR="00383FEB">
        <w:t>/2024</w:t>
      </w:r>
    </w:p>
    <w:p w:rsidR="002A0626" w:rsidRDefault="002A0626">
      <w:pPr>
        <w:pStyle w:val="Corpotesto"/>
        <w:spacing w:before="10"/>
        <w:ind w:left="0"/>
        <w:jc w:val="left"/>
        <w:rPr>
          <w:b/>
          <w:sz w:val="29"/>
        </w:rPr>
      </w:pPr>
    </w:p>
    <w:p w:rsidR="002E0C76" w:rsidRDefault="002E0C76" w:rsidP="002E0C76">
      <w:pPr>
        <w:pStyle w:val="Corpotesto"/>
        <w:spacing w:before="10"/>
        <w:ind w:left="0"/>
        <w:jc w:val="left"/>
        <w:rPr>
          <w:b/>
          <w:sz w:val="29"/>
        </w:rPr>
      </w:pPr>
    </w:p>
    <w:p w:rsidR="002E0C76" w:rsidRDefault="002E0C76" w:rsidP="002E0C76">
      <w:pPr>
        <w:ind w:left="2474" w:right="3266" w:firstLine="520"/>
        <w:rPr>
          <w:b/>
          <w:sz w:val="24"/>
        </w:rPr>
      </w:pPr>
      <w:r>
        <w:rPr>
          <w:b/>
          <w:sz w:val="24"/>
        </w:rPr>
        <w:t>ISTITUTO REGINA ELENA (IRE)</w:t>
      </w:r>
    </w:p>
    <w:p w:rsidR="002E0C76" w:rsidRDefault="002E0C76" w:rsidP="002E0C76">
      <w:pPr>
        <w:ind w:left="1440" w:right="2665"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 STUDIO</w:t>
      </w:r>
    </w:p>
    <w:p w:rsidR="009F1392" w:rsidRDefault="009F1392" w:rsidP="00496E7A">
      <w:pPr>
        <w:ind w:left="1440" w:right="3266" w:firstLine="720"/>
        <w:rPr>
          <w:b/>
          <w:sz w:val="24"/>
        </w:rPr>
      </w:pPr>
    </w:p>
    <w:p w:rsidR="00B43A5D" w:rsidRPr="00B43A5D" w:rsidRDefault="00496E7A" w:rsidP="00B43A5D">
      <w:pPr>
        <w:spacing w:line="360" w:lineRule="auto"/>
        <w:jc w:val="both"/>
        <w:rPr>
          <w:sz w:val="24"/>
          <w:szCs w:val="24"/>
        </w:rPr>
      </w:pPr>
      <w:r w:rsidRPr="00B43A5D">
        <w:rPr>
          <w:sz w:val="24"/>
          <w:szCs w:val="24"/>
        </w:rPr>
        <w:t xml:space="preserve">Gli Istituti Fisioterapici </w:t>
      </w:r>
      <w:proofErr w:type="spellStart"/>
      <w:r w:rsidRPr="00B43A5D">
        <w:rPr>
          <w:sz w:val="24"/>
          <w:szCs w:val="24"/>
        </w:rPr>
        <w:t>Ospitalieri</w:t>
      </w:r>
      <w:proofErr w:type="spellEnd"/>
      <w:r w:rsidRPr="00B43A5D">
        <w:rPr>
          <w:sz w:val="24"/>
          <w:szCs w:val="24"/>
        </w:rPr>
        <w:t xml:space="preserve"> di Roma, nell’ambito e per il raggiungimento dei propri fini</w:t>
      </w:r>
      <w:r w:rsidRPr="00B43A5D">
        <w:rPr>
          <w:spacing w:val="1"/>
          <w:sz w:val="24"/>
          <w:szCs w:val="24"/>
        </w:rPr>
        <w:t xml:space="preserve"> </w:t>
      </w:r>
      <w:r w:rsidRPr="00B43A5D">
        <w:rPr>
          <w:sz w:val="24"/>
          <w:szCs w:val="24"/>
        </w:rPr>
        <w:t>istituzionali</w:t>
      </w:r>
      <w:r w:rsidRPr="00B43A5D">
        <w:rPr>
          <w:spacing w:val="29"/>
          <w:sz w:val="24"/>
          <w:szCs w:val="24"/>
        </w:rPr>
        <w:t xml:space="preserve"> </w:t>
      </w:r>
      <w:r w:rsidRPr="00B43A5D">
        <w:rPr>
          <w:sz w:val="24"/>
          <w:szCs w:val="24"/>
        </w:rPr>
        <w:t>di</w:t>
      </w:r>
      <w:r w:rsidRPr="00B43A5D">
        <w:rPr>
          <w:spacing w:val="29"/>
          <w:sz w:val="24"/>
          <w:szCs w:val="24"/>
        </w:rPr>
        <w:t xml:space="preserve"> </w:t>
      </w:r>
      <w:r w:rsidRPr="00B43A5D">
        <w:rPr>
          <w:sz w:val="24"/>
          <w:szCs w:val="24"/>
        </w:rPr>
        <w:t>ricerca,</w:t>
      </w:r>
      <w:r w:rsidRPr="00B43A5D">
        <w:rPr>
          <w:spacing w:val="30"/>
          <w:sz w:val="24"/>
          <w:szCs w:val="24"/>
        </w:rPr>
        <w:t xml:space="preserve"> </w:t>
      </w:r>
      <w:r w:rsidRPr="00B43A5D">
        <w:rPr>
          <w:sz w:val="24"/>
          <w:szCs w:val="24"/>
        </w:rPr>
        <w:t>in</w:t>
      </w:r>
      <w:r w:rsidRPr="00B43A5D">
        <w:rPr>
          <w:spacing w:val="29"/>
          <w:sz w:val="24"/>
          <w:szCs w:val="24"/>
        </w:rPr>
        <w:t xml:space="preserve"> </w:t>
      </w:r>
      <w:r w:rsidRPr="00B43A5D">
        <w:rPr>
          <w:sz w:val="24"/>
          <w:szCs w:val="24"/>
        </w:rPr>
        <w:t>ottemperanza</w:t>
      </w:r>
      <w:r w:rsidRPr="00B43A5D">
        <w:rPr>
          <w:spacing w:val="31"/>
          <w:sz w:val="24"/>
          <w:szCs w:val="24"/>
        </w:rPr>
        <w:t xml:space="preserve"> </w:t>
      </w:r>
      <w:r w:rsidRPr="00B43A5D">
        <w:rPr>
          <w:sz w:val="24"/>
          <w:szCs w:val="24"/>
        </w:rPr>
        <w:t>al</w:t>
      </w:r>
      <w:r w:rsidRPr="00B43A5D">
        <w:rPr>
          <w:spacing w:val="29"/>
          <w:sz w:val="24"/>
          <w:szCs w:val="24"/>
        </w:rPr>
        <w:t xml:space="preserve"> </w:t>
      </w:r>
      <w:r w:rsidRPr="00B43A5D">
        <w:rPr>
          <w:sz w:val="24"/>
          <w:szCs w:val="24"/>
        </w:rPr>
        <w:t>Regolamento</w:t>
      </w:r>
      <w:r w:rsidRPr="00B43A5D">
        <w:rPr>
          <w:spacing w:val="29"/>
          <w:sz w:val="24"/>
          <w:szCs w:val="24"/>
        </w:rPr>
        <w:t xml:space="preserve"> </w:t>
      </w:r>
      <w:r w:rsidRPr="00B43A5D">
        <w:rPr>
          <w:sz w:val="24"/>
          <w:szCs w:val="24"/>
        </w:rPr>
        <w:t>d’Istituto</w:t>
      </w:r>
      <w:r w:rsidRPr="00B43A5D">
        <w:rPr>
          <w:spacing w:val="30"/>
          <w:sz w:val="24"/>
          <w:szCs w:val="24"/>
        </w:rPr>
        <w:t xml:space="preserve"> </w:t>
      </w:r>
      <w:r w:rsidRPr="00B43A5D">
        <w:rPr>
          <w:sz w:val="24"/>
          <w:szCs w:val="24"/>
        </w:rPr>
        <w:t>approvato</w:t>
      </w:r>
      <w:r w:rsidRPr="00B43A5D">
        <w:rPr>
          <w:spacing w:val="29"/>
          <w:sz w:val="24"/>
          <w:szCs w:val="24"/>
        </w:rPr>
        <w:t xml:space="preserve"> </w:t>
      </w:r>
      <w:r w:rsidRPr="00B43A5D">
        <w:rPr>
          <w:sz w:val="24"/>
          <w:szCs w:val="24"/>
        </w:rPr>
        <w:t>con</w:t>
      </w:r>
      <w:r w:rsidRPr="00B43A5D">
        <w:rPr>
          <w:spacing w:val="30"/>
          <w:sz w:val="24"/>
          <w:szCs w:val="24"/>
        </w:rPr>
        <w:t xml:space="preserve"> </w:t>
      </w:r>
      <w:r w:rsidRPr="00B43A5D">
        <w:rPr>
          <w:sz w:val="24"/>
          <w:szCs w:val="24"/>
        </w:rPr>
        <w:t>deliberazione</w:t>
      </w:r>
      <w:r w:rsidRPr="00B43A5D">
        <w:rPr>
          <w:spacing w:val="28"/>
          <w:sz w:val="24"/>
          <w:szCs w:val="24"/>
        </w:rPr>
        <w:t xml:space="preserve"> </w:t>
      </w:r>
      <w:r w:rsidRPr="00B43A5D">
        <w:rPr>
          <w:sz w:val="24"/>
          <w:szCs w:val="24"/>
        </w:rPr>
        <w:t>n.</w:t>
      </w:r>
      <w:r w:rsidRPr="00B43A5D">
        <w:rPr>
          <w:spacing w:val="-58"/>
          <w:sz w:val="24"/>
          <w:szCs w:val="24"/>
        </w:rPr>
        <w:t xml:space="preserve"> </w:t>
      </w:r>
      <w:r w:rsidR="00EC1C05" w:rsidRPr="00B43A5D">
        <w:rPr>
          <w:sz w:val="24"/>
          <w:szCs w:val="24"/>
        </w:rPr>
        <w:t>411</w:t>
      </w:r>
      <w:r w:rsidRPr="00B43A5D">
        <w:rPr>
          <w:sz w:val="24"/>
          <w:szCs w:val="24"/>
        </w:rPr>
        <w:t xml:space="preserve"> del </w:t>
      </w:r>
      <w:r w:rsidR="00EC1C05" w:rsidRPr="00B43A5D">
        <w:rPr>
          <w:sz w:val="24"/>
          <w:szCs w:val="24"/>
        </w:rPr>
        <w:t>26.05.2022</w:t>
      </w:r>
      <w:r w:rsidR="005430C8" w:rsidRPr="00B43A5D">
        <w:rPr>
          <w:sz w:val="24"/>
          <w:szCs w:val="24"/>
        </w:rPr>
        <w:t xml:space="preserve"> ed integrato con deliberazione n. 987 del 29.12.2022</w:t>
      </w:r>
      <w:r w:rsidRPr="00B43A5D">
        <w:rPr>
          <w:sz w:val="24"/>
          <w:szCs w:val="24"/>
        </w:rPr>
        <w:t xml:space="preserve">, procede all’indizione di un bando pubblico per titoli </w:t>
      </w:r>
      <w:r w:rsidR="00B43A5D">
        <w:rPr>
          <w:sz w:val="24"/>
          <w:szCs w:val="24"/>
        </w:rPr>
        <w:t>e</w:t>
      </w:r>
      <w:r w:rsidRPr="00B43A5D">
        <w:rPr>
          <w:sz w:val="24"/>
          <w:szCs w:val="24"/>
        </w:rPr>
        <w:t xml:space="preserve"> colloquio, per il</w:t>
      </w:r>
      <w:r w:rsidRPr="00B43A5D">
        <w:rPr>
          <w:spacing w:val="1"/>
          <w:sz w:val="24"/>
          <w:szCs w:val="24"/>
        </w:rPr>
        <w:t xml:space="preserve"> </w:t>
      </w:r>
      <w:r w:rsidRPr="00B43A5D">
        <w:rPr>
          <w:sz w:val="24"/>
          <w:szCs w:val="24"/>
        </w:rPr>
        <w:t xml:space="preserve">conferimento di n. </w:t>
      </w:r>
      <w:r w:rsidR="00B43A5D" w:rsidRPr="00B43A5D">
        <w:rPr>
          <w:sz w:val="24"/>
          <w:szCs w:val="24"/>
        </w:rPr>
        <w:t>1</w:t>
      </w:r>
      <w:r w:rsidRPr="00B43A5D">
        <w:rPr>
          <w:sz w:val="24"/>
          <w:szCs w:val="24"/>
        </w:rPr>
        <w:t xml:space="preserve"> bors</w:t>
      </w:r>
      <w:r w:rsidR="00B43A5D" w:rsidRPr="00B43A5D">
        <w:rPr>
          <w:sz w:val="24"/>
          <w:szCs w:val="24"/>
        </w:rPr>
        <w:t>a</w:t>
      </w:r>
      <w:r w:rsidRPr="00B43A5D">
        <w:rPr>
          <w:sz w:val="24"/>
          <w:szCs w:val="24"/>
        </w:rPr>
        <w:t xml:space="preserve"> di studio, tipologia </w:t>
      </w:r>
      <w:r w:rsidR="006110D7" w:rsidRPr="00B43A5D">
        <w:rPr>
          <w:b/>
          <w:sz w:val="24"/>
          <w:szCs w:val="24"/>
        </w:rPr>
        <w:t>A</w:t>
      </w:r>
      <w:r w:rsidRPr="00B43A5D">
        <w:rPr>
          <w:sz w:val="24"/>
          <w:szCs w:val="24"/>
        </w:rPr>
        <w:t xml:space="preserve">, </w:t>
      </w:r>
      <w:r w:rsidR="00B43A5D" w:rsidRPr="00B43A5D">
        <w:rPr>
          <w:sz w:val="24"/>
          <w:szCs w:val="24"/>
        </w:rPr>
        <w:t xml:space="preserve">sui fondi Cod. </w:t>
      </w:r>
      <w:r w:rsidR="00B43A5D" w:rsidRPr="00194D48">
        <w:rPr>
          <w:sz w:val="24"/>
          <w:szCs w:val="24"/>
        </w:rPr>
        <w:t xml:space="preserve">IFO 5 x 1000 </w:t>
      </w:r>
      <w:r w:rsidR="00D5214B" w:rsidRPr="00194D48">
        <w:rPr>
          <w:sz w:val="24"/>
          <w:szCs w:val="24"/>
        </w:rPr>
        <w:t xml:space="preserve">anno 2021 </w:t>
      </w:r>
      <w:r w:rsidR="00B43A5D" w:rsidRPr="00194D48">
        <w:rPr>
          <w:sz w:val="24"/>
          <w:szCs w:val="24"/>
        </w:rPr>
        <w:t>di</w:t>
      </w:r>
      <w:r w:rsidR="00B43A5D" w:rsidRPr="00B43A5D">
        <w:rPr>
          <w:sz w:val="24"/>
          <w:szCs w:val="24"/>
        </w:rPr>
        <w:t xml:space="preserve"> cui è Responsabile il Direttore Scientifico </w:t>
      </w:r>
      <w:r w:rsidR="00B43A5D" w:rsidRPr="002F47EC">
        <w:rPr>
          <w:sz w:val="24"/>
        </w:rPr>
        <w:t>dell’Istituto Regina Elena</w:t>
      </w:r>
      <w:r w:rsidR="00B43A5D" w:rsidRPr="00B43A5D">
        <w:rPr>
          <w:sz w:val="24"/>
          <w:szCs w:val="24"/>
        </w:rPr>
        <w:t>, per lo svolgimento di attività di supporto nella gestione delle attività amministrative</w:t>
      </w:r>
    </w:p>
    <w:p w:rsidR="00B43A5D" w:rsidRDefault="00B43A5D" w:rsidP="006110D7">
      <w:pPr>
        <w:pBdr>
          <w:top w:val="nil"/>
          <w:left w:val="nil"/>
          <w:bottom w:val="nil"/>
          <w:right w:val="nil"/>
          <w:between w:val="nil"/>
        </w:pBdr>
        <w:spacing w:line="360" w:lineRule="auto"/>
        <w:ind w:right="1021" w:hanging="2"/>
        <w:jc w:val="both"/>
        <w:rPr>
          <w:sz w:val="24"/>
          <w:szCs w:val="24"/>
        </w:rPr>
      </w:pPr>
    </w:p>
    <w:p w:rsidR="0062604F" w:rsidRPr="002F6070" w:rsidRDefault="00496E7A" w:rsidP="006110D7">
      <w:pPr>
        <w:pBdr>
          <w:top w:val="nil"/>
          <w:left w:val="nil"/>
          <w:bottom w:val="nil"/>
          <w:right w:val="nil"/>
          <w:between w:val="nil"/>
        </w:pBdr>
        <w:spacing w:line="360" w:lineRule="auto"/>
        <w:ind w:right="1021" w:hanging="2"/>
        <w:jc w:val="both"/>
        <w:rPr>
          <w:spacing w:val="1"/>
          <w:sz w:val="24"/>
          <w:szCs w:val="24"/>
        </w:rPr>
      </w:pPr>
      <w:r w:rsidRPr="002F6070">
        <w:rPr>
          <w:sz w:val="24"/>
          <w:szCs w:val="24"/>
        </w:rPr>
        <w:t>La durata dell’incarico, le attività da svolgere ed il compenso previsto, sono di seguito specificati.</w:t>
      </w:r>
      <w:r w:rsidRPr="002F6070">
        <w:rPr>
          <w:spacing w:val="1"/>
          <w:sz w:val="24"/>
          <w:szCs w:val="24"/>
        </w:rPr>
        <w:t xml:space="preserve"> </w:t>
      </w:r>
    </w:p>
    <w:p w:rsidR="00F93673" w:rsidRDefault="00F93673" w:rsidP="002F47EC">
      <w:pPr>
        <w:pStyle w:val="Corpotesto"/>
        <w:spacing w:before="1" w:line="360" w:lineRule="auto"/>
        <w:ind w:left="0" w:right="-28"/>
        <w:rPr>
          <w:b/>
        </w:rPr>
      </w:pPr>
    </w:p>
    <w:p w:rsidR="002A0626" w:rsidRPr="00FF2808" w:rsidRDefault="00496E7A" w:rsidP="002F47EC">
      <w:pPr>
        <w:pStyle w:val="Corpotesto"/>
        <w:spacing w:before="1" w:line="360" w:lineRule="auto"/>
        <w:ind w:left="0" w:right="-28"/>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265399" w:rsidRDefault="00496E7A" w:rsidP="00D5214B">
      <w:pPr>
        <w:spacing w:line="360" w:lineRule="auto"/>
        <w:ind w:left="-2"/>
        <w:jc w:val="both"/>
        <w:rPr>
          <w:sz w:val="24"/>
          <w:szCs w:val="24"/>
        </w:rPr>
      </w:pPr>
      <w:r w:rsidRPr="002F6070">
        <w:rPr>
          <w:b/>
          <w:sz w:val="24"/>
          <w:szCs w:val="24"/>
        </w:rPr>
        <w:t>Attività da svolgere:</w:t>
      </w:r>
      <w:r w:rsidR="006C0787" w:rsidRPr="006C0787">
        <w:t xml:space="preserve"> </w:t>
      </w:r>
      <w:r w:rsidR="00B43A5D" w:rsidRPr="00B43A5D">
        <w:rPr>
          <w:sz w:val="24"/>
          <w:szCs w:val="24"/>
        </w:rPr>
        <w:t>Gestione, inserimento e archiviazione dati, elaborazione ed aggiornamento dei database. Gestione contatti telefonici e organizzazione agenda</w:t>
      </w:r>
      <w:r w:rsidR="002F47EC" w:rsidRPr="00B43A5D">
        <w:rPr>
          <w:sz w:val="24"/>
          <w:szCs w:val="24"/>
        </w:rPr>
        <w:t>.</w:t>
      </w:r>
    </w:p>
    <w:p w:rsidR="00713207" w:rsidRPr="00713207" w:rsidRDefault="00713207" w:rsidP="00713207">
      <w:pPr>
        <w:pBdr>
          <w:top w:val="nil"/>
          <w:left w:val="nil"/>
          <w:bottom w:val="nil"/>
          <w:right w:val="nil"/>
          <w:between w:val="nil"/>
        </w:pBdr>
        <w:spacing w:line="360" w:lineRule="auto"/>
        <w:ind w:right="1021" w:hanging="2"/>
        <w:jc w:val="both"/>
        <w:rPr>
          <w:sz w:val="24"/>
          <w:szCs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FF2808" w:rsidRPr="006C0787">
        <w:rPr>
          <w:sz w:val="24"/>
        </w:rPr>
        <w:t>18</w:t>
      </w:r>
      <w:r w:rsidR="009D4129" w:rsidRPr="006C0787">
        <w:rPr>
          <w:sz w:val="24"/>
        </w:rPr>
        <w:t>.000,00</w:t>
      </w:r>
      <w:r w:rsidR="006A3B0D">
        <w:rPr>
          <w:sz w:val="24"/>
        </w:rPr>
        <w:t xml:space="preserve"> </w:t>
      </w:r>
    </w:p>
    <w:p w:rsidR="0062616D" w:rsidRDefault="0062616D" w:rsidP="00B06180">
      <w:pPr>
        <w:pStyle w:val="Titolo1"/>
        <w:spacing w:before="144"/>
        <w:ind w:left="0" w:right="907"/>
        <w:jc w:val="center"/>
      </w:pP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D5214B" w:rsidRDefault="00496E7A" w:rsidP="00D5214B">
      <w:pPr>
        <w:pBdr>
          <w:top w:val="nil"/>
          <w:left w:val="nil"/>
          <w:bottom w:val="nil"/>
          <w:right w:val="nil"/>
          <w:between w:val="nil"/>
        </w:pBdr>
        <w:spacing w:line="360" w:lineRule="auto"/>
        <w:ind w:right="-28"/>
        <w:jc w:val="both"/>
      </w:pPr>
      <w:r w:rsidRPr="00D87D99">
        <w:rPr>
          <w:b/>
          <w:sz w:val="24"/>
        </w:rPr>
        <w:t>Possono partecipare al concorso gli aspiranti che sono in possesso del seguente titolo di studio</w:t>
      </w:r>
      <w:r w:rsidR="00B43A5D" w:rsidRPr="00B43A5D">
        <w:t xml:space="preserve"> </w:t>
      </w:r>
    </w:p>
    <w:p w:rsidR="003E35D6" w:rsidRPr="00B43A5D" w:rsidRDefault="00B43A5D" w:rsidP="00D5214B">
      <w:pPr>
        <w:pBdr>
          <w:top w:val="nil"/>
          <w:left w:val="nil"/>
          <w:bottom w:val="nil"/>
          <w:right w:val="nil"/>
          <w:between w:val="nil"/>
        </w:pBdr>
        <w:spacing w:line="360" w:lineRule="auto"/>
        <w:ind w:right="-28"/>
        <w:jc w:val="both"/>
        <w:rPr>
          <w:sz w:val="24"/>
          <w:szCs w:val="24"/>
        </w:rPr>
      </w:pPr>
      <w:r w:rsidRPr="00B43A5D">
        <w:rPr>
          <w:sz w:val="24"/>
          <w:szCs w:val="24"/>
        </w:rPr>
        <w:t>Diploma di scuola superiore di secondo grado</w:t>
      </w:r>
    </w:p>
    <w:p w:rsidR="00B43A5D" w:rsidRPr="003E35D6" w:rsidRDefault="00B43A5D" w:rsidP="003E35D6">
      <w:pPr>
        <w:pBdr>
          <w:top w:val="nil"/>
          <w:left w:val="nil"/>
          <w:bottom w:val="nil"/>
          <w:right w:val="nil"/>
          <w:between w:val="nil"/>
        </w:pBdr>
        <w:spacing w:line="360" w:lineRule="auto"/>
        <w:ind w:right="737"/>
        <w:rPr>
          <w:sz w:val="24"/>
          <w:szCs w:val="24"/>
          <w:highlight w:val="white"/>
        </w:rPr>
      </w:pPr>
    </w:p>
    <w:p w:rsidR="003E35D6" w:rsidRPr="00B43A5D" w:rsidRDefault="00496E7A" w:rsidP="00D5214B">
      <w:pPr>
        <w:widowControl/>
        <w:pBdr>
          <w:top w:val="nil"/>
          <w:left w:val="nil"/>
          <w:bottom w:val="nil"/>
          <w:right w:val="nil"/>
          <w:between w:val="nil"/>
        </w:pBdr>
        <w:suppressAutoHyphens/>
        <w:autoSpaceDE/>
        <w:autoSpaceDN/>
        <w:spacing w:line="360" w:lineRule="auto"/>
        <w:ind w:leftChars="-1" w:right="114" w:hangingChars="1" w:hanging="2"/>
        <w:jc w:val="both"/>
        <w:textDirection w:val="btLr"/>
        <w:textAlignment w:val="top"/>
        <w:outlineLvl w:val="0"/>
        <w:rPr>
          <w:rFonts w:cs="Calibri"/>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3E35D6" w:rsidRPr="003E35D6">
        <w:rPr>
          <w:rFonts w:cs="Calibri"/>
          <w:sz w:val="24"/>
          <w:szCs w:val="24"/>
        </w:rPr>
        <w:t xml:space="preserve"> </w:t>
      </w:r>
      <w:r w:rsidR="00B43A5D" w:rsidRPr="00B43A5D">
        <w:rPr>
          <w:sz w:val="24"/>
          <w:szCs w:val="24"/>
        </w:rPr>
        <w:t>Esperienza nella gestione di database e piattaforme di raccolta dati. Esperienza in attività di gestione delle comunicazioni e nei rapporti con il personale, ottima conoscenza pacchetto Office e buona conoscenza della lingua inglese</w:t>
      </w:r>
      <w:r w:rsidR="003E35D6" w:rsidRPr="00B43A5D">
        <w:rPr>
          <w:rFonts w:cs="Calibri"/>
          <w:sz w:val="24"/>
          <w:szCs w:val="24"/>
        </w:rPr>
        <w:t>.</w:t>
      </w:r>
    </w:p>
    <w:p w:rsidR="003E35D6" w:rsidRDefault="003E35D6"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rFonts w:cs="Calibri"/>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62616D" w:rsidRDefault="0062616D"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spacing w:val="1"/>
          <w:sz w:val="24"/>
          <w:szCs w:val="24"/>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B43A5D" w:rsidRPr="00C62CEE" w:rsidRDefault="002F47EC" w:rsidP="009F469C">
      <w:pPr>
        <w:spacing w:line="360" w:lineRule="auto"/>
        <w:ind w:left="-851" w:right="114" w:firstLine="849"/>
        <w:jc w:val="both"/>
        <w:rPr>
          <w:spacing w:val="1"/>
          <w:sz w:val="24"/>
        </w:rPr>
      </w:pPr>
      <w:r>
        <w:rPr>
          <w:spacing w:val="1"/>
          <w:sz w:val="24"/>
        </w:rPr>
        <w:t>I</w:t>
      </w:r>
      <w:r w:rsidR="00496E7A" w:rsidRPr="00265399">
        <w:rPr>
          <w:spacing w:val="1"/>
          <w:sz w:val="24"/>
        </w:rPr>
        <w:t xml:space="preserve"> vincitor</w:t>
      </w:r>
      <w:r>
        <w:rPr>
          <w:spacing w:val="1"/>
          <w:sz w:val="24"/>
        </w:rPr>
        <w:t>i</w:t>
      </w:r>
      <w:r w:rsidR="00496E7A" w:rsidRPr="00265399">
        <w:rPr>
          <w:spacing w:val="1"/>
          <w:sz w:val="24"/>
        </w:rPr>
        <w:t xml:space="preserve"> dell</w:t>
      </w:r>
      <w:r w:rsidR="00B43A5D">
        <w:rPr>
          <w:spacing w:val="1"/>
          <w:sz w:val="24"/>
        </w:rPr>
        <w:t>a</w:t>
      </w:r>
      <w:r w:rsidR="00496E7A" w:rsidRPr="00265399">
        <w:rPr>
          <w:spacing w:val="1"/>
          <w:sz w:val="24"/>
        </w:rPr>
        <w:t xml:space="preserve"> bors</w:t>
      </w:r>
      <w:r w:rsidR="00B43A5D">
        <w:rPr>
          <w:spacing w:val="1"/>
          <w:sz w:val="24"/>
        </w:rPr>
        <w:t>a</w:t>
      </w:r>
      <w:r w:rsidR="00C62CEE">
        <w:rPr>
          <w:spacing w:val="1"/>
          <w:sz w:val="24"/>
        </w:rPr>
        <w:t xml:space="preserve"> </w:t>
      </w:r>
      <w:r w:rsidR="00496E7A" w:rsidRPr="00265399">
        <w:rPr>
          <w:spacing w:val="1"/>
          <w:sz w:val="24"/>
        </w:rPr>
        <w:t xml:space="preserve">di studio </w:t>
      </w:r>
      <w:r>
        <w:rPr>
          <w:spacing w:val="1"/>
          <w:sz w:val="24"/>
        </w:rPr>
        <w:t xml:space="preserve">sono </w:t>
      </w:r>
      <w:r w:rsidR="00F9234E" w:rsidRPr="00265399">
        <w:rPr>
          <w:spacing w:val="1"/>
          <w:sz w:val="24"/>
        </w:rPr>
        <w:t>tenut</w:t>
      </w:r>
      <w:r>
        <w:rPr>
          <w:spacing w:val="1"/>
          <w:sz w:val="24"/>
        </w:rPr>
        <w:t>i</w:t>
      </w:r>
      <w:r w:rsidR="00F9234E" w:rsidRPr="00265399">
        <w:rPr>
          <w:spacing w:val="1"/>
          <w:sz w:val="24"/>
        </w:rPr>
        <w:t xml:space="preserve"> a frequentare </w:t>
      </w:r>
      <w:r w:rsidR="00B43A5D" w:rsidRPr="00C62CEE">
        <w:rPr>
          <w:spacing w:val="1"/>
          <w:sz w:val="24"/>
        </w:rPr>
        <w:t xml:space="preserve">la Direzione scientifica </w:t>
      </w:r>
      <w:r w:rsidR="00C62CEE" w:rsidRPr="00C62CEE">
        <w:rPr>
          <w:spacing w:val="1"/>
          <w:sz w:val="24"/>
        </w:rPr>
        <w:t>dell’Istituto Regina Elena</w:t>
      </w:r>
    </w:p>
    <w:p w:rsidR="009C0F84" w:rsidRPr="00867386" w:rsidRDefault="003E35D6" w:rsidP="009F469C">
      <w:pPr>
        <w:pBdr>
          <w:top w:val="nil"/>
          <w:left w:val="nil"/>
          <w:bottom w:val="nil"/>
          <w:right w:val="nil"/>
          <w:between w:val="nil"/>
        </w:pBdr>
        <w:spacing w:line="360" w:lineRule="auto"/>
        <w:ind w:right="114" w:hanging="2"/>
        <w:jc w:val="both"/>
        <w:rPr>
          <w:spacing w:val="1"/>
          <w:sz w:val="24"/>
        </w:rPr>
      </w:pPr>
      <w:r>
        <w:rPr>
          <w:spacing w:val="1"/>
          <w:sz w:val="24"/>
        </w:rPr>
        <w:t xml:space="preserve">sotto la supervisione del Dirigente </w:t>
      </w:r>
      <w:r w:rsidR="00C62CEE">
        <w:rPr>
          <w:spacing w:val="1"/>
          <w:sz w:val="24"/>
        </w:rPr>
        <w:t>Scientifico</w:t>
      </w:r>
      <w:r>
        <w:rPr>
          <w:spacing w:val="1"/>
          <w:sz w:val="24"/>
        </w:rPr>
        <w:t xml:space="preserve"> </w:t>
      </w:r>
      <w:r w:rsidR="00EC1735" w:rsidRPr="00265399">
        <w:rPr>
          <w:spacing w:val="1"/>
          <w:sz w:val="24"/>
        </w:rPr>
        <w:t xml:space="preserve">per tutta la durata del godimento della borsa </w:t>
      </w:r>
      <w:r w:rsidR="00194D48">
        <w:rPr>
          <w:spacing w:val="1"/>
          <w:sz w:val="24"/>
        </w:rPr>
        <w:t>m</w:t>
      </w:r>
      <w:r w:rsidR="00EC1735" w:rsidRPr="00265399">
        <w:rPr>
          <w:spacing w:val="1"/>
          <w:sz w:val="24"/>
        </w:rPr>
        <w:t>edesima</w:t>
      </w:r>
      <w:r w:rsidR="00867386">
        <w:rPr>
          <w:spacing w:val="1"/>
          <w:sz w:val="24"/>
        </w:rPr>
        <w:t>.</w:t>
      </w:r>
    </w:p>
    <w:p w:rsidR="00C62CEE" w:rsidRDefault="00C62CEE" w:rsidP="009F469C">
      <w:pPr>
        <w:pStyle w:val="Titolo1"/>
        <w:spacing w:before="6" w:line="360" w:lineRule="auto"/>
        <w:ind w:right="907"/>
        <w:jc w:val="center"/>
      </w:pPr>
    </w:p>
    <w:p w:rsidR="0062616D" w:rsidRDefault="0062616D" w:rsidP="009F469C">
      <w:pPr>
        <w:pStyle w:val="Titolo1"/>
        <w:spacing w:before="6" w:line="360" w:lineRule="auto"/>
        <w:ind w:right="907"/>
        <w:jc w:val="center"/>
      </w:pPr>
    </w:p>
    <w:p w:rsidR="003E35D6" w:rsidRDefault="003E35D6" w:rsidP="009F469C">
      <w:pPr>
        <w:pStyle w:val="Titolo1"/>
        <w:spacing w:before="6" w:line="360" w:lineRule="auto"/>
        <w:ind w:right="907"/>
        <w:jc w:val="center"/>
      </w:pPr>
      <w:r>
        <w:t>Art.</w:t>
      </w:r>
      <w:r>
        <w:rPr>
          <w:spacing w:val="-2"/>
        </w:rPr>
        <w:t xml:space="preserve"> </w:t>
      </w:r>
      <w:r>
        <w:t>3</w:t>
      </w:r>
    </w:p>
    <w:p w:rsidR="003E35D6" w:rsidRDefault="003E35D6" w:rsidP="009F469C">
      <w:pPr>
        <w:tabs>
          <w:tab w:val="left" w:pos="833"/>
          <w:tab w:val="left" w:pos="9639"/>
        </w:tabs>
        <w:spacing w:before="90" w:line="360" w:lineRule="auto"/>
        <w:ind w:left="142" w:right="255"/>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3E35D6" w:rsidRPr="00B840C9" w:rsidRDefault="003E35D6" w:rsidP="009F469C">
      <w:pPr>
        <w:pStyle w:val="Paragrafoelenco"/>
        <w:numPr>
          <w:ilvl w:val="0"/>
          <w:numId w:val="3"/>
        </w:numPr>
        <w:tabs>
          <w:tab w:val="left" w:pos="833"/>
        </w:tabs>
        <w:spacing w:before="0" w:line="360" w:lineRule="auto"/>
        <w:ind w:right="255"/>
        <w:rPr>
          <w:spacing w:val="1"/>
          <w:sz w:val="24"/>
        </w:rPr>
      </w:pPr>
      <w:r w:rsidRPr="00B840C9">
        <w:rPr>
          <w:spacing w:val="1"/>
          <w:sz w:val="24"/>
        </w:rPr>
        <w:lastRenderedPageBreak/>
        <w:t>PEC al seguente indirizzo sar@cert.ifo.it;</w:t>
      </w:r>
    </w:p>
    <w:p w:rsidR="003E35D6" w:rsidRPr="00E710E2" w:rsidRDefault="003E35D6" w:rsidP="009F469C">
      <w:pPr>
        <w:pStyle w:val="Paragrafoelenco"/>
        <w:numPr>
          <w:ilvl w:val="0"/>
          <w:numId w:val="3"/>
        </w:numPr>
        <w:tabs>
          <w:tab w:val="left" w:pos="833"/>
        </w:tabs>
        <w:spacing w:before="0" w:line="360" w:lineRule="auto"/>
        <w:ind w:right="255"/>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3E35D6" w:rsidRPr="00E710E2" w:rsidRDefault="003E35D6" w:rsidP="009F469C">
      <w:pPr>
        <w:pStyle w:val="Paragrafoelenco"/>
        <w:numPr>
          <w:ilvl w:val="0"/>
          <w:numId w:val="3"/>
        </w:numPr>
        <w:tabs>
          <w:tab w:val="left" w:pos="833"/>
        </w:tabs>
        <w:spacing w:before="0" w:line="360" w:lineRule="auto"/>
        <w:ind w:right="255"/>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3E35D6" w:rsidRPr="00E710E2" w:rsidRDefault="003E35D6" w:rsidP="009F469C">
      <w:pPr>
        <w:pStyle w:val="Corpotesto"/>
        <w:spacing w:line="360" w:lineRule="auto"/>
        <w:ind w:right="25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3E35D6" w:rsidRPr="00E710E2" w:rsidRDefault="003E35D6" w:rsidP="009F469C">
      <w:pPr>
        <w:pStyle w:val="Corpotesto"/>
        <w:spacing w:before="1"/>
        <w:ind w:right="255"/>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3E35D6" w:rsidRPr="00E710E2" w:rsidRDefault="003E35D6" w:rsidP="009F469C">
      <w:pPr>
        <w:pStyle w:val="Paragrafoelenco"/>
        <w:numPr>
          <w:ilvl w:val="0"/>
          <w:numId w:val="2"/>
        </w:numPr>
        <w:tabs>
          <w:tab w:val="left" w:pos="461"/>
        </w:tabs>
        <w:spacing w:before="136" w:line="360" w:lineRule="auto"/>
        <w:ind w:right="255"/>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3E35D6" w:rsidRPr="00E710E2" w:rsidRDefault="003E35D6" w:rsidP="009F469C">
      <w:pPr>
        <w:pStyle w:val="Paragrafoelenco"/>
        <w:numPr>
          <w:ilvl w:val="0"/>
          <w:numId w:val="2"/>
        </w:numPr>
        <w:tabs>
          <w:tab w:val="left" w:pos="461"/>
        </w:tabs>
        <w:spacing w:before="2"/>
        <w:ind w:right="255"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3E35D6" w:rsidRPr="00E710E2" w:rsidRDefault="003E35D6" w:rsidP="009F469C">
      <w:pPr>
        <w:pStyle w:val="Paragrafoelenco"/>
        <w:numPr>
          <w:ilvl w:val="0"/>
          <w:numId w:val="2"/>
        </w:numPr>
        <w:tabs>
          <w:tab w:val="left" w:pos="461"/>
        </w:tabs>
        <w:spacing w:before="137" w:line="360" w:lineRule="auto"/>
        <w:ind w:right="255"/>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3E35D6" w:rsidRPr="00E710E2" w:rsidRDefault="003E35D6" w:rsidP="009F469C">
      <w:pPr>
        <w:pStyle w:val="Paragrafoelenco"/>
        <w:numPr>
          <w:ilvl w:val="0"/>
          <w:numId w:val="2"/>
        </w:numPr>
        <w:tabs>
          <w:tab w:val="left" w:pos="461"/>
        </w:tabs>
        <w:spacing w:before="0"/>
        <w:ind w:right="255" w:hanging="361"/>
        <w:rPr>
          <w:spacing w:val="1"/>
          <w:sz w:val="24"/>
        </w:rPr>
      </w:pPr>
      <w:r w:rsidRPr="00E710E2">
        <w:rPr>
          <w:spacing w:val="1"/>
          <w:sz w:val="24"/>
        </w:rPr>
        <w:t>copia del documento d’identità;</w:t>
      </w:r>
    </w:p>
    <w:p w:rsidR="003E35D6" w:rsidRPr="00E710E2" w:rsidRDefault="003E35D6" w:rsidP="009F469C">
      <w:pPr>
        <w:pStyle w:val="Paragrafoelenco"/>
        <w:numPr>
          <w:ilvl w:val="0"/>
          <w:numId w:val="2"/>
        </w:numPr>
        <w:tabs>
          <w:tab w:val="left" w:pos="461"/>
        </w:tabs>
        <w:ind w:right="255"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3E35D6" w:rsidRPr="00E710E2" w:rsidRDefault="003E35D6" w:rsidP="009F469C">
      <w:pPr>
        <w:pStyle w:val="Paragrafoelenco"/>
        <w:numPr>
          <w:ilvl w:val="0"/>
          <w:numId w:val="2"/>
        </w:numPr>
        <w:tabs>
          <w:tab w:val="left" w:pos="461"/>
        </w:tabs>
        <w:spacing w:before="137"/>
        <w:ind w:right="255"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3E35D6" w:rsidRDefault="003E35D6" w:rsidP="009F469C">
      <w:pPr>
        <w:pStyle w:val="Paragrafoelenco"/>
        <w:numPr>
          <w:ilvl w:val="0"/>
          <w:numId w:val="2"/>
        </w:numPr>
        <w:tabs>
          <w:tab w:val="left" w:pos="461"/>
        </w:tabs>
        <w:spacing w:line="360" w:lineRule="auto"/>
        <w:ind w:left="520" w:right="255" w:hanging="420"/>
        <w:rPr>
          <w:spacing w:val="1"/>
          <w:sz w:val="24"/>
        </w:rPr>
      </w:pPr>
      <w:r w:rsidRPr="00E710E2">
        <w:rPr>
          <w:spacing w:val="1"/>
          <w:sz w:val="24"/>
        </w:rPr>
        <w:t>consenso al trattamento dei dati personali ai sensi Regolamento UE 2016/679 (GDPR) (Allegato 3).</w:t>
      </w:r>
    </w:p>
    <w:p w:rsidR="003E35D6" w:rsidRPr="00B23927" w:rsidRDefault="003E35D6" w:rsidP="009F469C">
      <w:pPr>
        <w:tabs>
          <w:tab w:val="left" w:pos="461"/>
        </w:tabs>
        <w:spacing w:line="360" w:lineRule="auto"/>
        <w:ind w:right="255"/>
        <w:rPr>
          <w:spacing w:val="1"/>
          <w:sz w:val="24"/>
          <w:szCs w:val="24"/>
        </w:rPr>
      </w:pPr>
      <w:r w:rsidRPr="00B23927">
        <w:rPr>
          <w:spacing w:val="1"/>
          <w:sz w:val="24"/>
          <w:szCs w:val="24"/>
        </w:rPr>
        <w:t>Tutti gli allegati sopra indicati potranno essere scaricati al seguente link:</w:t>
      </w:r>
    </w:p>
    <w:p w:rsidR="003E35D6" w:rsidRDefault="0062616D" w:rsidP="009F469C">
      <w:pPr>
        <w:pStyle w:val="Corpotesto"/>
        <w:spacing w:line="360" w:lineRule="auto"/>
        <w:ind w:left="0" w:right="255"/>
        <w:rPr>
          <w:spacing w:val="1"/>
          <w:szCs w:val="22"/>
        </w:rPr>
      </w:pPr>
      <w:hyperlink r:id="rId8" w:history="1">
        <w:r w:rsidR="003E35D6" w:rsidRPr="002619A9">
          <w:rPr>
            <w:rStyle w:val="Collegamentoipertestuale"/>
            <w:spacing w:val="1"/>
            <w:szCs w:val="22"/>
          </w:rPr>
          <w:t>https://www.ifo.it/amministrazione-trasparente/bandi-di-concorso/borse-di-studio/borse-di-studio-2024-2022</w:t>
        </w:r>
      </w:hyperlink>
    </w:p>
    <w:p w:rsidR="003E35D6" w:rsidRDefault="003E35D6" w:rsidP="009F469C">
      <w:pPr>
        <w:pStyle w:val="Corpotesto"/>
        <w:spacing w:line="360" w:lineRule="auto"/>
        <w:ind w:left="0" w:right="255"/>
        <w:rPr>
          <w:spacing w:val="1"/>
          <w:szCs w:val="22"/>
        </w:rPr>
      </w:pPr>
      <w:r w:rsidRPr="00E710E2">
        <w:rPr>
          <w:spacing w:val="1"/>
          <w:szCs w:val="22"/>
        </w:rPr>
        <w:t>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Pr>
          <w:spacing w:val="1"/>
          <w:szCs w:val="22"/>
        </w:rPr>
        <w:t>utazione dei titoli, alla prova.</w:t>
      </w:r>
    </w:p>
    <w:p w:rsidR="003E35D6" w:rsidRPr="003B03D2" w:rsidRDefault="003E35D6" w:rsidP="003E35D6">
      <w:pPr>
        <w:pStyle w:val="Titolo1"/>
        <w:spacing w:before="6" w:line="360" w:lineRule="auto"/>
        <w:ind w:right="907"/>
        <w:jc w:val="center"/>
        <w:rPr>
          <w:bCs w:val="0"/>
          <w:spacing w:val="1"/>
          <w:szCs w:val="22"/>
        </w:rPr>
      </w:pPr>
      <w:r w:rsidRPr="003B03D2">
        <w:rPr>
          <w:bCs w:val="0"/>
          <w:spacing w:val="1"/>
          <w:szCs w:val="22"/>
        </w:rPr>
        <w:t xml:space="preserve">Art. 4 </w:t>
      </w:r>
    </w:p>
    <w:p w:rsidR="003E35D6" w:rsidRDefault="003E35D6" w:rsidP="009F469C">
      <w:pPr>
        <w:pStyle w:val="Corpotesto"/>
        <w:tabs>
          <w:tab w:val="left" w:pos="9356"/>
        </w:tabs>
        <w:spacing w:before="124" w:line="360" w:lineRule="auto"/>
        <w:ind w:left="0" w:right="25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lastRenderedPageBreak/>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5</w:t>
      </w:r>
    </w:p>
    <w:p w:rsidR="003E35D6" w:rsidRPr="00E710E2" w:rsidRDefault="003E35D6" w:rsidP="009F469C">
      <w:pPr>
        <w:pStyle w:val="Corpotesto"/>
        <w:spacing w:line="360" w:lineRule="auto"/>
        <w:ind w:left="0" w:right="255"/>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3E35D6" w:rsidRPr="00E710E2" w:rsidRDefault="003E35D6" w:rsidP="009F469C">
      <w:pPr>
        <w:pStyle w:val="Corpotesto"/>
        <w:numPr>
          <w:ilvl w:val="0"/>
          <w:numId w:val="1"/>
        </w:numPr>
        <w:spacing w:line="360" w:lineRule="auto"/>
        <w:ind w:right="255"/>
        <w:rPr>
          <w:spacing w:val="1"/>
          <w:szCs w:val="22"/>
        </w:rPr>
      </w:pPr>
      <w:r w:rsidRPr="00E710E2">
        <w:rPr>
          <w:spacing w:val="1"/>
          <w:szCs w:val="22"/>
        </w:rPr>
        <w:t>20 punti per i titoli così ripartiti: 10 punti Voto di Laurea, 10 punti Curriculum;</w:t>
      </w:r>
    </w:p>
    <w:p w:rsidR="003E35D6" w:rsidRPr="00E710E2" w:rsidRDefault="003E35D6" w:rsidP="009F469C">
      <w:pPr>
        <w:pStyle w:val="Corpotesto"/>
        <w:numPr>
          <w:ilvl w:val="0"/>
          <w:numId w:val="1"/>
        </w:numPr>
        <w:spacing w:line="360" w:lineRule="auto"/>
        <w:ind w:right="255"/>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3E35D6" w:rsidRPr="00E710E2" w:rsidRDefault="003E35D6" w:rsidP="009F469C">
      <w:pPr>
        <w:pStyle w:val="Corpotesto"/>
        <w:spacing w:line="360" w:lineRule="auto"/>
        <w:ind w:right="255"/>
        <w:rPr>
          <w:spacing w:val="1"/>
          <w:szCs w:val="22"/>
        </w:rPr>
      </w:pPr>
      <w:r w:rsidRPr="00E710E2">
        <w:rPr>
          <w:spacing w:val="1"/>
          <w:szCs w:val="22"/>
        </w:rPr>
        <w:t>La valutazione dei titoli sarà effettuata prima della prova d’esame.</w:t>
      </w:r>
    </w:p>
    <w:p w:rsidR="009A23D3" w:rsidRDefault="003E35D6" w:rsidP="009F469C">
      <w:pPr>
        <w:pStyle w:val="Corpotesto"/>
        <w:spacing w:line="360" w:lineRule="auto"/>
        <w:ind w:right="255"/>
        <w:rPr>
          <w:rStyle w:val="Collegamentoipertestuale"/>
          <w:spacing w:val="1"/>
          <w:szCs w:val="22"/>
        </w:rPr>
      </w:pPr>
      <w:r w:rsidRPr="00E710E2">
        <w:rPr>
          <w:spacing w:val="1"/>
          <w:szCs w:val="22"/>
        </w:rPr>
        <w:t xml:space="preserve">I candidati saranno avvisati del luogo e della data del colloquio, almeno 10 giorni prima della data della prova stessa. </w:t>
      </w:r>
      <w:r w:rsidR="009A23D3" w:rsidRPr="00E710E2">
        <w:rPr>
          <w:spacing w:val="1"/>
          <w:szCs w:val="22"/>
        </w:rPr>
        <w:t xml:space="preserve">La comunicazione ai candidati viene effettuata esclusivamente tramite pubblicazione sul sito </w:t>
      </w:r>
      <w:hyperlink r:id="rId9">
        <w:r w:rsidR="009A23D3" w:rsidRPr="00E710E2">
          <w:rPr>
            <w:spacing w:val="1"/>
            <w:szCs w:val="22"/>
          </w:rPr>
          <w:t xml:space="preserve">www.ifo.it </w:t>
        </w:r>
      </w:hyperlink>
      <w:r w:rsidR="009A23D3">
        <w:rPr>
          <w:spacing w:val="1"/>
          <w:szCs w:val="22"/>
        </w:rPr>
        <w:t xml:space="preserve">nella sezione  </w:t>
      </w:r>
      <w:r w:rsidR="009A23D3" w:rsidRPr="001D5CF5">
        <w:rPr>
          <w:spacing w:val="1"/>
          <w:szCs w:val="22"/>
        </w:rPr>
        <w:t>“</w:t>
      </w:r>
      <w:r w:rsidR="009A23D3" w:rsidRPr="001D5CF5">
        <w:rPr>
          <w:i/>
          <w:spacing w:val="1"/>
          <w:szCs w:val="22"/>
        </w:rPr>
        <w:t xml:space="preserve">Amministrazione Trasparente”- </w:t>
      </w:r>
      <w:r w:rsidR="009A23D3" w:rsidRPr="001D5CF5">
        <w:rPr>
          <w:spacing w:val="1"/>
          <w:szCs w:val="22"/>
        </w:rPr>
        <w:t>seguendo il seguente percorso</w:t>
      </w:r>
      <w:r w:rsidR="009A23D3" w:rsidRPr="001D5CF5">
        <w:rPr>
          <w:i/>
          <w:spacing w:val="1"/>
          <w:szCs w:val="22"/>
        </w:rPr>
        <w:t xml:space="preserve">: </w:t>
      </w:r>
      <w:r w:rsidR="009A23D3" w:rsidRPr="001D5CF5">
        <w:rPr>
          <w:spacing w:val="1"/>
          <w:szCs w:val="22"/>
        </w:rPr>
        <w:t>“</w:t>
      </w:r>
      <w:r w:rsidR="009A23D3" w:rsidRPr="001D5CF5">
        <w:rPr>
          <w:i/>
          <w:spacing w:val="1"/>
          <w:szCs w:val="22"/>
        </w:rPr>
        <w:t>Bandi di Concorso – Bandi su Progetti di Ricerca – Borse di studio</w:t>
      </w:r>
      <w:r w:rsidR="009A23D3">
        <w:rPr>
          <w:i/>
          <w:spacing w:val="1"/>
          <w:szCs w:val="22"/>
        </w:rPr>
        <w:t xml:space="preserve"> - </w:t>
      </w:r>
      <w:r w:rsidR="009A23D3" w:rsidRPr="00121AAA">
        <w:rPr>
          <w:i/>
          <w:spacing w:val="1"/>
          <w:szCs w:val="22"/>
        </w:rPr>
        <w:t>Borse di Studio 2024-2022</w:t>
      </w:r>
      <w:r w:rsidR="009A23D3">
        <w:rPr>
          <w:spacing w:val="1"/>
          <w:szCs w:val="22"/>
        </w:rPr>
        <w:t xml:space="preserve">” al seguente link: </w:t>
      </w:r>
      <w:hyperlink r:id="rId10" w:history="1">
        <w:r w:rsidR="009A23D3" w:rsidRPr="00121AAA">
          <w:rPr>
            <w:rStyle w:val="Collegamentoipertestuale"/>
            <w:spacing w:val="1"/>
            <w:szCs w:val="22"/>
          </w:rPr>
          <w:t>https://www.ifo.it/amministrazione-trasparente/bandi-di-concorso/borse-di-studio/borse-di-studio-2024-2022/</w:t>
        </w:r>
      </w:hyperlink>
      <w:r w:rsidR="009A23D3">
        <w:rPr>
          <w:rStyle w:val="Collegamentoipertestuale"/>
          <w:spacing w:val="1"/>
          <w:szCs w:val="22"/>
        </w:rPr>
        <w:t>.</w:t>
      </w:r>
    </w:p>
    <w:p w:rsidR="003E35D6" w:rsidRPr="00E710E2" w:rsidRDefault="003E35D6" w:rsidP="009F469C">
      <w:pPr>
        <w:pStyle w:val="Corpotesto"/>
        <w:spacing w:line="360" w:lineRule="auto"/>
        <w:ind w:right="255"/>
        <w:rPr>
          <w:spacing w:val="1"/>
          <w:szCs w:val="22"/>
        </w:rPr>
      </w:pPr>
      <w:r w:rsidRPr="00E710E2">
        <w:rPr>
          <w:spacing w:val="1"/>
          <w:szCs w:val="22"/>
        </w:rPr>
        <w:t>Tale pubblicazione avrà valore di notifica e informazione a tutti gli effetti.</w:t>
      </w:r>
    </w:p>
    <w:p w:rsidR="003E35D6" w:rsidRPr="00E710E2" w:rsidRDefault="003E35D6" w:rsidP="009F469C">
      <w:pPr>
        <w:pStyle w:val="Corpotesto"/>
        <w:spacing w:line="360" w:lineRule="auto"/>
        <w:ind w:right="255"/>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3E35D6" w:rsidRPr="00E710E2" w:rsidRDefault="003E35D6" w:rsidP="009F469C">
      <w:pPr>
        <w:pStyle w:val="Corpotesto"/>
        <w:spacing w:line="360" w:lineRule="auto"/>
        <w:ind w:right="255"/>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3E35D6" w:rsidRPr="00E710E2" w:rsidRDefault="003E35D6" w:rsidP="009F469C">
      <w:pPr>
        <w:pStyle w:val="Corpotesto"/>
        <w:spacing w:line="360" w:lineRule="auto"/>
        <w:ind w:right="255"/>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E35D6" w:rsidRDefault="003E35D6" w:rsidP="009F469C">
      <w:pPr>
        <w:pStyle w:val="Corpotesto"/>
        <w:tabs>
          <w:tab w:val="left" w:pos="9356"/>
        </w:tabs>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62616D" w:rsidRDefault="0062616D" w:rsidP="003E35D6">
      <w:pPr>
        <w:pStyle w:val="Corpotesto"/>
        <w:spacing w:line="360" w:lineRule="auto"/>
        <w:ind w:right="903"/>
        <w:jc w:val="center"/>
        <w:rPr>
          <w:b/>
          <w:spacing w:val="1"/>
          <w:szCs w:val="22"/>
        </w:rPr>
      </w:pPr>
    </w:p>
    <w:p w:rsidR="003E35D6" w:rsidRPr="0009024E" w:rsidRDefault="003E35D6" w:rsidP="003E35D6">
      <w:pPr>
        <w:pStyle w:val="Corpotesto"/>
        <w:spacing w:line="360" w:lineRule="auto"/>
        <w:ind w:right="903"/>
        <w:jc w:val="center"/>
        <w:rPr>
          <w:b/>
          <w:spacing w:val="1"/>
          <w:szCs w:val="22"/>
        </w:rPr>
      </w:pPr>
      <w:r w:rsidRPr="0009024E">
        <w:rPr>
          <w:b/>
          <w:spacing w:val="1"/>
          <w:szCs w:val="22"/>
        </w:rPr>
        <w:t>Art. 6</w:t>
      </w:r>
    </w:p>
    <w:p w:rsidR="003E35D6" w:rsidRPr="00E710E2" w:rsidRDefault="003E35D6" w:rsidP="009F469C">
      <w:pPr>
        <w:pStyle w:val="Corpotesto"/>
        <w:spacing w:line="360" w:lineRule="auto"/>
        <w:ind w:right="255"/>
        <w:rPr>
          <w:spacing w:val="1"/>
          <w:szCs w:val="22"/>
        </w:rPr>
      </w:pPr>
      <w:r w:rsidRPr="00E710E2">
        <w:rPr>
          <w:spacing w:val="1"/>
          <w:szCs w:val="22"/>
        </w:rPr>
        <w:t>L’esito della selezione è disposto mediante provvedimento deliberativo che viene reso pubblico mediante pubblicazione sul sito dell’Istituto.</w:t>
      </w:r>
    </w:p>
    <w:p w:rsidR="003E35D6" w:rsidRPr="00E710E2" w:rsidRDefault="003E35D6" w:rsidP="009F469C">
      <w:pPr>
        <w:pStyle w:val="Corpotesto"/>
        <w:spacing w:line="360" w:lineRule="auto"/>
        <w:ind w:right="255"/>
        <w:rPr>
          <w:spacing w:val="1"/>
          <w:szCs w:val="22"/>
        </w:rPr>
      </w:pPr>
      <w:r w:rsidRPr="00E710E2">
        <w:rPr>
          <w:spacing w:val="1"/>
          <w:szCs w:val="22"/>
        </w:rPr>
        <w:t>Tale pubblicazione ha valore di notifica e informazione a tutti gli effetti.</w:t>
      </w:r>
    </w:p>
    <w:p w:rsidR="003E35D6" w:rsidRDefault="003E35D6" w:rsidP="009F469C">
      <w:pPr>
        <w:pStyle w:val="Corpotesto"/>
        <w:spacing w:line="360" w:lineRule="auto"/>
        <w:ind w:right="255"/>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62616D" w:rsidRDefault="0062616D" w:rsidP="003E35D6">
      <w:pPr>
        <w:pStyle w:val="Corpotesto"/>
        <w:spacing w:line="360" w:lineRule="auto"/>
        <w:ind w:right="903"/>
        <w:jc w:val="center"/>
        <w:rPr>
          <w:b/>
          <w:spacing w:val="1"/>
          <w:szCs w:val="22"/>
        </w:rPr>
      </w:pPr>
    </w:p>
    <w:p w:rsidR="003E35D6" w:rsidRPr="009B0950" w:rsidRDefault="003E35D6" w:rsidP="003E35D6">
      <w:pPr>
        <w:pStyle w:val="Corpotesto"/>
        <w:spacing w:line="360" w:lineRule="auto"/>
        <w:ind w:right="903"/>
        <w:jc w:val="center"/>
        <w:rPr>
          <w:b/>
          <w:spacing w:val="1"/>
          <w:szCs w:val="22"/>
        </w:rPr>
      </w:pPr>
      <w:r w:rsidRPr="009B0950">
        <w:rPr>
          <w:b/>
          <w:spacing w:val="1"/>
          <w:szCs w:val="22"/>
        </w:rPr>
        <w:t>Art. 7</w:t>
      </w:r>
    </w:p>
    <w:p w:rsidR="003E35D6" w:rsidRDefault="003E35D6" w:rsidP="009F469C">
      <w:pPr>
        <w:pStyle w:val="Corpotesto"/>
        <w:spacing w:line="360" w:lineRule="auto"/>
        <w:ind w:right="255"/>
        <w:rPr>
          <w:spacing w:val="1"/>
          <w:szCs w:val="22"/>
        </w:rPr>
      </w:pPr>
      <w:r w:rsidRPr="009B0950">
        <w:rPr>
          <w:spacing w:val="1"/>
          <w:szCs w:val="22"/>
        </w:rPr>
        <w:t xml:space="preserve">Il pagamento della borsa di studio avviene in ratei mensili posticipati, al netto delle ritenute erariali, dalla data di inizio dell’attività, confermata dal Responsabile Scientifico, successivamente all’avvenuto conferimento. Per i mesi seguenti il pagamento viene effettuato dopo aver acquisito attestazione di </w:t>
      </w:r>
      <w:r w:rsidRPr="009B0950">
        <w:rPr>
          <w:spacing w:val="1"/>
          <w:szCs w:val="22"/>
        </w:rPr>
        <w:lastRenderedPageBreak/>
        <w:t>regolare svolgimento dell’attività, sottoscritta sempre dal Responsabile Scientifico</w:t>
      </w:r>
      <w:r>
        <w:rPr>
          <w:spacing w:val="1"/>
          <w:szCs w:val="22"/>
        </w:rPr>
        <w:t>.</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8</w:t>
      </w:r>
    </w:p>
    <w:p w:rsidR="003E35D6" w:rsidRDefault="003E35D6" w:rsidP="009F469C">
      <w:pPr>
        <w:pStyle w:val="Corpotesto"/>
        <w:spacing w:line="360" w:lineRule="auto"/>
        <w:ind w:right="255"/>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9</w:t>
      </w:r>
    </w:p>
    <w:p w:rsidR="003E35D6" w:rsidRDefault="003E35D6" w:rsidP="009F469C">
      <w:pPr>
        <w:pStyle w:val="Corpotesto"/>
        <w:spacing w:line="360" w:lineRule="auto"/>
        <w:ind w:right="255"/>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10</w:t>
      </w:r>
    </w:p>
    <w:p w:rsidR="003E35D6" w:rsidRDefault="003E35D6" w:rsidP="009F469C">
      <w:pPr>
        <w:pStyle w:val="Corpotesto"/>
        <w:spacing w:line="360" w:lineRule="auto"/>
        <w:ind w:right="255"/>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11</w:t>
      </w:r>
    </w:p>
    <w:p w:rsidR="003E35D6" w:rsidRPr="00E710E2" w:rsidRDefault="003E35D6" w:rsidP="009F469C">
      <w:pPr>
        <w:pStyle w:val="Corpotesto"/>
        <w:spacing w:line="360" w:lineRule="auto"/>
        <w:ind w:right="255"/>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3E35D6" w:rsidRPr="00E710E2" w:rsidRDefault="003E35D6" w:rsidP="009F469C">
      <w:pPr>
        <w:pStyle w:val="Corpotesto"/>
        <w:spacing w:line="360" w:lineRule="auto"/>
        <w:ind w:right="255"/>
        <w:rPr>
          <w:spacing w:val="1"/>
          <w:szCs w:val="22"/>
        </w:rPr>
      </w:pPr>
      <w:r w:rsidRPr="00E710E2">
        <w:rPr>
          <w:spacing w:val="1"/>
          <w:szCs w:val="22"/>
        </w:rPr>
        <w:t>La Borsa ha durata di 6-12 mesi, prorogabile al massimo per ulteriori 24 mesi, dalla data di scadenza del contratto.</w:t>
      </w:r>
    </w:p>
    <w:p w:rsidR="003E35D6" w:rsidRPr="00E710E2" w:rsidRDefault="003E35D6" w:rsidP="009F469C">
      <w:pPr>
        <w:pStyle w:val="Corpotesto"/>
        <w:spacing w:line="360" w:lineRule="auto"/>
        <w:ind w:right="255"/>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r w:rsidR="002F47EC">
        <w:rPr>
          <w:spacing w:val="1"/>
          <w:szCs w:val="22"/>
        </w:rPr>
        <w:t xml:space="preserve"> </w:t>
      </w:r>
      <w:r>
        <w:rPr>
          <w:spacing w:val="1"/>
          <w:szCs w:val="22"/>
        </w:rPr>
        <w:t>bo</w:t>
      </w:r>
      <w:r w:rsidRPr="00E710E2">
        <w:rPr>
          <w:spacing w:val="1"/>
          <w:szCs w:val="22"/>
        </w:rPr>
        <w:t xml:space="preserve">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w:t>
      </w:r>
      <w:r w:rsidRPr="00E710E2">
        <w:rPr>
          <w:spacing w:val="1"/>
          <w:szCs w:val="22"/>
        </w:rPr>
        <w:lastRenderedPageBreak/>
        <w:t>aziendale.</w:t>
      </w:r>
    </w:p>
    <w:p w:rsidR="003E35D6" w:rsidRPr="00E710E2" w:rsidRDefault="003E35D6" w:rsidP="009F469C">
      <w:pPr>
        <w:pStyle w:val="Corpotesto"/>
        <w:spacing w:line="360" w:lineRule="auto"/>
        <w:ind w:right="255"/>
        <w:rPr>
          <w:spacing w:val="1"/>
          <w:szCs w:val="22"/>
        </w:rPr>
      </w:pPr>
      <w:r w:rsidRPr="00E710E2">
        <w:rPr>
          <w:spacing w:val="1"/>
          <w:szCs w:val="22"/>
        </w:rPr>
        <w:t>Il Borsista può assentarsi per brevi periodi per esigenze personali, previa comunicazione al Responsabile Scientifico e sua autorizzazione.</w:t>
      </w:r>
    </w:p>
    <w:p w:rsidR="003E35D6" w:rsidRPr="00E710E2" w:rsidRDefault="003E35D6" w:rsidP="009F469C">
      <w:pPr>
        <w:pStyle w:val="Corpotesto"/>
        <w:spacing w:line="360" w:lineRule="auto"/>
        <w:ind w:right="255"/>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E35D6" w:rsidRDefault="003E35D6" w:rsidP="009F469C">
      <w:pPr>
        <w:pStyle w:val="Corpotesto"/>
        <w:spacing w:line="360" w:lineRule="auto"/>
        <w:ind w:right="255"/>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12</w:t>
      </w:r>
    </w:p>
    <w:p w:rsidR="003E35D6" w:rsidRPr="00E710E2" w:rsidRDefault="003E35D6" w:rsidP="009F469C">
      <w:pPr>
        <w:pStyle w:val="Corpotesto"/>
        <w:spacing w:line="360" w:lineRule="auto"/>
        <w:ind w:right="255"/>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3E35D6" w:rsidRPr="00E710E2" w:rsidRDefault="003E35D6" w:rsidP="009F469C">
      <w:pPr>
        <w:pStyle w:val="Corpotesto"/>
        <w:spacing w:line="360" w:lineRule="auto"/>
        <w:ind w:right="255"/>
        <w:rPr>
          <w:spacing w:val="1"/>
          <w:szCs w:val="22"/>
        </w:rPr>
      </w:pPr>
      <w:r w:rsidRPr="00E710E2">
        <w:rPr>
          <w:spacing w:val="1"/>
          <w:szCs w:val="22"/>
        </w:rPr>
        <w:t>La borsa di studio è inoltre incompatibile con la contemporanea iscrizione a corsi di laurea che richiedano frequenza obbligatoria.</w:t>
      </w:r>
    </w:p>
    <w:p w:rsidR="003E35D6" w:rsidRDefault="003E35D6" w:rsidP="009F469C">
      <w:pPr>
        <w:pStyle w:val="Corpotesto"/>
        <w:spacing w:line="360" w:lineRule="auto"/>
        <w:ind w:right="255"/>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13</w:t>
      </w:r>
    </w:p>
    <w:p w:rsidR="003E35D6" w:rsidRDefault="003E35D6" w:rsidP="009F469C">
      <w:pPr>
        <w:pStyle w:val="Corpotesto"/>
        <w:tabs>
          <w:tab w:val="left" w:pos="9214"/>
        </w:tabs>
        <w:spacing w:line="360" w:lineRule="auto"/>
        <w:ind w:right="255"/>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3E35D6" w:rsidRPr="003B03D2" w:rsidRDefault="0062616D" w:rsidP="003E35D6">
      <w:pPr>
        <w:pStyle w:val="Corpotesto"/>
        <w:spacing w:line="360" w:lineRule="auto"/>
        <w:ind w:right="903"/>
        <w:jc w:val="center"/>
        <w:rPr>
          <w:b/>
          <w:spacing w:val="1"/>
          <w:szCs w:val="22"/>
        </w:rPr>
      </w:pPr>
      <w:r>
        <w:rPr>
          <w:b/>
          <w:spacing w:val="1"/>
          <w:szCs w:val="22"/>
        </w:rPr>
        <w:t>A</w:t>
      </w:r>
      <w:r w:rsidR="003E35D6" w:rsidRPr="003B03D2">
        <w:rPr>
          <w:b/>
          <w:spacing w:val="1"/>
          <w:szCs w:val="22"/>
        </w:rPr>
        <w:t>rt. 14</w:t>
      </w:r>
    </w:p>
    <w:p w:rsidR="003E35D6" w:rsidRPr="00E710E2" w:rsidRDefault="003E35D6" w:rsidP="009F469C">
      <w:pPr>
        <w:pStyle w:val="Corpotesto"/>
        <w:tabs>
          <w:tab w:val="left" w:pos="9214"/>
        </w:tabs>
        <w:spacing w:line="360" w:lineRule="auto"/>
        <w:ind w:right="255"/>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3E35D6" w:rsidRPr="006A3498" w:rsidRDefault="003E35D6" w:rsidP="009F469C">
      <w:pPr>
        <w:pStyle w:val="Corpotesto"/>
        <w:tabs>
          <w:tab w:val="left" w:pos="9214"/>
        </w:tabs>
        <w:spacing w:line="360" w:lineRule="auto"/>
        <w:ind w:right="255"/>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15</w:t>
      </w:r>
    </w:p>
    <w:p w:rsidR="003E35D6" w:rsidRDefault="003E35D6" w:rsidP="009F469C">
      <w:pPr>
        <w:pStyle w:val="Corpotesto"/>
        <w:tabs>
          <w:tab w:val="left" w:pos="8789"/>
        </w:tabs>
        <w:spacing w:line="360" w:lineRule="auto"/>
        <w:ind w:right="255"/>
        <w:rPr>
          <w:spacing w:val="1"/>
          <w:szCs w:val="22"/>
        </w:rPr>
      </w:pPr>
      <w:r w:rsidRPr="00E710E2">
        <w:rPr>
          <w:spacing w:val="1"/>
          <w:szCs w:val="22"/>
        </w:rPr>
        <w:lastRenderedPageBreak/>
        <w:t>Decadono automaticamente dal godimento della Borsa coloro che non assolvono agli obblighi connessi alla Borsa (art. 18 Regolamento Istituto).</w:t>
      </w:r>
    </w:p>
    <w:p w:rsidR="0062616D" w:rsidRDefault="0062616D" w:rsidP="003E35D6">
      <w:pPr>
        <w:pStyle w:val="Corpotesto"/>
        <w:spacing w:line="360" w:lineRule="auto"/>
        <w:ind w:right="903"/>
        <w:jc w:val="center"/>
        <w:rPr>
          <w:b/>
          <w:spacing w:val="1"/>
          <w:szCs w:val="22"/>
        </w:rPr>
      </w:pPr>
    </w:p>
    <w:p w:rsidR="003E35D6" w:rsidRPr="003B03D2" w:rsidRDefault="003E35D6" w:rsidP="003E35D6">
      <w:pPr>
        <w:pStyle w:val="Corpotesto"/>
        <w:spacing w:line="360" w:lineRule="auto"/>
        <w:ind w:right="903"/>
        <w:jc w:val="center"/>
        <w:rPr>
          <w:b/>
          <w:spacing w:val="1"/>
          <w:szCs w:val="22"/>
        </w:rPr>
      </w:pPr>
      <w:bookmarkStart w:id="0" w:name="_GoBack"/>
      <w:bookmarkEnd w:id="0"/>
      <w:r w:rsidRPr="003B03D2">
        <w:rPr>
          <w:b/>
          <w:spacing w:val="1"/>
          <w:szCs w:val="22"/>
        </w:rPr>
        <w:t>Art. 16</w:t>
      </w:r>
    </w:p>
    <w:p w:rsidR="003E35D6" w:rsidRDefault="003E35D6" w:rsidP="009F469C">
      <w:pPr>
        <w:pStyle w:val="Corpotesto"/>
        <w:spacing w:line="360" w:lineRule="auto"/>
        <w:ind w:right="255"/>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9F469C" w:rsidRPr="00E710E2" w:rsidRDefault="009F469C" w:rsidP="009F469C">
      <w:pPr>
        <w:pStyle w:val="Corpotesto"/>
        <w:spacing w:line="360" w:lineRule="auto"/>
        <w:ind w:right="255"/>
        <w:rPr>
          <w:spacing w:val="1"/>
          <w:szCs w:val="22"/>
        </w:rPr>
      </w:pPr>
    </w:p>
    <w:p w:rsidR="003E35D6" w:rsidRDefault="003E35D6" w:rsidP="009F469C">
      <w:pPr>
        <w:pStyle w:val="Corpotesto"/>
        <w:spacing w:line="360" w:lineRule="auto"/>
        <w:ind w:right="255"/>
        <w:jc w:val="right"/>
        <w:rPr>
          <w:b/>
          <w:i/>
          <w:spacing w:val="1"/>
          <w:szCs w:val="22"/>
        </w:rPr>
      </w:pPr>
      <w:r>
        <w:rPr>
          <w:b/>
          <w:i/>
          <w:spacing w:val="1"/>
          <w:szCs w:val="22"/>
        </w:rPr>
        <w:t xml:space="preserve">Firma Dirigente f.f. </w:t>
      </w:r>
      <w:r w:rsidRPr="00E710E2">
        <w:rPr>
          <w:b/>
          <w:i/>
          <w:spacing w:val="1"/>
          <w:szCs w:val="22"/>
        </w:rPr>
        <w:t xml:space="preserve">UOSD SAR </w:t>
      </w:r>
    </w:p>
    <w:p w:rsidR="003E35D6" w:rsidRDefault="003E35D6" w:rsidP="009F469C">
      <w:pPr>
        <w:pStyle w:val="Corpotesto"/>
        <w:spacing w:line="360" w:lineRule="auto"/>
        <w:ind w:right="255"/>
        <w:jc w:val="right"/>
        <w:rPr>
          <w:b/>
          <w:i/>
          <w:spacing w:val="1"/>
          <w:szCs w:val="22"/>
        </w:rPr>
      </w:pPr>
      <w:r>
        <w:rPr>
          <w:b/>
          <w:i/>
          <w:spacing w:val="1"/>
          <w:szCs w:val="22"/>
        </w:rPr>
        <w:t xml:space="preserve">Dr. Andrea Scotti </w:t>
      </w:r>
    </w:p>
    <w:p w:rsidR="003E35D6" w:rsidRDefault="003E35D6" w:rsidP="009F469C">
      <w:pPr>
        <w:pStyle w:val="Corpotesto"/>
        <w:spacing w:line="360" w:lineRule="auto"/>
        <w:ind w:right="255"/>
        <w:rPr>
          <w:b/>
          <w:bCs/>
        </w:rPr>
      </w:pPr>
    </w:p>
    <w:p w:rsidR="009A23D3" w:rsidRDefault="009A23D3" w:rsidP="003E35D6">
      <w:pPr>
        <w:pStyle w:val="Corpotesto"/>
        <w:spacing w:line="360" w:lineRule="auto"/>
        <w:ind w:right="903"/>
        <w:rPr>
          <w:b/>
          <w:bCs/>
        </w:rPr>
      </w:pPr>
    </w:p>
    <w:p w:rsidR="009A23D3" w:rsidRDefault="009A23D3" w:rsidP="003E35D6">
      <w:pPr>
        <w:pStyle w:val="Corpotesto"/>
        <w:spacing w:line="360" w:lineRule="auto"/>
        <w:ind w:right="903"/>
        <w:rPr>
          <w:b/>
          <w:bCs/>
        </w:rPr>
      </w:pPr>
    </w:p>
    <w:p w:rsidR="003E35D6" w:rsidRPr="00194D48" w:rsidRDefault="003E35D6" w:rsidP="009F469C">
      <w:pPr>
        <w:pStyle w:val="Corpotesto"/>
        <w:spacing w:line="360" w:lineRule="auto"/>
        <w:ind w:right="255"/>
        <w:rPr>
          <w:b/>
          <w:bCs/>
          <w:color w:val="FF0000"/>
        </w:rPr>
      </w:pPr>
      <w:r w:rsidRPr="00E710E2">
        <w:rPr>
          <w:b/>
          <w:bCs/>
        </w:rPr>
        <w:t xml:space="preserve">Il presente avviso è pubblicato per </w:t>
      </w:r>
      <w:r w:rsidRPr="002F47EC">
        <w:rPr>
          <w:b/>
          <w:bCs/>
        </w:rPr>
        <w:t xml:space="preserve">15 gg. sul sito degli IFO a far data dal </w:t>
      </w:r>
      <w:r w:rsidR="00C62CEE" w:rsidRPr="00194D48">
        <w:rPr>
          <w:b/>
          <w:bCs/>
          <w:color w:val="FF0000"/>
        </w:rPr>
        <w:t>1</w:t>
      </w:r>
      <w:r w:rsidR="009F469C">
        <w:rPr>
          <w:b/>
          <w:bCs/>
          <w:color w:val="FF0000"/>
        </w:rPr>
        <w:t>6</w:t>
      </w:r>
      <w:r w:rsidRPr="00194D48">
        <w:rPr>
          <w:b/>
          <w:bCs/>
          <w:color w:val="FF0000"/>
        </w:rPr>
        <w:t>/</w:t>
      </w:r>
      <w:r w:rsidR="00C62CEE" w:rsidRPr="00194D48">
        <w:rPr>
          <w:b/>
          <w:bCs/>
          <w:color w:val="FF0000"/>
        </w:rPr>
        <w:t>10</w:t>
      </w:r>
      <w:r w:rsidRPr="00194D48">
        <w:rPr>
          <w:b/>
          <w:bCs/>
          <w:color w:val="FF0000"/>
        </w:rPr>
        <w:t>/2024</w:t>
      </w:r>
    </w:p>
    <w:p w:rsidR="003E35D6" w:rsidRPr="002F47EC" w:rsidRDefault="003E35D6" w:rsidP="009F469C">
      <w:pPr>
        <w:pStyle w:val="Corpotesto"/>
        <w:spacing w:line="360" w:lineRule="auto"/>
        <w:ind w:right="255"/>
        <w:rPr>
          <w:b/>
          <w:bCs/>
        </w:rPr>
      </w:pPr>
      <w:r w:rsidRPr="002F47EC">
        <w:rPr>
          <w:b/>
          <w:bCs/>
        </w:rPr>
        <w:t xml:space="preserve">Le domande dovranno essere inviate entro il </w:t>
      </w:r>
      <w:r w:rsidR="00C62CEE" w:rsidRPr="00194D48">
        <w:rPr>
          <w:b/>
          <w:bCs/>
          <w:color w:val="FF0000"/>
        </w:rPr>
        <w:t>3</w:t>
      </w:r>
      <w:r w:rsidR="009F469C">
        <w:rPr>
          <w:b/>
          <w:bCs/>
          <w:color w:val="FF0000"/>
        </w:rPr>
        <w:t>1</w:t>
      </w:r>
      <w:r w:rsidR="002F47EC" w:rsidRPr="00194D48">
        <w:rPr>
          <w:b/>
          <w:bCs/>
          <w:color w:val="FF0000"/>
        </w:rPr>
        <w:t>/10</w:t>
      </w:r>
      <w:r w:rsidRPr="00194D48">
        <w:rPr>
          <w:b/>
          <w:bCs/>
          <w:color w:val="FF0000"/>
        </w:rPr>
        <w:t>/2024</w:t>
      </w:r>
    </w:p>
    <w:p w:rsidR="003E35D6" w:rsidRPr="00E710E2" w:rsidRDefault="003E35D6" w:rsidP="009F469C">
      <w:pPr>
        <w:pStyle w:val="Corpotesto"/>
        <w:ind w:right="255"/>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3E35D6" w:rsidRPr="00E710E2" w:rsidRDefault="003E35D6" w:rsidP="009F469C">
      <w:pPr>
        <w:pStyle w:val="Corpotesto"/>
        <w:ind w:right="255"/>
        <w:rPr>
          <w:sz w:val="20"/>
          <w:szCs w:val="20"/>
        </w:rPr>
      </w:pPr>
    </w:p>
    <w:p w:rsidR="003E35D6" w:rsidRPr="00E710E2" w:rsidRDefault="003E35D6" w:rsidP="009F469C">
      <w:pPr>
        <w:pStyle w:val="Corpotesto"/>
        <w:ind w:right="255"/>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35D6" w:rsidRDefault="003E35D6" w:rsidP="009F469C">
      <w:pPr>
        <w:pStyle w:val="Corpotesto"/>
        <w:ind w:right="255"/>
        <w:rPr>
          <w:i/>
          <w:sz w:val="20"/>
          <w:szCs w:val="20"/>
        </w:rPr>
      </w:pPr>
    </w:p>
    <w:p w:rsidR="003E35D6" w:rsidRDefault="003E35D6" w:rsidP="009F469C">
      <w:pPr>
        <w:pStyle w:val="Corpotesto"/>
        <w:ind w:right="255"/>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119C8" w:rsidRPr="00891880" w:rsidRDefault="00E119C8" w:rsidP="003E35D6">
      <w:pPr>
        <w:pStyle w:val="Titolo1"/>
        <w:spacing w:before="6"/>
        <w:ind w:right="907"/>
        <w:jc w:val="center"/>
        <w:rPr>
          <w:sz w:val="18"/>
        </w:rPr>
      </w:pPr>
    </w:p>
    <w:sectPr w:rsidR="00E119C8" w:rsidRPr="00891880" w:rsidSect="00B43A5D">
      <w:headerReference w:type="default" r:id="rId13"/>
      <w:pgSz w:w="11900" w:h="16840"/>
      <w:pgMar w:top="1100" w:right="56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E0DDB"/>
    <w:rsid w:val="000F19B7"/>
    <w:rsid w:val="00143413"/>
    <w:rsid w:val="00154F33"/>
    <w:rsid w:val="0016123D"/>
    <w:rsid w:val="00162CAF"/>
    <w:rsid w:val="00194D48"/>
    <w:rsid w:val="001B1275"/>
    <w:rsid w:val="001E233F"/>
    <w:rsid w:val="00213B40"/>
    <w:rsid w:val="002269AE"/>
    <w:rsid w:val="00260C60"/>
    <w:rsid w:val="00265399"/>
    <w:rsid w:val="00272FB9"/>
    <w:rsid w:val="00276EA4"/>
    <w:rsid w:val="002823E5"/>
    <w:rsid w:val="002A0626"/>
    <w:rsid w:val="002E0C76"/>
    <w:rsid w:val="002F0FEB"/>
    <w:rsid w:val="002F47EC"/>
    <w:rsid w:val="002F6070"/>
    <w:rsid w:val="0036189C"/>
    <w:rsid w:val="00383FEB"/>
    <w:rsid w:val="003B03D2"/>
    <w:rsid w:val="003D1A95"/>
    <w:rsid w:val="003E35D6"/>
    <w:rsid w:val="00404D86"/>
    <w:rsid w:val="00413A74"/>
    <w:rsid w:val="00421700"/>
    <w:rsid w:val="004542E1"/>
    <w:rsid w:val="0049656C"/>
    <w:rsid w:val="00496E7A"/>
    <w:rsid w:val="004B51CD"/>
    <w:rsid w:val="005032BF"/>
    <w:rsid w:val="0050739C"/>
    <w:rsid w:val="00532567"/>
    <w:rsid w:val="005430C8"/>
    <w:rsid w:val="006110D7"/>
    <w:rsid w:val="0062604F"/>
    <w:rsid w:val="0062616D"/>
    <w:rsid w:val="00627AA6"/>
    <w:rsid w:val="00645FFE"/>
    <w:rsid w:val="00653997"/>
    <w:rsid w:val="006A11C7"/>
    <w:rsid w:val="006A3498"/>
    <w:rsid w:val="006A3B0D"/>
    <w:rsid w:val="006C0787"/>
    <w:rsid w:val="006C45C9"/>
    <w:rsid w:val="006E7169"/>
    <w:rsid w:val="006F2BFB"/>
    <w:rsid w:val="00713207"/>
    <w:rsid w:val="00732EA0"/>
    <w:rsid w:val="00767E57"/>
    <w:rsid w:val="007C21B5"/>
    <w:rsid w:val="007F04A0"/>
    <w:rsid w:val="008227DB"/>
    <w:rsid w:val="00850D1F"/>
    <w:rsid w:val="00855860"/>
    <w:rsid w:val="00867386"/>
    <w:rsid w:val="00891880"/>
    <w:rsid w:val="008920A0"/>
    <w:rsid w:val="008C3F38"/>
    <w:rsid w:val="008D2911"/>
    <w:rsid w:val="00912EB0"/>
    <w:rsid w:val="00920F12"/>
    <w:rsid w:val="00924044"/>
    <w:rsid w:val="009254EA"/>
    <w:rsid w:val="009403E5"/>
    <w:rsid w:val="009827CC"/>
    <w:rsid w:val="009A23D3"/>
    <w:rsid w:val="009B0950"/>
    <w:rsid w:val="009C0F84"/>
    <w:rsid w:val="009D08EB"/>
    <w:rsid w:val="009D4129"/>
    <w:rsid w:val="009D4CC9"/>
    <w:rsid w:val="009E3F86"/>
    <w:rsid w:val="009F1392"/>
    <w:rsid w:val="009F469C"/>
    <w:rsid w:val="00A24F44"/>
    <w:rsid w:val="00A258FC"/>
    <w:rsid w:val="00A90F2C"/>
    <w:rsid w:val="00AA3717"/>
    <w:rsid w:val="00AD2436"/>
    <w:rsid w:val="00B06180"/>
    <w:rsid w:val="00B2215F"/>
    <w:rsid w:val="00B43A5D"/>
    <w:rsid w:val="00B840C9"/>
    <w:rsid w:val="00B85CCD"/>
    <w:rsid w:val="00B90CB1"/>
    <w:rsid w:val="00B90E3E"/>
    <w:rsid w:val="00BD3243"/>
    <w:rsid w:val="00C05E73"/>
    <w:rsid w:val="00C46680"/>
    <w:rsid w:val="00C62830"/>
    <w:rsid w:val="00C62CEE"/>
    <w:rsid w:val="00C87790"/>
    <w:rsid w:val="00CA16CC"/>
    <w:rsid w:val="00CC3DA0"/>
    <w:rsid w:val="00CE345F"/>
    <w:rsid w:val="00D16FB7"/>
    <w:rsid w:val="00D34784"/>
    <w:rsid w:val="00D50C73"/>
    <w:rsid w:val="00D5214B"/>
    <w:rsid w:val="00D5646F"/>
    <w:rsid w:val="00D87D99"/>
    <w:rsid w:val="00DB5D48"/>
    <w:rsid w:val="00DE021F"/>
    <w:rsid w:val="00E119C8"/>
    <w:rsid w:val="00E32ADD"/>
    <w:rsid w:val="00E710E2"/>
    <w:rsid w:val="00E82527"/>
    <w:rsid w:val="00E859F8"/>
    <w:rsid w:val="00E9060E"/>
    <w:rsid w:val="00E913BE"/>
    <w:rsid w:val="00EC1735"/>
    <w:rsid w:val="00EC1C05"/>
    <w:rsid w:val="00EE2652"/>
    <w:rsid w:val="00EE5BF9"/>
    <w:rsid w:val="00F5610E"/>
    <w:rsid w:val="00F9234E"/>
    <w:rsid w:val="00F93673"/>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DB06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styleId="Enfasigrassetto">
    <w:name w:val="Strong"/>
    <w:qFormat/>
    <w:rsid w:val="00B43A5D"/>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4410">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CBD8-F766-4E77-9D1D-63B0DE33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2317</Words>
  <Characters>13207</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123</cp:revision>
  <cp:lastPrinted>2024-10-15T09:48:00Z</cp:lastPrinted>
  <dcterms:created xsi:type="dcterms:W3CDTF">2022-02-17T08:43:00Z</dcterms:created>
  <dcterms:modified xsi:type="dcterms:W3CDTF">2024-10-15T13:19:00Z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