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CD4408">
        <w:rPr>
          <w:bCs/>
        </w:rPr>
        <w:t xml:space="preserve"> di</w:t>
      </w:r>
      <w:r>
        <w:rPr>
          <w:bCs/>
          <w:i/>
        </w:rPr>
        <w:t xml:space="preserve"> “</w:t>
      </w:r>
      <w:proofErr w:type="spellStart"/>
      <w:r w:rsidR="00605A42">
        <w:rPr>
          <w:b/>
          <w:i/>
        </w:rPr>
        <w:t>Emogas</w:t>
      </w:r>
      <w:proofErr w:type="spellEnd"/>
      <w:r w:rsidR="00605A42">
        <w:rPr>
          <w:b/>
          <w:i/>
        </w:rPr>
        <w:t>-analizzatore GEM PREMIER 5000</w:t>
      </w:r>
      <w:r w:rsidR="00B75B18">
        <w:rPr>
          <w:bCs/>
          <w:sz w:val="23"/>
          <w:szCs w:val="23"/>
        </w:rPr>
        <w:t xml:space="preserve">” occorrente alla </w:t>
      </w:r>
      <w:r w:rsidR="00605A42">
        <w:rPr>
          <w:bCs/>
          <w:sz w:val="23"/>
          <w:szCs w:val="23"/>
        </w:rPr>
        <w:t>UOC FARMACIA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D1006"/>
    <w:rsid w:val="004E092F"/>
    <w:rsid w:val="00500EB6"/>
    <w:rsid w:val="005421F5"/>
    <w:rsid w:val="00605A42"/>
    <w:rsid w:val="00635401"/>
    <w:rsid w:val="006470AF"/>
    <w:rsid w:val="00662190"/>
    <w:rsid w:val="006C282A"/>
    <w:rsid w:val="00753CEA"/>
    <w:rsid w:val="00787A64"/>
    <w:rsid w:val="007A4E51"/>
    <w:rsid w:val="008D2040"/>
    <w:rsid w:val="008F3BB8"/>
    <w:rsid w:val="009819DF"/>
    <w:rsid w:val="00AF4B9B"/>
    <w:rsid w:val="00B447F5"/>
    <w:rsid w:val="00B67EA2"/>
    <w:rsid w:val="00B75B18"/>
    <w:rsid w:val="00BD2417"/>
    <w:rsid w:val="00C07341"/>
    <w:rsid w:val="00C64398"/>
    <w:rsid w:val="00CD440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7D6B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11</cp:revision>
  <dcterms:created xsi:type="dcterms:W3CDTF">2019-11-27T13:59:00Z</dcterms:created>
  <dcterms:modified xsi:type="dcterms:W3CDTF">2025-01-28T12:56:00Z</dcterms:modified>
</cp:coreProperties>
</file>